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93" w:rsidRDefault="00D22193" w:rsidP="00D22193">
      <w:pPr>
        <w:jc w:val="both"/>
        <w:rPr>
          <w:rFonts w:ascii="Arial" w:hAnsi="Arial" w:cs="Arial"/>
          <w:b/>
          <w:sz w:val="16"/>
          <w:szCs w:val="16"/>
        </w:rPr>
      </w:pPr>
      <w:r>
        <w:rPr>
          <w:rFonts w:ascii="Arial" w:hAnsi="Arial" w:cs="Arial"/>
          <w:b/>
          <w:sz w:val="16"/>
          <w:szCs w:val="16"/>
        </w:rPr>
        <w:t xml:space="preserve">I.E.S. VICENTE NÚÑEZ (AGUILAR DE </w:t>
      </w:r>
      <w:smartTag w:uri="urn:schemas-microsoft-com:office:smarttags" w:element="PersonName">
        <w:smartTagPr>
          <w:attr w:name="ProductID" w:val="LA FRONTERA"/>
        </w:smartTagPr>
        <w:r>
          <w:rPr>
            <w:rFonts w:ascii="Arial" w:hAnsi="Arial" w:cs="Arial"/>
            <w:b/>
            <w:sz w:val="16"/>
            <w:szCs w:val="16"/>
          </w:rPr>
          <w:t>LA FRONTERA</w:t>
        </w:r>
      </w:smartTag>
      <w:r>
        <w:rPr>
          <w:rFonts w:ascii="Arial" w:hAnsi="Arial" w:cs="Arial"/>
          <w:b/>
          <w:sz w:val="16"/>
          <w:szCs w:val="16"/>
        </w:rPr>
        <w:t>)</w:t>
      </w:r>
    </w:p>
    <w:p w:rsidR="00D22193" w:rsidRDefault="00D22193" w:rsidP="00D22193">
      <w:pPr>
        <w:jc w:val="both"/>
        <w:rPr>
          <w:rFonts w:ascii="Arial" w:hAnsi="Arial" w:cs="Arial"/>
          <w:b/>
          <w:sz w:val="16"/>
          <w:szCs w:val="16"/>
        </w:rPr>
      </w:pPr>
      <w:r>
        <w:rPr>
          <w:rFonts w:ascii="Arial" w:hAnsi="Arial" w:cs="Arial"/>
          <w:b/>
          <w:sz w:val="16"/>
          <w:szCs w:val="16"/>
        </w:rPr>
        <w:t>DEPARTAMENTO DE CLÁSICAS. GRIEGO.</w:t>
      </w:r>
    </w:p>
    <w:p w:rsidR="00D22193" w:rsidRDefault="00D22193" w:rsidP="00D22193">
      <w:pPr>
        <w:jc w:val="both"/>
        <w:rPr>
          <w:rFonts w:ascii="Arial" w:hAnsi="Arial" w:cs="Arial"/>
          <w:b/>
          <w:sz w:val="16"/>
          <w:szCs w:val="16"/>
        </w:rPr>
      </w:pPr>
    </w:p>
    <w:p w:rsidR="00D22193" w:rsidRDefault="00D22193" w:rsidP="00D22193">
      <w:pPr>
        <w:jc w:val="both"/>
        <w:rPr>
          <w:rFonts w:ascii="Arial" w:hAnsi="Arial" w:cs="Arial"/>
          <w:b/>
          <w:sz w:val="16"/>
          <w:szCs w:val="16"/>
        </w:rPr>
      </w:pPr>
    </w:p>
    <w:p w:rsidR="00D22193" w:rsidRDefault="00D22193" w:rsidP="00D22193">
      <w:pPr>
        <w:pBdr>
          <w:top w:val="single" w:sz="4" w:space="1" w:color="auto"/>
          <w:left w:val="single" w:sz="4" w:space="4" w:color="auto"/>
          <w:bottom w:val="single" w:sz="4" w:space="1" w:color="auto"/>
          <w:right w:val="single" w:sz="4" w:space="4" w:color="auto"/>
        </w:pBdr>
        <w:shd w:val="clear" w:color="auto" w:fill="A6A6A6"/>
        <w:jc w:val="center"/>
        <w:rPr>
          <w:b/>
          <w:sz w:val="28"/>
          <w:szCs w:val="28"/>
        </w:rPr>
      </w:pPr>
      <w:r>
        <w:rPr>
          <w:b/>
          <w:sz w:val="28"/>
          <w:szCs w:val="28"/>
        </w:rPr>
        <w:t>PRESENTACIÓN DE 1º BACHILLERATO. CURSO 2013/14</w:t>
      </w:r>
    </w:p>
    <w:p w:rsidR="00D22193" w:rsidRDefault="00D22193" w:rsidP="00D22193">
      <w:pPr>
        <w:pBdr>
          <w:top w:val="single" w:sz="4" w:space="1" w:color="auto"/>
          <w:left w:val="single" w:sz="4" w:space="4" w:color="auto"/>
          <w:bottom w:val="single" w:sz="4" w:space="1" w:color="auto"/>
          <w:right w:val="single" w:sz="4" w:space="4" w:color="auto"/>
        </w:pBdr>
        <w:shd w:val="clear" w:color="auto" w:fill="A6A6A6"/>
        <w:jc w:val="center"/>
        <w:rPr>
          <w:b/>
          <w:sz w:val="28"/>
          <w:szCs w:val="28"/>
        </w:rPr>
      </w:pPr>
    </w:p>
    <w:p w:rsidR="00D22193" w:rsidRDefault="00BA348F" w:rsidP="00D22193">
      <w:pPr>
        <w:pBdr>
          <w:top w:val="single" w:sz="4" w:space="1" w:color="auto"/>
          <w:left w:val="single" w:sz="4" w:space="4" w:color="auto"/>
          <w:bottom w:val="single" w:sz="4" w:space="1" w:color="auto"/>
          <w:right w:val="single" w:sz="4" w:space="4" w:color="auto"/>
        </w:pBdr>
        <w:shd w:val="clear" w:color="auto" w:fill="A6A6A6"/>
        <w:jc w:val="center"/>
        <w:rPr>
          <w:b/>
          <w:sz w:val="28"/>
          <w:szCs w:val="28"/>
        </w:rPr>
      </w:pPr>
      <w:r>
        <w:rPr>
          <w:b/>
          <w:sz w:val="28"/>
          <w:szCs w:val="28"/>
        </w:rPr>
        <w:t>LATÍN</w:t>
      </w:r>
    </w:p>
    <w:p w:rsidR="00D22193" w:rsidRDefault="00D22193" w:rsidP="00D22193">
      <w:pPr>
        <w:jc w:val="both"/>
        <w:rPr>
          <w:b/>
          <w:sz w:val="24"/>
        </w:rPr>
      </w:pPr>
    </w:p>
    <w:p w:rsidR="00D22193" w:rsidRDefault="00D22193" w:rsidP="00D22193">
      <w:pPr>
        <w:pStyle w:val="Ttulo1"/>
        <w:pBdr>
          <w:top w:val="single" w:sz="4" w:space="1" w:color="auto"/>
          <w:left w:val="single" w:sz="4" w:space="4" w:color="auto"/>
          <w:bottom w:val="single" w:sz="4" w:space="1" w:color="auto"/>
          <w:right w:val="single" w:sz="4" w:space="4" w:color="auto"/>
        </w:pBdr>
        <w:shd w:val="clear" w:color="auto" w:fill="A6A6A6"/>
        <w:jc w:val="both"/>
        <w:rPr>
          <w:rFonts w:ascii="Arial" w:hAnsi="Arial" w:cs="Arial"/>
          <w:b/>
        </w:rPr>
      </w:pPr>
      <w:r>
        <w:rPr>
          <w:rFonts w:ascii="Arial" w:hAnsi="Arial" w:cs="Arial"/>
          <w:b/>
        </w:rPr>
        <w:t>I.    MATERIAL</w:t>
      </w:r>
    </w:p>
    <w:p w:rsidR="00D22193" w:rsidRDefault="00D22193" w:rsidP="00D22193">
      <w:pPr>
        <w:jc w:val="both"/>
        <w:rPr>
          <w:rFonts w:ascii="Arial" w:hAnsi="Arial" w:cs="Arial"/>
          <w:sz w:val="18"/>
          <w:szCs w:val="18"/>
        </w:rPr>
      </w:pPr>
    </w:p>
    <w:p w:rsidR="00D22193" w:rsidRDefault="00D22193" w:rsidP="00D22193">
      <w:pPr>
        <w:numPr>
          <w:ilvl w:val="0"/>
          <w:numId w:val="1"/>
        </w:numPr>
        <w:rPr>
          <w:rFonts w:ascii="Arial" w:hAnsi="Arial" w:cs="Arial"/>
          <w:sz w:val="18"/>
          <w:szCs w:val="18"/>
        </w:rPr>
      </w:pPr>
      <w:r>
        <w:rPr>
          <w:rFonts w:ascii="Arial" w:hAnsi="Arial" w:cs="Arial"/>
          <w:b/>
          <w:sz w:val="18"/>
          <w:szCs w:val="18"/>
        </w:rPr>
        <w:t>Cuaderno:</w:t>
      </w:r>
      <w:r>
        <w:rPr>
          <w:rFonts w:ascii="Arial" w:hAnsi="Arial" w:cs="Arial"/>
          <w:sz w:val="18"/>
          <w:szCs w:val="18"/>
        </w:rPr>
        <w:t xml:space="preserve"> tamaño folio.</w:t>
      </w:r>
    </w:p>
    <w:p w:rsidR="00D22193" w:rsidRDefault="00D22193" w:rsidP="00D22193">
      <w:pPr>
        <w:numPr>
          <w:ilvl w:val="0"/>
          <w:numId w:val="1"/>
        </w:numPr>
        <w:rPr>
          <w:rFonts w:ascii="Arial" w:hAnsi="Arial" w:cs="Arial"/>
          <w:b/>
          <w:sz w:val="18"/>
          <w:szCs w:val="18"/>
        </w:rPr>
      </w:pPr>
      <w:r>
        <w:rPr>
          <w:rFonts w:ascii="Arial" w:hAnsi="Arial" w:cs="Arial"/>
          <w:b/>
          <w:sz w:val="18"/>
          <w:szCs w:val="18"/>
        </w:rPr>
        <w:t>Libro</w:t>
      </w:r>
      <w:r>
        <w:rPr>
          <w:rFonts w:ascii="Arial" w:hAnsi="Arial" w:cs="Arial"/>
          <w:sz w:val="18"/>
          <w:szCs w:val="18"/>
        </w:rPr>
        <w:t xml:space="preserve"> </w:t>
      </w:r>
      <w:r>
        <w:rPr>
          <w:rFonts w:ascii="Arial" w:hAnsi="Arial" w:cs="Arial"/>
          <w:b/>
          <w:sz w:val="18"/>
          <w:szCs w:val="18"/>
        </w:rPr>
        <w:t>de texto</w:t>
      </w:r>
      <w:r>
        <w:rPr>
          <w:rFonts w:ascii="Arial" w:hAnsi="Arial" w:cs="Arial"/>
          <w:sz w:val="18"/>
          <w:szCs w:val="18"/>
        </w:rPr>
        <w:t xml:space="preserve">: </w:t>
      </w:r>
      <w:r w:rsidR="00BA348F">
        <w:rPr>
          <w:rFonts w:ascii="Arial" w:hAnsi="Arial" w:cs="Arial"/>
          <w:b/>
          <w:i/>
          <w:sz w:val="18"/>
          <w:szCs w:val="18"/>
        </w:rPr>
        <w:t xml:space="preserve">  LATÍN </w:t>
      </w:r>
      <w:r>
        <w:rPr>
          <w:rFonts w:ascii="Arial" w:hAnsi="Arial" w:cs="Arial"/>
          <w:b/>
          <w:i/>
          <w:sz w:val="18"/>
          <w:szCs w:val="18"/>
        </w:rPr>
        <w:t>1  ANAYA</w:t>
      </w:r>
    </w:p>
    <w:p w:rsidR="00D22193" w:rsidRDefault="00D22193" w:rsidP="00D22193">
      <w:pPr>
        <w:numPr>
          <w:ilvl w:val="0"/>
          <w:numId w:val="1"/>
        </w:numPr>
        <w:rPr>
          <w:rFonts w:ascii="Arial" w:hAnsi="Arial" w:cs="Arial"/>
          <w:sz w:val="18"/>
          <w:szCs w:val="18"/>
        </w:rPr>
      </w:pPr>
      <w:r>
        <w:rPr>
          <w:rFonts w:ascii="Arial" w:hAnsi="Arial" w:cs="Arial"/>
          <w:b/>
          <w:sz w:val="18"/>
          <w:szCs w:val="18"/>
        </w:rPr>
        <w:t>Diccionario</w:t>
      </w:r>
      <w:r w:rsidR="00BA348F">
        <w:rPr>
          <w:rFonts w:ascii="Arial" w:hAnsi="Arial" w:cs="Arial"/>
          <w:sz w:val="18"/>
          <w:szCs w:val="18"/>
        </w:rPr>
        <w:t xml:space="preserve"> de latín </w:t>
      </w:r>
      <w:r>
        <w:rPr>
          <w:rFonts w:ascii="Arial" w:hAnsi="Arial" w:cs="Arial"/>
          <w:sz w:val="18"/>
          <w:szCs w:val="18"/>
        </w:rPr>
        <w:t>(</w:t>
      </w:r>
      <w:proofErr w:type="gramStart"/>
      <w:r>
        <w:rPr>
          <w:rFonts w:ascii="Arial" w:hAnsi="Arial" w:cs="Arial"/>
          <w:sz w:val="18"/>
          <w:szCs w:val="18"/>
        </w:rPr>
        <w:t>Editorial ,Santillana</w:t>
      </w:r>
      <w:proofErr w:type="gramEnd"/>
      <w:r>
        <w:rPr>
          <w:rFonts w:ascii="Arial" w:hAnsi="Arial" w:cs="Arial"/>
          <w:sz w:val="18"/>
          <w:szCs w:val="18"/>
        </w:rPr>
        <w:t>, Vox...)</w:t>
      </w:r>
    </w:p>
    <w:p w:rsidR="00D22193" w:rsidRDefault="00D22193" w:rsidP="00D22193">
      <w:pPr>
        <w:rPr>
          <w:rFonts w:ascii="Arial" w:hAnsi="Arial" w:cs="Arial"/>
          <w:sz w:val="18"/>
          <w:szCs w:val="18"/>
        </w:rPr>
      </w:pPr>
    </w:p>
    <w:p w:rsidR="00D22193" w:rsidRDefault="00D22193" w:rsidP="00D22193">
      <w:pPr>
        <w:jc w:val="both"/>
        <w:rPr>
          <w:rFonts w:ascii="Arial" w:hAnsi="Arial" w:cs="Arial"/>
          <w:sz w:val="18"/>
          <w:szCs w:val="18"/>
        </w:rPr>
      </w:pPr>
    </w:p>
    <w:p w:rsidR="00D22193" w:rsidRDefault="00D22193" w:rsidP="00D22193">
      <w:pPr>
        <w:pBdr>
          <w:top w:val="single" w:sz="4" w:space="1" w:color="auto"/>
          <w:left w:val="single" w:sz="4" w:space="4" w:color="auto"/>
          <w:bottom w:val="single" w:sz="4" w:space="1" w:color="auto"/>
          <w:right w:val="single" w:sz="4" w:space="4" w:color="auto"/>
        </w:pBdr>
        <w:shd w:val="clear" w:color="auto" w:fill="A6A6A6"/>
        <w:jc w:val="both"/>
        <w:rPr>
          <w:rFonts w:ascii="Arial" w:hAnsi="Arial" w:cs="Arial"/>
          <w:b/>
          <w:sz w:val="24"/>
          <w:szCs w:val="24"/>
        </w:rPr>
      </w:pPr>
      <w:r>
        <w:rPr>
          <w:rFonts w:ascii="Arial" w:hAnsi="Arial" w:cs="Arial"/>
          <w:b/>
          <w:sz w:val="24"/>
          <w:szCs w:val="24"/>
        </w:rPr>
        <w:t>II.    INSTRUMENTOS DE EVALUACIÓN</w:t>
      </w:r>
    </w:p>
    <w:p w:rsidR="00D22193" w:rsidRDefault="00D22193" w:rsidP="00D22193">
      <w:pPr>
        <w:jc w:val="both"/>
        <w:rPr>
          <w:rFonts w:ascii="Arial" w:hAnsi="Arial" w:cs="Arial"/>
          <w:sz w:val="24"/>
          <w:szCs w:val="24"/>
        </w:rPr>
      </w:pPr>
    </w:p>
    <w:p w:rsidR="00D22193" w:rsidRDefault="00D22193" w:rsidP="00D22193">
      <w:pPr>
        <w:rPr>
          <w:rFonts w:ascii="Arial" w:hAnsi="Arial" w:cs="Arial"/>
          <w:sz w:val="18"/>
          <w:szCs w:val="18"/>
        </w:rPr>
        <w:sectPr w:rsidR="00D22193">
          <w:pgSz w:w="11906" w:h="16838"/>
          <w:pgMar w:top="1417" w:right="1701" w:bottom="1417" w:left="1701" w:header="720" w:footer="720" w:gutter="0"/>
          <w:cols w:space="720"/>
        </w:sectPr>
      </w:pPr>
    </w:p>
    <w:p w:rsidR="00D22193" w:rsidRDefault="00D22193" w:rsidP="00D22193">
      <w:pPr>
        <w:ind w:firstLine="360"/>
        <w:jc w:val="both"/>
        <w:rPr>
          <w:rFonts w:ascii="Arial" w:hAnsi="Arial" w:cs="Arial"/>
          <w:sz w:val="18"/>
          <w:szCs w:val="18"/>
        </w:rPr>
      </w:pPr>
      <w:r>
        <w:rPr>
          <w:rFonts w:ascii="Arial" w:hAnsi="Arial" w:cs="Arial"/>
          <w:sz w:val="18"/>
          <w:szCs w:val="18"/>
        </w:rPr>
        <w:lastRenderedPageBreak/>
        <w:t>La evaluación se realizará valorando todos los aspectos relacionados con el trabajo y la actitud del alumnado hacia la asignatura. Por tanto, la nota no se basará exclusivamente en los exámenes realizados cada cierto tiempo, sino que abarcará todos los aspectos siguientes:</w:t>
      </w:r>
    </w:p>
    <w:p w:rsidR="00D22193" w:rsidRDefault="00D22193" w:rsidP="00D22193">
      <w:pPr>
        <w:numPr>
          <w:ilvl w:val="0"/>
          <w:numId w:val="2"/>
        </w:numPr>
        <w:jc w:val="both"/>
        <w:rPr>
          <w:rFonts w:ascii="Arial" w:hAnsi="Arial" w:cs="Arial"/>
          <w:sz w:val="18"/>
          <w:szCs w:val="18"/>
        </w:rPr>
      </w:pPr>
      <w:r>
        <w:rPr>
          <w:rFonts w:ascii="Arial" w:hAnsi="Arial" w:cs="Arial"/>
          <w:b/>
          <w:sz w:val="18"/>
          <w:szCs w:val="18"/>
        </w:rPr>
        <w:t>Cuaderno de clase</w:t>
      </w:r>
      <w:r>
        <w:rPr>
          <w:rFonts w:ascii="Arial" w:hAnsi="Arial" w:cs="Arial"/>
          <w:sz w:val="18"/>
          <w:szCs w:val="18"/>
        </w:rPr>
        <w:t>: Reflejará todo el trabajo realizado en relación con la asignatura. Debe estar correctamente presentado y actualizado.</w:t>
      </w:r>
    </w:p>
    <w:p w:rsidR="00D22193" w:rsidRDefault="00D22193" w:rsidP="00D22193">
      <w:pPr>
        <w:numPr>
          <w:ilvl w:val="0"/>
          <w:numId w:val="2"/>
        </w:numPr>
        <w:jc w:val="both"/>
        <w:rPr>
          <w:rFonts w:ascii="Arial" w:hAnsi="Arial" w:cs="Arial"/>
          <w:sz w:val="18"/>
          <w:szCs w:val="18"/>
        </w:rPr>
      </w:pPr>
      <w:r>
        <w:rPr>
          <w:rFonts w:ascii="Arial" w:hAnsi="Arial" w:cs="Arial"/>
          <w:b/>
          <w:sz w:val="18"/>
          <w:szCs w:val="18"/>
        </w:rPr>
        <w:t>Pruebas de evaluación</w:t>
      </w:r>
      <w:r>
        <w:rPr>
          <w:rFonts w:ascii="Arial" w:hAnsi="Arial" w:cs="Arial"/>
          <w:sz w:val="18"/>
          <w:szCs w:val="18"/>
        </w:rPr>
        <w:t>: Se realizarán cada cierto tiempo y serán programados previamente. Nos servirán para comprobar si el alumnado va asimilando los contenidos, así como si mejora el nivel de expresión, ortografía, vocabulario, etc.  Asimismo se valorará la  presentación adecuada, la correcta expresión y el uso adecuado de los signos de puntuación.</w:t>
      </w:r>
    </w:p>
    <w:p w:rsidR="00D22193" w:rsidRDefault="00D22193" w:rsidP="00D22193">
      <w:pPr>
        <w:numPr>
          <w:ilvl w:val="0"/>
          <w:numId w:val="2"/>
        </w:numPr>
        <w:jc w:val="both"/>
        <w:rPr>
          <w:rFonts w:ascii="Arial" w:hAnsi="Arial" w:cs="Arial"/>
          <w:sz w:val="18"/>
          <w:szCs w:val="18"/>
        </w:rPr>
      </w:pPr>
      <w:r>
        <w:rPr>
          <w:rFonts w:ascii="Arial" w:hAnsi="Arial" w:cs="Arial"/>
          <w:b/>
          <w:sz w:val="18"/>
          <w:szCs w:val="18"/>
        </w:rPr>
        <w:t>Ejercicios-pruebas</w:t>
      </w:r>
      <w:r>
        <w:rPr>
          <w:rFonts w:ascii="Arial" w:hAnsi="Arial" w:cs="Arial"/>
          <w:sz w:val="18"/>
          <w:szCs w:val="18"/>
        </w:rPr>
        <w:t xml:space="preserve">: Cualquier actividad de las realizadas en clase puede ser objeto de </w:t>
      </w:r>
      <w:r>
        <w:rPr>
          <w:rFonts w:ascii="Arial" w:hAnsi="Arial" w:cs="Arial"/>
          <w:sz w:val="18"/>
          <w:szCs w:val="18"/>
        </w:rPr>
        <w:lastRenderedPageBreak/>
        <w:t>evaluación. Por tanto, es fundamental el trabajo diario.</w:t>
      </w:r>
    </w:p>
    <w:p w:rsidR="00D22193" w:rsidRDefault="00D22193" w:rsidP="00D22193">
      <w:pPr>
        <w:numPr>
          <w:ilvl w:val="0"/>
          <w:numId w:val="2"/>
        </w:numPr>
        <w:jc w:val="both"/>
        <w:rPr>
          <w:rFonts w:ascii="Arial" w:hAnsi="Arial" w:cs="Arial"/>
          <w:sz w:val="18"/>
          <w:szCs w:val="18"/>
        </w:rPr>
      </w:pPr>
      <w:r>
        <w:rPr>
          <w:rFonts w:ascii="Arial" w:hAnsi="Arial" w:cs="Arial"/>
          <w:b/>
          <w:sz w:val="18"/>
          <w:szCs w:val="18"/>
        </w:rPr>
        <w:t>Análisis y comentarios</w:t>
      </w:r>
      <w:r>
        <w:rPr>
          <w:rFonts w:ascii="Arial" w:hAnsi="Arial" w:cs="Arial"/>
          <w:sz w:val="18"/>
          <w:szCs w:val="18"/>
        </w:rPr>
        <w:t xml:space="preserve"> sobre lecturas, proyecciones de vídeo, etc.</w:t>
      </w:r>
    </w:p>
    <w:p w:rsidR="00D22193" w:rsidRDefault="00D22193" w:rsidP="00D22193">
      <w:pPr>
        <w:numPr>
          <w:ilvl w:val="0"/>
          <w:numId w:val="2"/>
        </w:numPr>
        <w:jc w:val="both"/>
        <w:rPr>
          <w:rFonts w:ascii="Arial" w:hAnsi="Arial" w:cs="Arial"/>
          <w:sz w:val="18"/>
          <w:szCs w:val="18"/>
        </w:rPr>
      </w:pPr>
      <w:r>
        <w:rPr>
          <w:rFonts w:ascii="Arial" w:hAnsi="Arial" w:cs="Arial"/>
          <w:b/>
          <w:sz w:val="18"/>
          <w:szCs w:val="18"/>
        </w:rPr>
        <w:t>Nivel de expresión:</w:t>
      </w:r>
      <w:r>
        <w:rPr>
          <w:rFonts w:ascii="Arial" w:hAnsi="Arial" w:cs="Arial"/>
          <w:sz w:val="18"/>
          <w:szCs w:val="18"/>
        </w:rPr>
        <w:t xml:space="preserve"> Se procurará que los alumnos/as conozcan sus propios fallos de expresión. Desde principio de curso saben que deben mejorar: ortografía, puntuación, vocabulario, concordancia... y, por supuesto, prestar atención a la </w:t>
      </w:r>
      <w:r>
        <w:rPr>
          <w:rFonts w:ascii="Arial" w:hAnsi="Arial" w:cs="Arial"/>
          <w:b/>
          <w:sz w:val="18"/>
          <w:szCs w:val="18"/>
        </w:rPr>
        <w:t>expresión oral.</w:t>
      </w:r>
    </w:p>
    <w:p w:rsidR="00D22193" w:rsidRDefault="00D22193" w:rsidP="00D22193">
      <w:pPr>
        <w:numPr>
          <w:ilvl w:val="0"/>
          <w:numId w:val="2"/>
        </w:numPr>
        <w:jc w:val="both"/>
        <w:rPr>
          <w:rFonts w:ascii="Arial" w:hAnsi="Arial" w:cs="Arial"/>
          <w:sz w:val="18"/>
          <w:szCs w:val="18"/>
        </w:rPr>
      </w:pPr>
      <w:r>
        <w:rPr>
          <w:rFonts w:ascii="Arial" w:hAnsi="Arial" w:cs="Arial"/>
          <w:b/>
          <w:sz w:val="18"/>
          <w:szCs w:val="18"/>
        </w:rPr>
        <w:t>Esfuerzo personal</w:t>
      </w:r>
      <w:r>
        <w:rPr>
          <w:rFonts w:ascii="Arial" w:hAnsi="Arial" w:cs="Arial"/>
          <w:sz w:val="18"/>
          <w:szCs w:val="18"/>
        </w:rPr>
        <w:t>: Valoraremos la actitud ante la clase: asistencia, participación, trabajo individual y en grupo, respetar el ambiente de trabajo...</w:t>
      </w:r>
    </w:p>
    <w:p w:rsidR="00D22193" w:rsidRDefault="00D22193" w:rsidP="00D22193">
      <w:pPr>
        <w:numPr>
          <w:ilvl w:val="0"/>
          <w:numId w:val="2"/>
        </w:numPr>
        <w:jc w:val="both"/>
        <w:rPr>
          <w:rFonts w:ascii="Arial" w:hAnsi="Arial" w:cs="Arial"/>
          <w:sz w:val="18"/>
          <w:szCs w:val="18"/>
        </w:rPr>
      </w:pPr>
      <w:r>
        <w:rPr>
          <w:rFonts w:ascii="Arial" w:hAnsi="Arial" w:cs="Arial"/>
          <w:sz w:val="18"/>
          <w:szCs w:val="18"/>
        </w:rPr>
        <w:t xml:space="preserve">La </w:t>
      </w:r>
      <w:r>
        <w:rPr>
          <w:rFonts w:ascii="Arial" w:hAnsi="Arial" w:cs="Arial"/>
          <w:b/>
          <w:sz w:val="18"/>
          <w:szCs w:val="18"/>
        </w:rPr>
        <w:t xml:space="preserve">autoevaluación </w:t>
      </w:r>
      <w:r>
        <w:rPr>
          <w:rFonts w:ascii="Arial" w:hAnsi="Arial" w:cs="Arial"/>
          <w:sz w:val="18"/>
          <w:szCs w:val="18"/>
        </w:rPr>
        <w:t>de los estudiantes (seguridad, autoestima, objetividad, sinceridad)</w:t>
      </w:r>
    </w:p>
    <w:p w:rsidR="00D22193" w:rsidRDefault="00D22193" w:rsidP="00D22193">
      <w:pPr>
        <w:numPr>
          <w:ilvl w:val="0"/>
          <w:numId w:val="2"/>
        </w:numPr>
        <w:jc w:val="both"/>
        <w:rPr>
          <w:rFonts w:ascii="Arial" w:hAnsi="Arial" w:cs="Arial"/>
          <w:sz w:val="18"/>
          <w:szCs w:val="18"/>
        </w:rPr>
      </w:pPr>
      <w:r>
        <w:rPr>
          <w:rFonts w:ascii="Arial" w:hAnsi="Arial" w:cs="Arial"/>
          <w:sz w:val="18"/>
          <w:szCs w:val="18"/>
        </w:rPr>
        <w:t xml:space="preserve">La expresión de sus opiniones (adquisición de </w:t>
      </w:r>
      <w:r>
        <w:rPr>
          <w:rFonts w:ascii="Arial" w:hAnsi="Arial" w:cs="Arial"/>
          <w:b/>
          <w:sz w:val="18"/>
          <w:szCs w:val="18"/>
        </w:rPr>
        <w:t>valores</w:t>
      </w:r>
      <w:r>
        <w:rPr>
          <w:rFonts w:ascii="Arial" w:hAnsi="Arial" w:cs="Arial"/>
          <w:sz w:val="18"/>
          <w:szCs w:val="18"/>
        </w:rPr>
        <w:t>).</w:t>
      </w:r>
    </w:p>
    <w:p w:rsidR="00D22193" w:rsidRDefault="00D22193" w:rsidP="00D22193">
      <w:pPr>
        <w:jc w:val="both"/>
        <w:rPr>
          <w:rFonts w:ascii="Arial" w:hAnsi="Arial" w:cs="Arial"/>
          <w:sz w:val="18"/>
          <w:szCs w:val="18"/>
        </w:rPr>
      </w:pPr>
    </w:p>
    <w:p w:rsidR="00D22193" w:rsidRDefault="00D22193" w:rsidP="00D22193">
      <w:pPr>
        <w:pStyle w:val="Encabezado"/>
        <w:tabs>
          <w:tab w:val="left" w:pos="708"/>
        </w:tabs>
        <w:rPr>
          <w:rFonts w:ascii="Arial" w:hAnsi="Arial" w:cs="Arial"/>
          <w:b/>
          <w:sz w:val="18"/>
          <w:szCs w:val="18"/>
          <w:lang w:val="es-ES_tradnl"/>
        </w:rPr>
      </w:pPr>
    </w:p>
    <w:p w:rsidR="00D22193" w:rsidRDefault="00D22193" w:rsidP="00D22193">
      <w:pPr>
        <w:rPr>
          <w:rFonts w:ascii="Arial" w:hAnsi="Arial" w:cs="Arial"/>
          <w:b/>
          <w:sz w:val="18"/>
          <w:szCs w:val="18"/>
        </w:rPr>
        <w:sectPr w:rsidR="00D22193">
          <w:type w:val="continuous"/>
          <w:pgSz w:w="11906" w:h="16838"/>
          <w:pgMar w:top="1417" w:right="1701" w:bottom="1417" w:left="1701" w:header="720" w:footer="720" w:gutter="0"/>
          <w:cols w:num="2" w:space="709"/>
        </w:sectPr>
      </w:pPr>
    </w:p>
    <w:p w:rsidR="00D22193" w:rsidRPr="00281B40" w:rsidRDefault="00D22193" w:rsidP="00281B40">
      <w:pPr>
        <w:pStyle w:val="Encabezado"/>
        <w:pBdr>
          <w:top w:val="single" w:sz="4" w:space="1" w:color="auto"/>
          <w:left w:val="single" w:sz="4" w:space="4" w:color="auto"/>
          <w:bottom w:val="single" w:sz="4" w:space="1" w:color="auto"/>
          <w:right w:val="single" w:sz="4" w:space="4" w:color="auto"/>
        </w:pBdr>
        <w:shd w:val="clear" w:color="auto" w:fill="A6A6A6"/>
        <w:tabs>
          <w:tab w:val="left" w:pos="708"/>
        </w:tabs>
        <w:rPr>
          <w:rFonts w:ascii="Arial" w:hAnsi="Arial" w:cs="Arial"/>
          <w:b/>
          <w:lang w:val="es-ES_tradnl"/>
        </w:rPr>
        <w:sectPr w:rsidR="00D22193" w:rsidRPr="00281B40">
          <w:type w:val="continuous"/>
          <w:pgSz w:w="11906" w:h="16838"/>
          <w:pgMar w:top="1417" w:right="1701" w:bottom="1417" w:left="1701" w:header="720" w:footer="720" w:gutter="0"/>
          <w:cols w:space="720"/>
        </w:sectPr>
      </w:pPr>
      <w:r>
        <w:rPr>
          <w:rFonts w:ascii="Arial" w:hAnsi="Arial" w:cs="Arial"/>
          <w:b/>
          <w:lang w:val="es-ES_tradnl"/>
        </w:rPr>
        <w:lastRenderedPageBreak/>
        <w:t xml:space="preserve">III. </w:t>
      </w:r>
      <w:r w:rsidR="00281B40">
        <w:rPr>
          <w:rFonts w:ascii="Arial" w:hAnsi="Arial" w:cs="Arial"/>
          <w:b/>
          <w:lang w:val="es-ES_tradnl"/>
        </w:rPr>
        <w:t>CRITERIOS DE EVALUACIÓN</w:t>
      </w:r>
    </w:p>
    <w:p w:rsidR="00D22193" w:rsidRDefault="00D22193" w:rsidP="00281B40">
      <w:pPr>
        <w:spacing w:before="160" w:line="260" w:lineRule="exact"/>
        <w:jc w:val="both"/>
        <w:rPr>
          <w:rFonts w:ascii="Arial" w:hAnsi="Arial" w:cs="Arial"/>
          <w:snapToGrid w:val="0"/>
          <w:color w:val="000000"/>
          <w:sz w:val="18"/>
          <w:szCs w:val="18"/>
        </w:rPr>
      </w:pP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Identificar y analizar en textos originales, fundamentalmente en prosa, los elementos de la morfología regular e irregular (nominal y verbal. y de la sintaxis de la oración simple y compuesta (yuxtaposición, coordinación y subordinación) y comentar sus variantes y coincidencias con otras lenguas conocidas.</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Resumir, oralmen</w:t>
      </w:r>
      <w:r w:rsidR="00BA348F">
        <w:rPr>
          <w:rFonts w:ascii="Arial" w:hAnsi="Arial" w:cs="Arial"/>
          <w:color w:val="000000"/>
          <w:sz w:val="18"/>
          <w:szCs w:val="18"/>
        </w:rPr>
        <w:t>te o por escrito, textos latinos</w:t>
      </w:r>
      <w:r w:rsidRPr="00281B40">
        <w:rPr>
          <w:rFonts w:ascii="Arial" w:hAnsi="Arial" w:cs="Arial"/>
          <w:color w:val="000000"/>
          <w:sz w:val="18"/>
          <w:szCs w:val="18"/>
        </w:rPr>
        <w:t xml:space="preserve"> originales de distintos géneros literarios, elaborando esquemas básicos de su contenido y diferenciando las ideas principales de las secundarias.</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 xml:space="preserve">Pasar a la lengua materna, parcial o totalmente, textos </w:t>
      </w:r>
      <w:r w:rsidR="00BA348F">
        <w:rPr>
          <w:rFonts w:ascii="Arial" w:hAnsi="Arial" w:cs="Arial"/>
          <w:color w:val="000000"/>
          <w:sz w:val="18"/>
          <w:szCs w:val="18"/>
        </w:rPr>
        <w:t>de cierta complejidad, en latín</w:t>
      </w:r>
      <w:r w:rsidRPr="00281B40">
        <w:rPr>
          <w:rFonts w:ascii="Arial" w:hAnsi="Arial" w:cs="Arial"/>
          <w:color w:val="000000"/>
          <w:sz w:val="18"/>
          <w:szCs w:val="18"/>
        </w:rPr>
        <w:t>, pertenecientes a cualquier género literario, con un mensaje libre de incoherencias y ambigüedades.</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lastRenderedPageBreak/>
        <w:t xml:space="preserve">Producir </w:t>
      </w:r>
      <w:r w:rsidR="00BA348F">
        <w:rPr>
          <w:rFonts w:ascii="Arial" w:hAnsi="Arial" w:cs="Arial"/>
          <w:color w:val="000000"/>
          <w:sz w:val="18"/>
          <w:szCs w:val="18"/>
        </w:rPr>
        <w:t>textos breves escritos en latín</w:t>
      </w:r>
      <w:r w:rsidRPr="00281B40">
        <w:rPr>
          <w:rFonts w:ascii="Arial" w:hAnsi="Arial" w:cs="Arial"/>
          <w:color w:val="000000"/>
          <w:sz w:val="18"/>
          <w:szCs w:val="18"/>
        </w:rPr>
        <w:t xml:space="preserve"> de retroversión, utilizando las estruct</w:t>
      </w:r>
      <w:r w:rsidR="00BA348F">
        <w:rPr>
          <w:rFonts w:ascii="Arial" w:hAnsi="Arial" w:cs="Arial"/>
          <w:color w:val="000000"/>
          <w:sz w:val="18"/>
          <w:szCs w:val="18"/>
        </w:rPr>
        <w:t>uras propias de la lengua latina.</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Comparar el léxico grecolatino con el de las otras lenguas que conozca el alumnado, y deducir reglas básicas de derivación y composición.</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Relacionar los elementos (fonético, morfológico, sintáctico y léxico) fundame</w:t>
      </w:r>
      <w:r w:rsidR="00BA348F">
        <w:rPr>
          <w:rFonts w:ascii="Arial" w:hAnsi="Arial" w:cs="Arial"/>
          <w:color w:val="000000"/>
          <w:sz w:val="18"/>
          <w:szCs w:val="18"/>
        </w:rPr>
        <w:t>ntales constitutivos del latín</w:t>
      </w:r>
      <w:r w:rsidRPr="00281B40">
        <w:rPr>
          <w:rFonts w:ascii="Arial" w:hAnsi="Arial" w:cs="Arial"/>
          <w:color w:val="000000"/>
          <w:sz w:val="18"/>
          <w:szCs w:val="18"/>
        </w:rPr>
        <w:t>y otras lenguas conocidas por el alumnado y sus estructuras sintácticas.</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 xml:space="preserve">Identificar y comentar los elementos esenciales de textos de diversos géneros literarios, con </w:t>
      </w:r>
      <w:proofErr w:type="gramStart"/>
      <w:r w:rsidRPr="00281B40">
        <w:rPr>
          <w:rFonts w:ascii="Arial" w:hAnsi="Arial" w:cs="Arial"/>
          <w:color w:val="000000"/>
          <w:sz w:val="18"/>
          <w:szCs w:val="18"/>
        </w:rPr>
        <w:t>sentido completo y traducidos</w:t>
      </w:r>
      <w:proofErr w:type="gramEnd"/>
      <w:r w:rsidRPr="00281B40">
        <w:rPr>
          <w:rFonts w:ascii="Arial" w:hAnsi="Arial" w:cs="Arial"/>
          <w:color w:val="000000"/>
          <w:sz w:val="18"/>
          <w:szCs w:val="18"/>
        </w:rPr>
        <w:t>, y reconocer sus estructuras básicas diferenciadoras.</w:t>
      </w:r>
    </w:p>
    <w:p w:rsidR="00D22193" w:rsidRPr="00281B40" w:rsidRDefault="00D22193" w:rsidP="00D22193">
      <w:pPr>
        <w:numPr>
          <w:ilvl w:val="0"/>
          <w:numId w:val="3"/>
        </w:numPr>
        <w:autoSpaceDE w:val="0"/>
        <w:autoSpaceDN w:val="0"/>
        <w:adjustRightInd w:val="0"/>
        <w:jc w:val="both"/>
        <w:rPr>
          <w:rFonts w:ascii="Arial" w:hAnsi="Arial" w:cs="Arial"/>
          <w:color w:val="000000"/>
          <w:sz w:val="18"/>
          <w:szCs w:val="18"/>
        </w:rPr>
      </w:pPr>
      <w:r w:rsidRPr="00281B40">
        <w:rPr>
          <w:rFonts w:ascii="Arial" w:hAnsi="Arial" w:cs="Arial"/>
          <w:color w:val="000000"/>
          <w:sz w:val="18"/>
          <w:szCs w:val="18"/>
        </w:rPr>
        <w:t>Planificar y realizar sencillas investigaciones sobre temas propuestos por la profesora, relacionados con el ámbito de la cultura clásica.</w:t>
      </w:r>
    </w:p>
    <w:p w:rsidR="00D22193" w:rsidRPr="00281B40" w:rsidRDefault="00D22193" w:rsidP="00D22193">
      <w:pPr>
        <w:autoSpaceDE w:val="0"/>
        <w:autoSpaceDN w:val="0"/>
        <w:adjustRightInd w:val="0"/>
        <w:jc w:val="both"/>
        <w:rPr>
          <w:rFonts w:ascii="Arial" w:hAnsi="Arial" w:cs="Arial"/>
          <w:color w:val="000000"/>
          <w:sz w:val="18"/>
          <w:szCs w:val="18"/>
        </w:rPr>
      </w:pPr>
    </w:p>
    <w:p w:rsidR="00D22193" w:rsidRPr="00281B40" w:rsidRDefault="00D22193" w:rsidP="00D22193">
      <w:pPr>
        <w:rPr>
          <w:rFonts w:ascii="Arial" w:hAnsi="Arial" w:cs="Arial"/>
          <w:sz w:val="18"/>
          <w:szCs w:val="18"/>
        </w:rPr>
      </w:pPr>
    </w:p>
    <w:p w:rsidR="00D22193" w:rsidRPr="00281B40" w:rsidRDefault="00D22193" w:rsidP="00D22193">
      <w:pPr>
        <w:pStyle w:val="Textoindependiente"/>
        <w:rPr>
          <w:rFonts w:ascii="Arial" w:hAnsi="Arial" w:cs="Arial"/>
          <w:b/>
          <w:bCs/>
          <w:sz w:val="18"/>
          <w:szCs w:val="18"/>
        </w:rPr>
      </w:pPr>
    </w:p>
    <w:p w:rsidR="00D22193" w:rsidRPr="00281B40" w:rsidRDefault="00D22193" w:rsidP="00D22193">
      <w:pPr>
        <w:rPr>
          <w:rFonts w:ascii="Arial" w:hAnsi="Arial" w:cs="Arial"/>
          <w:b/>
          <w:sz w:val="18"/>
          <w:szCs w:val="18"/>
        </w:rPr>
        <w:sectPr w:rsidR="00D22193" w:rsidRPr="00281B40">
          <w:type w:val="continuous"/>
          <w:pgSz w:w="11906" w:h="16838"/>
          <w:pgMar w:top="1417" w:right="1701" w:bottom="1417" w:left="1701" w:header="720" w:footer="720" w:gutter="0"/>
          <w:cols w:num="2" w:space="709"/>
        </w:sectPr>
      </w:pPr>
    </w:p>
    <w:p w:rsidR="00D22193" w:rsidRPr="00281B40" w:rsidRDefault="00D22193" w:rsidP="00D22193">
      <w:pPr>
        <w:jc w:val="both"/>
        <w:rPr>
          <w:rFonts w:ascii="Arial" w:hAnsi="Arial" w:cs="Arial"/>
          <w:b/>
          <w:sz w:val="18"/>
          <w:szCs w:val="18"/>
        </w:rPr>
      </w:pPr>
    </w:p>
    <w:p w:rsidR="00D22193" w:rsidRPr="00281B40" w:rsidRDefault="00D22193" w:rsidP="00281B40">
      <w:pPr>
        <w:pBdr>
          <w:top w:val="single" w:sz="4" w:space="1" w:color="auto"/>
          <w:left w:val="single" w:sz="4" w:space="4" w:color="auto"/>
          <w:bottom w:val="single" w:sz="4" w:space="1" w:color="auto"/>
          <w:right w:val="single" w:sz="4" w:space="4" w:color="auto"/>
        </w:pBdr>
        <w:shd w:val="clear" w:color="auto" w:fill="A6A6A6"/>
        <w:ind w:left="851"/>
        <w:jc w:val="both"/>
        <w:rPr>
          <w:rFonts w:ascii="Arial" w:hAnsi="Arial" w:cs="Arial"/>
          <w:b/>
          <w:sz w:val="24"/>
          <w:szCs w:val="24"/>
        </w:rPr>
      </w:pPr>
      <w:r w:rsidRPr="00281B40">
        <w:rPr>
          <w:rFonts w:ascii="Arial" w:hAnsi="Arial" w:cs="Arial"/>
          <w:b/>
          <w:sz w:val="24"/>
          <w:szCs w:val="24"/>
        </w:rPr>
        <w:t>IV. CRITERIOS DE CALIFICACIÓN</w:t>
      </w:r>
    </w:p>
    <w:p w:rsidR="00D22193" w:rsidRPr="00281B40" w:rsidRDefault="00D22193" w:rsidP="00D22193">
      <w:pPr>
        <w:jc w:val="both"/>
        <w:rPr>
          <w:rFonts w:ascii="Arial" w:hAnsi="Arial" w:cs="Arial"/>
          <w:b/>
          <w:sz w:val="18"/>
          <w:szCs w:val="18"/>
        </w:rPr>
      </w:pPr>
    </w:p>
    <w:p w:rsidR="00D22193" w:rsidRPr="00281B40" w:rsidRDefault="00D22193" w:rsidP="00281B40">
      <w:pPr>
        <w:ind w:left="709"/>
        <w:jc w:val="both"/>
        <w:rPr>
          <w:rFonts w:ascii="Arial" w:hAnsi="Arial" w:cs="Arial"/>
          <w:sz w:val="18"/>
          <w:szCs w:val="18"/>
        </w:rPr>
      </w:pPr>
      <w:r w:rsidRPr="00281B40">
        <w:rPr>
          <w:rFonts w:ascii="Arial" w:hAnsi="Arial" w:cs="Arial"/>
          <w:sz w:val="18"/>
          <w:szCs w:val="18"/>
        </w:rPr>
        <w:t xml:space="preserve">La calificación del alumnado se obtendrá de la suma del valor de los conceptos (90%) y procedimientos  y actitudes (10%), valores que se tomarán de la observación y ejecución periódica de los instrumentos de evaluación descritos en el apartado anterior. </w:t>
      </w:r>
    </w:p>
    <w:p w:rsidR="00D22193" w:rsidRPr="00281B40" w:rsidRDefault="00D22193" w:rsidP="00D22193">
      <w:pPr>
        <w:ind w:firstLine="708"/>
        <w:jc w:val="both"/>
        <w:rPr>
          <w:rFonts w:ascii="Arial" w:hAnsi="Arial" w:cs="Arial"/>
          <w:sz w:val="18"/>
          <w:szCs w:val="18"/>
        </w:rPr>
      </w:pPr>
    </w:p>
    <w:p w:rsidR="00D22193" w:rsidRPr="00281B40" w:rsidRDefault="00D22193" w:rsidP="00D22193">
      <w:pPr>
        <w:ind w:firstLine="708"/>
        <w:jc w:val="both"/>
        <w:rPr>
          <w:rFonts w:ascii="Arial" w:hAnsi="Arial" w:cs="Arial"/>
          <w:sz w:val="18"/>
          <w:szCs w:val="18"/>
        </w:rPr>
      </w:pPr>
      <w:r w:rsidRPr="00281B40">
        <w:rPr>
          <w:rFonts w:ascii="Arial" w:hAnsi="Arial" w:cs="Arial"/>
          <w:sz w:val="18"/>
          <w:szCs w:val="18"/>
        </w:rPr>
        <w:t>Los procedimientos y las actitudes se valorarán teniendo en cuenta:</w:t>
      </w:r>
    </w:p>
    <w:p w:rsidR="00D22193" w:rsidRPr="00281B40" w:rsidRDefault="00D22193" w:rsidP="00D22193">
      <w:pPr>
        <w:ind w:firstLine="708"/>
        <w:jc w:val="both"/>
        <w:rPr>
          <w:rFonts w:ascii="Arial" w:hAnsi="Arial" w:cs="Arial"/>
          <w:sz w:val="18"/>
          <w:szCs w:val="18"/>
        </w:rPr>
      </w:pPr>
    </w:p>
    <w:p w:rsidR="00D22193" w:rsidRPr="00281B40" w:rsidRDefault="00D22193" w:rsidP="00D22193">
      <w:pPr>
        <w:rPr>
          <w:rFonts w:ascii="Arial" w:hAnsi="Arial" w:cs="Arial"/>
          <w:sz w:val="18"/>
          <w:szCs w:val="18"/>
        </w:rPr>
        <w:sectPr w:rsidR="00D22193" w:rsidRPr="00281B40">
          <w:type w:val="continuous"/>
          <w:pgSz w:w="11906" w:h="16838"/>
          <w:pgMar w:top="720" w:right="720" w:bottom="720" w:left="720" w:header="708" w:footer="708" w:gutter="0"/>
          <w:cols w:space="720"/>
        </w:sectPr>
      </w:pP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lastRenderedPageBreak/>
        <w:t xml:space="preserve">La realización de las actividades propuestas </w:t>
      </w: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t>La puntualidad en la entrega de las actividades</w:t>
      </w: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t>La participación en el grupo (preguntas, resolución de dudas…)</w:t>
      </w: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t>La participación activa en las actividades complementarias</w:t>
      </w: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lastRenderedPageBreak/>
        <w:t xml:space="preserve">El grado de </w:t>
      </w:r>
      <w:proofErr w:type="spellStart"/>
      <w:r w:rsidRPr="00281B40">
        <w:rPr>
          <w:rFonts w:ascii="Arial" w:hAnsi="Arial" w:cs="Arial"/>
          <w:sz w:val="18"/>
          <w:szCs w:val="18"/>
        </w:rPr>
        <w:t>autoexigencia</w:t>
      </w:r>
      <w:proofErr w:type="spellEnd"/>
      <w:r w:rsidRPr="00281B40">
        <w:rPr>
          <w:rFonts w:ascii="Arial" w:hAnsi="Arial" w:cs="Arial"/>
          <w:sz w:val="18"/>
          <w:szCs w:val="18"/>
        </w:rPr>
        <w:t xml:space="preserve"> y superación personal</w:t>
      </w: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t>La puntualidad en la llegada a clase…etc.</w:t>
      </w:r>
    </w:p>
    <w:p w:rsidR="00D22193" w:rsidRPr="00281B40" w:rsidRDefault="00D22193" w:rsidP="00D22193">
      <w:pPr>
        <w:numPr>
          <w:ilvl w:val="0"/>
          <w:numId w:val="4"/>
        </w:numPr>
        <w:jc w:val="both"/>
        <w:rPr>
          <w:rFonts w:ascii="Arial" w:hAnsi="Arial" w:cs="Arial"/>
          <w:sz w:val="18"/>
          <w:szCs w:val="18"/>
        </w:rPr>
      </w:pPr>
      <w:r w:rsidRPr="00281B40">
        <w:rPr>
          <w:rFonts w:ascii="Arial" w:hAnsi="Arial" w:cs="Arial"/>
          <w:sz w:val="18"/>
          <w:szCs w:val="18"/>
        </w:rPr>
        <w:t>Traer  el  material necesario a clase.</w:t>
      </w:r>
    </w:p>
    <w:p w:rsidR="00D22193" w:rsidRPr="00281B40" w:rsidRDefault="00D22193" w:rsidP="00D22193">
      <w:pPr>
        <w:rPr>
          <w:rFonts w:ascii="Arial" w:hAnsi="Arial" w:cs="Arial"/>
          <w:sz w:val="18"/>
          <w:szCs w:val="18"/>
        </w:rPr>
        <w:sectPr w:rsidR="00D22193" w:rsidRPr="00281B40">
          <w:type w:val="continuous"/>
          <w:pgSz w:w="11906" w:h="16838"/>
          <w:pgMar w:top="720" w:right="720" w:bottom="720" w:left="720" w:header="708" w:footer="708" w:gutter="0"/>
          <w:cols w:num="2" w:space="708"/>
        </w:sectPr>
      </w:pPr>
    </w:p>
    <w:p w:rsidR="00D22193" w:rsidRPr="00281B40" w:rsidRDefault="00D22193" w:rsidP="00D22193">
      <w:pPr>
        <w:jc w:val="both"/>
        <w:rPr>
          <w:rFonts w:ascii="Arial" w:hAnsi="Arial" w:cs="Arial"/>
          <w:b/>
          <w:sz w:val="18"/>
          <w:szCs w:val="18"/>
        </w:rPr>
      </w:pPr>
    </w:p>
    <w:p w:rsidR="00D22193" w:rsidRPr="00281B40" w:rsidRDefault="00D22193" w:rsidP="00D22193">
      <w:pPr>
        <w:jc w:val="both"/>
        <w:rPr>
          <w:rFonts w:ascii="Arial" w:hAnsi="Arial" w:cs="Arial"/>
          <w:b/>
          <w:sz w:val="18"/>
          <w:szCs w:val="18"/>
        </w:rPr>
      </w:pPr>
    </w:p>
    <w:p w:rsidR="00D22193" w:rsidRPr="00281B40" w:rsidRDefault="00D22193" w:rsidP="00281B40">
      <w:pPr>
        <w:pBdr>
          <w:top w:val="single" w:sz="4" w:space="1" w:color="auto"/>
          <w:left w:val="single" w:sz="4" w:space="4" w:color="auto"/>
          <w:bottom w:val="single" w:sz="4" w:space="1" w:color="auto"/>
          <w:right w:val="single" w:sz="4" w:space="4" w:color="auto"/>
        </w:pBdr>
        <w:shd w:val="clear" w:color="auto" w:fill="A6A6A6"/>
        <w:ind w:left="709" w:hanging="1"/>
        <w:jc w:val="both"/>
        <w:rPr>
          <w:rFonts w:ascii="Arial" w:hAnsi="Arial" w:cs="Arial"/>
          <w:b/>
          <w:bCs/>
          <w:sz w:val="24"/>
          <w:szCs w:val="24"/>
        </w:rPr>
      </w:pPr>
      <w:r w:rsidRPr="00281B40">
        <w:rPr>
          <w:rFonts w:ascii="Arial" w:hAnsi="Arial" w:cs="Arial"/>
          <w:b/>
          <w:bCs/>
          <w:sz w:val="24"/>
          <w:szCs w:val="24"/>
        </w:rPr>
        <w:t xml:space="preserve">V.-ACTUACIONES RECOGIDAS EN EL </w:t>
      </w:r>
      <w:proofErr w:type="gramStart"/>
      <w:r w:rsidRPr="00281B40">
        <w:rPr>
          <w:rFonts w:ascii="Arial" w:hAnsi="Arial" w:cs="Arial"/>
          <w:b/>
          <w:bCs/>
          <w:sz w:val="24"/>
          <w:szCs w:val="24"/>
        </w:rPr>
        <w:t>R.O.F .</w:t>
      </w:r>
      <w:proofErr w:type="gramEnd"/>
      <w:r w:rsidRPr="00281B40">
        <w:rPr>
          <w:rFonts w:ascii="Arial" w:hAnsi="Arial" w:cs="Arial"/>
          <w:b/>
          <w:bCs/>
          <w:sz w:val="24"/>
          <w:szCs w:val="24"/>
        </w:rPr>
        <w:t xml:space="preserve"> Y ACORDADAS POR EL CLAUSTRO DE PROFESORES </w:t>
      </w:r>
    </w:p>
    <w:p w:rsidR="00D22193" w:rsidRPr="00281B40" w:rsidRDefault="00D22193" w:rsidP="00D22193">
      <w:pPr>
        <w:rPr>
          <w:rFonts w:ascii="Arial" w:hAnsi="Arial" w:cs="Arial"/>
          <w:sz w:val="18"/>
          <w:szCs w:val="18"/>
        </w:rPr>
      </w:pPr>
      <w:r w:rsidRPr="00281B40">
        <w:rPr>
          <w:rFonts w:ascii="Arial" w:hAnsi="Arial" w:cs="Arial"/>
          <w:sz w:val="18"/>
          <w:szCs w:val="18"/>
        </w:rPr>
        <w:t xml:space="preserve">              </w:t>
      </w:r>
    </w:p>
    <w:p w:rsidR="00D22193" w:rsidRPr="00281B40" w:rsidRDefault="00D22193" w:rsidP="00A5150C">
      <w:pPr>
        <w:ind w:left="851"/>
        <w:rPr>
          <w:rFonts w:ascii="Arial" w:hAnsi="Arial" w:cs="Arial"/>
          <w:sz w:val="18"/>
          <w:szCs w:val="18"/>
        </w:rPr>
      </w:pPr>
    </w:p>
    <w:p w:rsidR="00D22193" w:rsidRPr="00281B40" w:rsidRDefault="00D22193" w:rsidP="00D22193">
      <w:pPr>
        <w:rPr>
          <w:rFonts w:ascii="Arial" w:hAnsi="Arial" w:cs="Arial"/>
          <w:sz w:val="18"/>
          <w:szCs w:val="18"/>
        </w:rPr>
      </w:pPr>
    </w:p>
    <w:p w:rsidR="00281B40" w:rsidRDefault="00281B40" w:rsidP="00D22193">
      <w:pPr>
        <w:rPr>
          <w:rFonts w:ascii="Arial" w:hAnsi="Arial" w:cs="Arial"/>
          <w:sz w:val="18"/>
          <w:szCs w:val="18"/>
        </w:rPr>
        <w:sectPr w:rsidR="00281B40">
          <w:type w:val="continuous"/>
          <w:pgSz w:w="11906" w:h="16838"/>
          <w:pgMar w:top="720" w:right="720" w:bottom="720" w:left="720" w:header="708" w:footer="708" w:gutter="0"/>
          <w:cols w:space="720"/>
        </w:sectPr>
      </w:pPr>
    </w:p>
    <w:p w:rsidR="00D22193" w:rsidRPr="00281B40" w:rsidRDefault="00281B40" w:rsidP="00281B40">
      <w:pPr>
        <w:ind w:left="567" w:hanging="283"/>
        <w:rPr>
          <w:rFonts w:ascii="Arial" w:hAnsi="Arial" w:cs="Arial"/>
          <w:sz w:val="18"/>
          <w:szCs w:val="18"/>
        </w:rPr>
      </w:pPr>
      <w:r>
        <w:rPr>
          <w:rFonts w:ascii="Arial" w:hAnsi="Arial" w:cs="Arial"/>
          <w:sz w:val="18"/>
          <w:szCs w:val="18"/>
        </w:rPr>
        <w:lastRenderedPageBreak/>
        <w:t xml:space="preserve">     </w:t>
      </w:r>
      <w:r w:rsidR="00D22193" w:rsidRPr="00281B40">
        <w:rPr>
          <w:rFonts w:ascii="Arial" w:hAnsi="Arial" w:cs="Arial"/>
          <w:sz w:val="18"/>
          <w:szCs w:val="18"/>
        </w:rPr>
        <w:t xml:space="preserve"> a)     Ortografía: las faltas de ortografía restarán </w:t>
      </w:r>
      <w:r>
        <w:rPr>
          <w:rFonts w:ascii="Arial" w:hAnsi="Arial" w:cs="Arial"/>
          <w:sz w:val="18"/>
          <w:szCs w:val="18"/>
        </w:rPr>
        <w:t xml:space="preserve"> </w:t>
      </w:r>
      <w:r w:rsidR="00D22193" w:rsidRPr="00281B40">
        <w:rPr>
          <w:rFonts w:ascii="Arial" w:hAnsi="Arial" w:cs="Arial"/>
          <w:sz w:val="18"/>
          <w:szCs w:val="18"/>
        </w:rPr>
        <w:t xml:space="preserve">hasta un </w:t>
      </w:r>
      <w:r>
        <w:rPr>
          <w:rFonts w:ascii="Arial" w:hAnsi="Arial" w:cs="Arial"/>
          <w:sz w:val="18"/>
          <w:szCs w:val="18"/>
        </w:rPr>
        <w:t xml:space="preserve">     </w:t>
      </w:r>
      <w:r w:rsidR="00D22193" w:rsidRPr="00281B40">
        <w:rPr>
          <w:rFonts w:ascii="Arial" w:hAnsi="Arial" w:cs="Arial"/>
          <w:sz w:val="18"/>
          <w:szCs w:val="18"/>
        </w:rPr>
        <w:t xml:space="preserve">máximo de </w:t>
      </w:r>
      <w:r w:rsidR="00D22193" w:rsidRPr="00281B40">
        <w:rPr>
          <w:rFonts w:ascii="Arial" w:hAnsi="Arial" w:cs="Arial"/>
          <w:b/>
          <w:sz w:val="18"/>
          <w:szCs w:val="18"/>
        </w:rPr>
        <w:t>2</w:t>
      </w:r>
      <w:r w:rsidR="00D22193" w:rsidRPr="00281B40">
        <w:rPr>
          <w:rFonts w:ascii="Arial" w:hAnsi="Arial" w:cs="Arial"/>
          <w:sz w:val="18"/>
          <w:szCs w:val="18"/>
        </w:rPr>
        <w:t xml:space="preserve"> puntos. Por cada falta de</w:t>
      </w:r>
    </w:p>
    <w:p w:rsidR="00D22193" w:rsidRPr="00281B40" w:rsidRDefault="00D22193" w:rsidP="00281B40">
      <w:pPr>
        <w:ind w:left="567"/>
        <w:jc w:val="both"/>
        <w:rPr>
          <w:rFonts w:ascii="Arial" w:hAnsi="Arial" w:cs="Arial"/>
          <w:sz w:val="18"/>
          <w:szCs w:val="18"/>
        </w:rPr>
      </w:pPr>
      <w:proofErr w:type="gramStart"/>
      <w:r w:rsidRPr="00281B40">
        <w:rPr>
          <w:rFonts w:ascii="Arial" w:hAnsi="Arial" w:cs="Arial"/>
          <w:sz w:val="18"/>
          <w:szCs w:val="18"/>
        </w:rPr>
        <w:t>ortografía</w:t>
      </w:r>
      <w:proofErr w:type="gramEnd"/>
      <w:r w:rsidRPr="00281B40">
        <w:rPr>
          <w:rFonts w:ascii="Arial" w:hAnsi="Arial" w:cs="Arial"/>
          <w:sz w:val="18"/>
          <w:szCs w:val="18"/>
        </w:rPr>
        <w:t xml:space="preserve"> se descontará </w:t>
      </w:r>
      <w:r w:rsidRPr="00281B40">
        <w:rPr>
          <w:rFonts w:ascii="Arial" w:hAnsi="Arial" w:cs="Arial"/>
          <w:b/>
          <w:sz w:val="18"/>
          <w:szCs w:val="18"/>
        </w:rPr>
        <w:t>0,25</w:t>
      </w:r>
      <w:r w:rsidRPr="00281B40">
        <w:rPr>
          <w:rFonts w:ascii="Arial" w:hAnsi="Arial" w:cs="Arial"/>
          <w:sz w:val="18"/>
          <w:szCs w:val="18"/>
        </w:rPr>
        <w:t xml:space="preserve"> puntos y por tres fallos de acentuación </w:t>
      </w:r>
      <w:r w:rsidRPr="00281B40">
        <w:rPr>
          <w:rFonts w:ascii="Arial" w:hAnsi="Arial" w:cs="Arial"/>
          <w:b/>
          <w:sz w:val="18"/>
          <w:szCs w:val="18"/>
        </w:rPr>
        <w:t>0,25</w:t>
      </w:r>
      <w:r w:rsidRPr="00281B40">
        <w:rPr>
          <w:rFonts w:ascii="Arial" w:hAnsi="Arial" w:cs="Arial"/>
          <w:sz w:val="18"/>
          <w:szCs w:val="18"/>
        </w:rPr>
        <w:t xml:space="preserve"> puntos.</w:t>
      </w:r>
    </w:p>
    <w:p w:rsidR="00D22193" w:rsidRPr="00281B40" w:rsidRDefault="00D22193" w:rsidP="00281B40">
      <w:pPr>
        <w:ind w:left="567"/>
        <w:jc w:val="both"/>
        <w:rPr>
          <w:rFonts w:ascii="Arial" w:hAnsi="Arial" w:cs="Arial"/>
          <w:sz w:val="18"/>
          <w:szCs w:val="18"/>
        </w:rPr>
      </w:pPr>
    </w:p>
    <w:p w:rsidR="00D22193" w:rsidRPr="00281B40" w:rsidRDefault="00D22193" w:rsidP="00A5150C">
      <w:pPr>
        <w:ind w:left="567"/>
        <w:jc w:val="both"/>
        <w:rPr>
          <w:rFonts w:ascii="Arial" w:hAnsi="Arial" w:cs="Arial"/>
          <w:sz w:val="18"/>
          <w:szCs w:val="18"/>
        </w:rPr>
      </w:pPr>
      <w:r w:rsidRPr="00281B40">
        <w:rPr>
          <w:rFonts w:ascii="Arial" w:hAnsi="Arial" w:cs="Arial"/>
          <w:sz w:val="18"/>
          <w:szCs w:val="18"/>
        </w:rPr>
        <w:t>b)    Penalizar restando un punto de la nota de la  evaluación al alumno que falte a clase para estudiar un examen y 2  puntos si esta conducta es reiterada.</w:t>
      </w:r>
    </w:p>
    <w:p w:rsidR="00D22193" w:rsidRPr="00281B40" w:rsidRDefault="00D22193" w:rsidP="00281B40">
      <w:pPr>
        <w:ind w:left="567"/>
        <w:jc w:val="both"/>
        <w:rPr>
          <w:rFonts w:ascii="Arial" w:hAnsi="Arial" w:cs="Arial"/>
          <w:sz w:val="18"/>
          <w:szCs w:val="18"/>
        </w:rPr>
      </w:pPr>
    </w:p>
    <w:p w:rsidR="00D22193" w:rsidRPr="00281B40" w:rsidRDefault="00281B40" w:rsidP="00281B40">
      <w:pPr>
        <w:pStyle w:val="Prrafodelista"/>
        <w:ind w:left="567"/>
        <w:jc w:val="both"/>
        <w:rPr>
          <w:rFonts w:ascii="Arial" w:hAnsi="Arial" w:cs="Arial"/>
          <w:sz w:val="18"/>
          <w:szCs w:val="18"/>
        </w:rPr>
      </w:pPr>
      <w:r>
        <w:rPr>
          <w:rFonts w:ascii="Arial" w:hAnsi="Arial" w:cs="Arial"/>
          <w:sz w:val="18"/>
          <w:szCs w:val="18"/>
        </w:rPr>
        <w:t>c)</w:t>
      </w:r>
      <w:r w:rsidR="00D22193" w:rsidRPr="00281B40">
        <w:rPr>
          <w:rFonts w:ascii="Arial" w:hAnsi="Arial" w:cs="Arial"/>
          <w:sz w:val="18"/>
          <w:szCs w:val="18"/>
        </w:rPr>
        <w:t xml:space="preserve"> Prohibición absoluta de teléfonos móviles y de reproductores de MP3. Ningún profesor permitirá su uso en la hora de clase ni en el centro. El alumno/a que los use, da igual para qué, estará incurriendo en una falta muy grave y será sancionado en consecuencia.</w:t>
      </w:r>
    </w:p>
    <w:p w:rsidR="00D22193" w:rsidRPr="00281B40" w:rsidRDefault="00D22193" w:rsidP="00281B40">
      <w:pPr>
        <w:ind w:left="567"/>
        <w:jc w:val="both"/>
        <w:rPr>
          <w:rFonts w:ascii="Arial" w:hAnsi="Arial" w:cs="Arial"/>
          <w:sz w:val="18"/>
          <w:szCs w:val="18"/>
        </w:rPr>
      </w:pPr>
    </w:p>
    <w:p w:rsidR="00A5150C" w:rsidRPr="00281B40" w:rsidRDefault="00A5150C" w:rsidP="00A5150C">
      <w:pPr>
        <w:pStyle w:val="Prrafodelista"/>
        <w:ind w:left="567"/>
        <w:jc w:val="both"/>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 xml:space="preserve">d) </w:t>
      </w:r>
      <w:r w:rsidRPr="00281B40">
        <w:rPr>
          <w:rFonts w:ascii="Arial" w:hAnsi="Arial" w:cs="Arial"/>
          <w:sz w:val="18"/>
          <w:szCs w:val="18"/>
        </w:rPr>
        <w:t xml:space="preserve"> En relación con las faltas de asistencia y retrasos sin justificar se aplicará el siguiente criterio: se bajará 1 punto en la nota de la evaluación al alumno que falte o se retrase entre el 10% y el 20% del total de horas del trimestre, 2 puntos si falta o se retrasa entre el 20% y el 25% de las horas y no se evaluará al alumno que falte o se retrase más del 25% de las horas.</w:t>
      </w:r>
    </w:p>
    <w:p w:rsidR="00A5150C" w:rsidRPr="00281B40" w:rsidRDefault="00A5150C" w:rsidP="00A5150C">
      <w:pPr>
        <w:ind w:left="567"/>
        <w:jc w:val="both"/>
        <w:rPr>
          <w:rFonts w:ascii="Arial" w:hAnsi="Arial" w:cs="Arial"/>
          <w:sz w:val="18"/>
          <w:szCs w:val="18"/>
        </w:rPr>
      </w:pPr>
    </w:p>
    <w:p w:rsidR="00A5150C" w:rsidRPr="00281B40" w:rsidRDefault="00A5150C" w:rsidP="00A5150C">
      <w:pPr>
        <w:ind w:left="567"/>
        <w:jc w:val="both"/>
        <w:rPr>
          <w:rFonts w:ascii="Arial" w:hAnsi="Arial" w:cs="Arial"/>
          <w:sz w:val="18"/>
          <w:szCs w:val="18"/>
        </w:rPr>
      </w:pPr>
      <w:r>
        <w:rPr>
          <w:rFonts w:ascii="Arial" w:hAnsi="Arial" w:cs="Arial"/>
          <w:sz w:val="18"/>
          <w:szCs w:val="18"/>
        </w:rPr>
        <w:t>e)</w:t>
      </w:r>
      <w:r w:rsidRPr="00281B40">
        <w:rPr>
          <w:rFonts w:ascii="Arial" w:hAnsi="Arial" w:cs="Arial"/>
          <w:sz w:val="18"/>
          <w:szCs w:val="18"/>
        </w:rPr>
        <w:t xml:space="preserve"> No podrá faltar a ninguno de los exámenes o pruebas de evaluación aunque si esto sucediera deberá presentar un justificante firmado y sellado por el médico y en ese caso el profesor será quien decida qué día y a qué hora realizará dicha prueba.</w:t>
      </w:r>
    </w:p>
    <w:p w:rsidR="00D22193" w:rsidRPr="00281B40" w:rsidRDefault="00D22193" w:rsidP="00D22193">
      <w:pPr>
        <w:rPr>
          <w:rFonts w:ascii="Arial" w:hAnsi="Arial" w:cs="Arial"/>
          <w:sz w:val="18"/>
          <w:szCs w:val="18"/>
        </w:rPr>
        <w:sectPr w:rsidR="00D22193" w:rsidRPr="00281B40" w:rsidSect="00A5150C">
          <w:type w:val="continuous"/>
          <w:pgSz w:w="11906" w:h="16838"/>
          <w:pgMar w:top="1440" w:right="1440" w:bottom="1440" w:left="1800" w:header="708" w:footer="708" w:gutter="0"/>
          <w:cols w:num="2" w:space="720"/>
          <w:docGrid w:linePitch="272"/>
        </w:sectPr>
      </w:pPr>
    </w:p>
    <w:p w:rsidR="00743BCA" w:rsidRDefault="00743BCA"/>
    <w:sectPr w:rsidR="00743BCA" w:rsidSect="00D22193">
      <w:pgSz w:w="11906" w:h="16838"/>
      <w:pgMar w:top="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7094"/>
    <w:multiLevelType w:val="hybridMultilevel"/>
    <w:tmpl w:val="CF1A8F14"/>
    <w:lvl w:ilvl="0" w:tplc="61A8F09A">
      <w:start w:val="4"/>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BA10278"/>
    <w:multiLevelType w:val="hybridMultilevel"/>
    <w:tmpl w:val="3E62A82A"/>
    <w:lvl w:ilvl="0" w:tplc="5026266A">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9447E5C"/>
    <w:multiLevelType w:val="singleLevel"/>
    <w:tmpl w:val="96CC7914"/>
    <w:lvl w:ilvl="0">
      <w:start w:val="1"/>
      <w:numFmt w:val="bullet"/>
      <w:lvlText w:val=""/>
      <w:lvlJc w:val="left"/>
      <w:pPr>
        <w:tabs>
          <w:tab w:val="num" w:pos="360"/>
        </w:tabs>
        <w:ind w:left="360" w:hanging="360"/>
      </w:pPr>
      <w:rPr>
        <w:rFonts w:ascii="Wingdings" w:hAnsi="Wingdings" w:hint="default"/>
      </w:rPr>
    </w:lvl>
  </w:abstractNum>
  <w:abstractNum w:abstractNumId="3">
    <w:nsid w:val="57DC4F60"/>
    <w:multiLevelType w:val="singleLevel"/>
    <w:tmpl w:val="0C0A0017"/>
    <w:lvl w:ilvl="0">
      <w:start w:val="1"/>
      <w:numFmt w:val="lowerLetter"/>
      <w:lvlText w:val="%1)"/>
      <w:lvlJc w:val="left"/>
      <w:pPr>
        <w:tabs>
          <w:tab w:val="num" w:pos="360"/>
        </w:tabs>
        <w:ind w:left="360" w:hanging="360"/>
      </w:pPr>
    </w:lvl>
  </w:abstractNum>
  <w:abstractNum w:abstractNumId="4">
    <w:nsid w:val="62522231"/>
    <w:multiLevelType w:val="hybridMultilevel"/>
    <w:tmpl w:val="1F3216B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7ED32A4D"/>
    <w:multiLevelType w:val="hybridMultilevel"/>
    <w:tmpl w:val="B6BA817C"/>
    <w:lvl w:ilvl="0" w:tplc="8D9638A6">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00"/>
  <w:displayHorizontalDrawingGridEvery w:val="2"/>
  <w:characterSpacingControl w:val="doNotCompress"/>
  <w:compat/>
  <w:rsids>
    <w:rsidRoot w:val="00D22193"/>
    <w:rsid w:val="00281B40"/>
    <w:rsid w:val="004E3646"/>
    <w:rsid w:val="00743BCA"/>
    <w:rsid w:val="007C02B2"/>
    <w:rsid w:val="008F2573"/>
    <w:rsid w:val="00A5150C"/>
    <w:rsid w:val="00BA348F"/>
    <w:rsid w:val="00CC6AF9"/>
    <w:rsid w:val="00D22193"/>
    <w:rsid w:val="00DC6D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93"/>
    <w:pPr>
      <w:spacing w:after="0" w:line="240" w:lineRule="auto"/>
    </w:pPr>
    <w:rPr>
      <w:rFonts w:eastAsia="Times New Roman" w:cs="Times New Roman"/>
      <w:sz w:val="20"/>
      <w:szCs w:val="20"/>
      <w:lang w:val="es-ES_tradnl" w:eastAsia="es-ES"/>
    </w:rPr>
  </w:style>
  <w:style w:type="paragraph" w:styleId="Ttulo1">
    <w:name w:val="heading 1"/>
    <w:basedOn w:val="Normal"/>
    <w:next w:val="Normal"/>
    <w:link w:val="Ttulo1Car"/>
    <w:qFormat/>
    <w:rsid w:val="00D22193"/>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2193"/>
    <w:rPr>
      <w:rFonts w:eastAsia="Times New Roman" w:cs="Times New Roman"/>
      <w:sz w:val="24"/>
      <w:szCs w:val="20"/>
      <w:lang w:val="es-ES_tradnl" w:eastAsia="es-ES"/>
    </w:rPr>
  </w:style>
  <w:style w:type="paragraph" w:styleId="Encabezado">
    <w:name w:val="header"/>
    <w:basedOn w:val="Normal"/>
    <w:link w:val="EncabezadoCar"/>
    <w:unhideWhenUsed/>
    <w:rsid w:val="00D22193"/>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D22193"/>
    <w:rPr>
      <w:rFonts w:eastAsia="Times New Roman" w:cs="Times New Roman"/>
      <w:sz w:val="24"/>
      <w:szCs w:val="24"/>
      <w:lang w:eastAsia="es-ES"/>
    </w:rPr>
  </w:style>
  <w:style w:type="paragraph" w:styleId="Textoindependiente">
    <w:name w:val="Body Text"/>
    <w:basedOn w:val="Normal"/>
    <w:link w:val="TextoindependienteCar"/>
    <w:semiHidden/>
    <w:unhideWhenUsed/>
    <w:rsid w:val="00D22193"/>
    <w:pPr>
      <w:spacing w:after="120"/>
    </w:pPr>
  </w:style>
  <w:style w:type="character" w:customStyle="1" w:styleId="TextoindependienteCar">
    <w:name w:val="Texto independiente Car"/>
    <w:basedOn w:val="Fuentedeprrafopredeter"/>
    <w:link w:val="Textoindependiente"/>
    <w:semiHidden/>
    <w:rsid w:val="00D22193"/>
    <w:rPr>
      <w:rFonts w:eastAsia="Times New Roman" w:cs="Times New Roman"/>
      <w:sz w:val="20"/>
      <w:szCs w:val="20"/>
      <w:lang w:val="es-ES_tradnl" w:eastAsia="es-ES"/>
    </w:rPr>
  </w:style>
  <w:style w:type="paragraph" w:styleId="Textoindependiente3">
    <w:name w:val="Body Text 3"/>
    <w:basedOn w:val="Normal"/>
    <w:link w:val="Textoindependiente3Car"/>
    <w:semiHidden/>
    <w:unhideWhenUsed/>
    <w:rsid w:val="00D22193"/>
    <w:pPr>
      <w:spacing w:line="260" w:lineRule="exact"/>
      <w:jc w:val="both"/>
    </w:pPr>
    <w:rPr>
      <w:sz w:val="24"/>
      <w:szCs w:val="24"/>
    </w:rPr>
  </w:style>
  <w:style w:type="character" w:customStyle="1" w:styleId="Textoindependiente3Car">
    <w:name w:val="Texto independiente 3 Car"/>
    <w:basedOn w:val="Fuentedeprrafopredeter"/>
    <w:link w:val="Textoindependiente3"/>
    <w:semiHidden/>
    <w:rsid w:val="00D22193"/>
    <w:rPr>
      <w:rFonts w:eastAsia="Times New Roman" w:cs="Times New Roman"/>
      <w:sz w:val="24"/>
      <w:szCs w:val="24"/>
      <w:lang w:val="es-ES_tradnl" w:eastAsia="es-ES"/>
    </w:rPr>
  </w:style>
  <w:style w:type="paragraph" w:styleId="Prrafodelista">
    <w:name w:val="List Paragraph"/>
    <w:basedOn w:val="Normal"/>
    <w:uiPriority w:val="34"/>
    <w:qFormat/>
    <w:rsid w:val="00D22193"/>
    <w:pPr>
      <w:ind w:left="720"/>
      <w:contextualSpacing/>
    </w:pPr>
  </w:style>
</w:styles>
</file>

<file path=word/webSettings.xml><?xml version="1.0" encoding="utf-8"?>
<w:webSettings xmlns:r="http://schemas.openxmlformats.org/officeDocument/2006/relationships" xmlns:w="http://schemas.openxmlformats.org/wordprocessingml/2006/main">
  <w:divs>
    <w:div w:id="10004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9B75-D978-4AA9-B07E-35A37347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Inmaculada Gómez Fernández.</dc:creator>
  <cp:keywords/>
  <dc:description/>
  <cp:lastModifiedBy>Olga Inmaculada Gómez Fernández.</cp:lastModifiedBy>
  <cp:revision>3</cp:revision>
  <dcterms:created xsi:type="dcterms:W3CDTF">2013-09-12T08:26:00Z</dcterms:created>
  <dcterms:modified xsi:type="dcterms:W3CDTF">2013-09-12T08:36:00Z</dcterms:modified>
</cp:coreProperties>
</file>