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>1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BÉCQUER, Gustavo Adolfo (1836-1870)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b/>
          <w:bCs/>
          <w:sz w:val="24"/>
          <w:szCs w:val="24"/>
          <w:lang w:eastAsia="es-ES"/>
        </w:rPr>
        <w:t xml:space="preserve">Clara de Rosemberg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/ Gustavo Adolfo Bécquer.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4-hombres, 3-mujeres y figurantes; 7-personajes.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En: Teatro de Gustavo Adolfo Bécquer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1. Teatro Lírico Andaluz-S.Xix. 2. Teatro Lírico Español-S.Xix.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>3. Zarzuela Andaluza-S.Xix. 4. Zarzuela Española-S.Xix. I. Título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/>
          <w:sz w:val="24"/>
          <w:szCs w:val="24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2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BÉCQUER, Gustavo Adolfo (1836-1870)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</w:t>
      </w:r>
      <w:r>
        <w:rPr>
          <w:rFonts w:eastAsia="Times New Roman" w:cs="Courier New" w:ascii="Arial" w:hAnsi="Arial"/>
          <w:b/>
          <w:bCs/>
          <w:sz w:val="24"/>
          <w:szCs w:val="24"/>
          <w:lang w:eastAsia="es-ES"/>
        </w:rPr>
        <w:t xml:space="preserve">  </w:t>
      </w:r>
      <w:r>
        <w:rPr>
          <w:rFonts w:eastAsia="Times New Roman" w:cs="Courier New" w:ascii="Arial" w:hAnsi="Arial"/>
          <w:b/>
          <w:bCs/>
          <w:sz w:val="24"/>
          <w:szCs w:val="24"/>
          <w:lang w:eastAsia="es-ES"/>
        </w:rPr>
        <w:t xml:space="preserve">Las distracciones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/ Gustavo Adolfo Bécquer ; Luis García Luna.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Estrenada en el Teatro de la Zarzuela, el día 2 de Marzo de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>1859.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2-hombres, 3-mujeres; 5-personajes.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En: Teatro de Gustavo Adolfo Bécquer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1. Juguete Cómico Andaluz-S.Xix. 2. Juguete Cómico Español-S.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>Xix. 3. Teatro Andaluz-S.Xix. 4. Teatro Español-S.Xix. I. Título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eastAsia="Times New Roman" w:cs="Courier New"/>
          <w:lang w:eastAsia="es-ES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/>
          <w:sz w:val="24"/>
          <w:szCs w:val="24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3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BÉCQUER, Gustavo Adolfo (1836-1870)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</w:t>
      </w:r>
      <w:r>
        <w:rPr>
          <w:rFonts w:eastAsia="Times New Roman" w:cs="Courier New" w:ascii="Arial" w:hAnsi="Arial"/>
          <w:b/>
          <w:bCs/>
          <w:sz w:val="24"/>
          <w:szCs w:val="24"/>
          <w:lang w:eastAsia="es-ES"/>
        </w:rPr>
        <w:t xml:space="preserve"> </w:t>
      </w:r>
      <w:r>
        <w:rPr>
          <w:rFonts w:eastAsia="Times New Roman" w:cs="Courier New" w:ascii="Arial" w:hAnsi="Arial"/>
          <w:b/>
          <w:bCs/>
          <w:sz w:val="24"/>
          <w:szCs w:val="24"/>
          <w:lang w:eastAsia="es-ES"/>
        </w:rPr>
        <w:t>Dos obras teatrales de Gustavo Adolfo Bécquer</w:t>
      </w: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/ Gustavo Adolfo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Bécquer. -- Sevilla : Ayuntamiento de Sevilla, Servicio de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Publicaciones,1985. -- 173 p. ; 17 cm. -- (Biblioteca de Temas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>Sevillanos ; 34)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Contiene: La novia y el pantalón; La venta encantada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ISBN84-505-2989-1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1. Teatro Andaluz-S.Xix. 2. Teatro Español-S.Xix. I. Título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>310301 BIB 860-2 BEC dos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>310301 BIB 860-2 BEC dos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>310301 BIB 860-2 BEC dos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4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BÉCQUER, Gustavo Adolfo (1836-1870)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</w:t>
      </w:r>
      <w:r>
        <w:rPr>
          <w:rFonts w:eastAsia="Times New Roman" w:cs="Courier New" w:ascii="Arial" w:hAnsi="Arial"/>
          <w:b/>
          <w:bCs/>
          <w:sz w:val="24"/>
          <w:szCs w:val="24"/>
          <w:lang w:eastAsia="es-ES"/>
        </w:rPr>
        <w:t xml:space="preserve"> </w:t>
      </w:r>
      <w:r>
        <w:rPr>
          <w:rFonts w:eastAsia="Times New Roman" w:cs="Courier New" w:ascii="Arial" w:hAnsi="Arial"/>
          <w:b/>
          <w:bCs/>
          <w:sz w:val="24"/>
          <w:szCs w:val="24"/>
          <w:lang w:eastAsia="es-ES"/>
        </w:rPr>
        <w:t>La novia y el pantalón</w:t>
      </w: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/ Gustavo Adolfo Bécquer ; Luis García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>Luna.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3-hombres, 3-mujeres; 6-personajes.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En: Dos obras teatrales de Gustavo Adolfo Bécquer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1. Teatro Andaluz-S.Xix. 2. Teatro Español-S.Xix. I. Título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/>
          <w:sz w:val="24"/>
          <w:szCs w:val="24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5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BÉCQUER, Gustavo Adolfo (1836-1870)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</w:t>
      </w:r>
      <w:r>
        <w:rPr>
          <w:rFonts w:eastAsia="Times New Roman" w:cs="Courier New" w:ascii="Arial" w:hAnsi="Arial"/>
          <w:b/>
          <w:bCs/>
          <w:sz w:val="24"/>
          <w:szCs w:val="24"/>
          <w:lang w:eastAsia="es-ES"/>
        </w:rPr>
        <w:t xml:space="preserve"> </w:t>
      </w:r>
      <w:r>
        <w:rPr>
          <w:rFonts w:eastAsia="Times New Roman" w:cs="Courier New" w:ascii="Arial" w:hAnsi="Arial"/>
          <w:b/>
          <w:bCs/>
          <w:sz w:val="24"/>
          <w:szCs w:val="24"/>
          <w:lang w:eastAsia="es-ES"/>
        </w:rPr>
        <w:t xml:space="preserve">La novia y el pantalón </w:t>
      </w: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/ Gustavo Adolfo Bécquer ; Luis García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>Luna.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4-hombres, 3-mujeres; 7-personajes.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En: Teatro de Gustavo Adolfo Bécquer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1. Comedia Andaluza-S.Xix. 2. Comedia Española-S.Xix. 3. Teatro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>Andaluz-S.Xix. 4. Teatro Español-S.Xix. I. Título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6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BÉCQUER, Gustavo Adolfo (1836-1870)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b/>
          <w:bCs/>
          <w:sz w:val="24"/>
          <w:szCs w:val="24"/>
          <w:lang w:eastAsia="es-ES"/>
        </w:rPr>
        <w:t>El nuevo Fígaro</w:t>
      </w: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/ Gustavo Adolfo Bécquer.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4-hombres, 2-mujeres; 6-personajes.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En: Teatro de Gustavo Adolfo Bécquer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1. Teatro Lírico Andaluz-S.Xix. 2. Teatro Lírico Español-S.Xix.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>3. Zarzuela Andaluza-S.Xix. 4. Zarzuela Española-S.Xix. I. Título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7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BÉCQUER, Gustavo Adolfo (1836-1870)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</w:t>
      </w:r>
      <w:r>
        <w:rPr>
          <w:rFonts w:eastAsia="Times New Roman" w:cs="Courier New" w:ascii="Arial" w:hAnsi="Arial"/>
          <w:b/>
          <w:bCs/>
          <w:sz w:val="24"/>
          <w:szCs w:val="24"/>
          <w:lang w:eastAsia="es-ES"/>
        </w:rPr>
        <w:t xml:space="preserve"> </w:t>
      </w:r>
      <w:r>
        <w:rPr>
          <w:rFonts w:eastAsia="Times New Roman" w:cs="Courier New" w:ascii="Arial" w:hAnsi="Arial"/>
          <w:b/>
          <w:bCs/>
          <w:sz w:val="24"/>
          <w:szCs w:val="24"/>
          <w:lang w:eastAsia="es-ES"/>
        </w:rPr>
        <w:t>El talismán : una zarzuela inédita de Bécquer</w:t>
      </w: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/ letra de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Gustavo Adolfo Bécquer y Luis García Luna ; música de Joaquín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Espín y Guillén ; coordinación de Víctor Infantes. -- Madrid :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val="en-US" w:eastAsia="es-ES"/>
        </w:rPr>
      </w:pPr>
      <w:r>
        <w:rPr>
          <w:rFonts w:eastAsia="Times New Roman" w:cs="Courier New" w:ascii="Arial" w:hAnsi="Arial"/>
          <w:sz w:val="24"/>
          <w:szCs w:val="24"/>
          <w:lang w:val="en-US" w:eastAsia="es-ES"/>
        </w:rPr>
        <w:t>Visor, 2014 -- 164 p. ; 24 cm.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val="en-US"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val="en-US" w:eastAsia="es-ES"/>
        </w:rPr>
        <w:t xml:space="preserve">D.L.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M-10697-2014. -- ISBN 978-84-9895-693-1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1. Teatro Lírico Andaluz-S.Xix. 2. Teatro Lírico español---S.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XIX. 3. Zarzuela Andaluza-S.Xix. 4. Zarzuela Española-S.Xix.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>I. Título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>310301 BIB 782.6 BEC tal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8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BÉCQUER, Gustavo Adolfo (1836-1870)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b/>
          <w:bCs/>
          <w:sz w:val="24"/>
          <w:szCs w:val="24"/>
          <w:lang w:eastAsia="es-ES"/>
        </w:rPr>
        <w:t>Tal para cual</w:t>
      </w: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/ Gustavo Adolfo Bécquer.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Estrenada en el Teatro de la Zarzuela, el día 5 de octubre de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>1860.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2-hombres, 3-mujeres y figurantes; 5-personajes.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En: Teatro de Gustavo Adolfo Becquer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1. Teatro Andaluz-S.Xix. 2. Teatro Español-S.Xix. I. Título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/>
          <w:sz w:val="24"/>
          <w:szCs w:val="24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eastAsia="Times New Roman" w:cs="Courier New"/>
          <w:lang w:eastAsia="es-ES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eastAsia="Times New Roman" w:cs="Courier New"/>
          <w:lang w:eastAsia="es-ES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>9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BÉCQUER, Gustavo Adolfo (1836-1870)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b/>
          <w:bCs/>
          <w:sz w:val="24"/>
          <w:szCs w:val="24"/>
          <w:lang w:eastAsia="es-ES"/>
        </w:rPr>
        <w:t>Tal para cual</w:t>
      </w: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/ letra de Adolfo García ; música de Lázaro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Núñez-Robres. -- Madrid : Imprenta de José Rodríguez, 1860. -- 33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>p. ; 20 cm. -- (El Teatro)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Estrenada en el Teatro de la Zarzuela, el 5 de Octubre de 1860.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En la portada aparece como autor Adolfo García, seudónimo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utilizado para las obras en colaboración de Gustavo Adolfo Bécquer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>y Luis García Luna.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2-hombres, 3-mujeres y figurantes; 5-personajes.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1. Teatro Lírico Andaluz-S.Xix. 2. Teatro Lírico Español-S.Xix.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bookmarkStart w:id="0" w:name="_GoBack"/>
      <w:bookmarkEnd w:id="0"/>
      <w:r>
        <w:rPr>
          <w:rFonts w:eastAsia="Times New Roman" w:cs="Courier New" w:ascii="Arial" w:hAnsi="Arial"/>
          <w:sz w:val="24"/>
          <w:szCs w:val="24"/>
          <w:lang w:eastAsia="es-ES"/>
        </w:rPr>
        <w:t>3. Zarzuela Andaluza-S.Xix. 4. Zarzuela Española-S.Xix. I. Título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>310301 FC C02136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10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BÉCQUER, Gustavo Adolfo (1836-1870)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b/>
          <w:bCs/>
          <w:sz w:val="24"/>
          <w:szCs w:val="24"/>
          <w:lang w:eastAsia="es-ES"/>
        </w:rPr>
        <w:t>Teatro de Gustavo Adolfo Becquer</w:t>
      </w: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/ Gustavo Adolfo Becquer. --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[Madrid] : Consejo Superior de Investigaciones Científicas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:Instituto Miguel de Cervantes, 1949. -- LXXXVIII, 536 p. ; 24 cm.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>-- (Revista de Filología Española. Anejo ; 42)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Documentación anexa: Hojas con anotaciones sobre el texto de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>Ismael Sánchez Estevan.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Contiene: La novia y el pantalón; La venta encantada; Las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distracciones; Tal para cual; La cruz del valle; Clara de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>Rosemberg; El nuevo Fígaro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1. Teatro español---S. XIX. 2. Teatro Lírico Andaluz-S.Xix.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3. Teatro andaluz---S. XIX. 4. Teatro lírico español---S. XIX.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>I. Título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>310301 FC C01597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>310301 FC C01094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>310301 FC C15292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11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BÉCQUER, Gustavo Adolfo (1836-1870)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b/>
          <w:bCs/>
          <w:sz w:val="24"/>
          <w:szCs w:val="24"/>
          <w:lang w:eastAsia="es-ES"/>
        </w:rPr>
        <w:t>La venta encantada</w:t>
      </w: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/ Gustavo Adolfo Bécquer ; Luis García Luna.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8-hombres, 2-mujeres y figurantes; 10-personajes.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En: Dos obras teatrales de Gustavo Adolfo Becquer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1. Teatro Andaluz-S.Xix. 2. Teatro Español-S.Xix. I. Título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/>
          <w:sz w:val="24"/>
          <w:szCs w:val="24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eastAsia="Times New Roman" w:cs="Courier New"/>
          <w:lang w:eastAsia="es-ES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eastAsia="Times New Roman" w:cs="Courier New"/>
          <w:lang w:eastAsia="es-ES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>12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BÉCQUER, Gustavo Adolfo (1836-1870)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</w:t>
      </w:r>
      <w:r>
        <w:rPr>
          <w:rFonts w:eastAsia="Times New Roman" w:cs="Courier New" w:ascii="Arial" w:hAnsi="Arial"/>
          <w:b/>
          <w:bCs/>
          <w:sz w:val="24"/>
          <w:szCs w:val="24"/>
          <w:lang w:eastAsia="es-ES"/>
        </w:rPr>
        <w:t xml:space="preserve"> </w:t>
      </w:r>
      <w:r>
        <w:rPr>
          <w:rFonts w:eastAsia="Times New Roman" w:cs="Courier New" w:ascii="Arial" w:hAnsi="Arial"/>
          <w:b/>
          <w:bCs/>
          <w:sz w:val="24"/>
          <w:szCs w:val="24"/>
          <w:lang w:eastAsia="es-ES"/>
        </w:rPr>
        <w:t xml:space="preserve">La Venta encantada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/ Gustavo Adolfo Bécquer ; Luis García Luna.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8-hombres, 2-mujeres; 10-personajes.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En: Teatro de Gustavo Adolfo Bécquer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1. Teatro Lirico Andaluz-S.Xix. 2. Teatro Lirico Español-S.Xix.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>3. Zarzuela Andaluza-S.Xix. 4. Zarzuela Española-S.Xix. I. Título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13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GARCÍA LUNA, Luis (1834-1867)).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Courier New"/>
          <w:sz w:val="24"/>
          <w:szCs w:val="24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</w:t>
      </w:r>
      <w:r>
        <w:rPr>
          <w:rFonts w:eastAsia="Times New Roman" w:cs="Courier New" w:ascii="Arial" w:hAnsi="Arial"/>
          <w:b/>
          <w:bCs/>
          <w:sz w:val="24"/>
          <w:szCs w:val="24"/>
          <w:lang w:eastAsia="es-ES"/>
        </w:rPr>
        <w:t xml:space="preserve"> </w:t>
      </w:r>
      <w:r>
        <w:rPr>
          <w:rFonts w:eastAsia="Times New Roman" w:cs="Courier New" w:ascii="Arial" w:hAnsi="Arial"/>
          <w:b/>
          <w:bCs/>
          <w:sz w:val="24"/>
          <w:szCs w:val="24"/>
          <w:lang w:eastAsia="es-ES"/>
        </w:rPr>
        <w:t xml:space="preserve">La cruz del valle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/ Luis García Luna ; Gustavo Adolfo Bécquer.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Estrenada en el Teatro de la Zarzuela, el día 22 de Octubre de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>1860.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7-hombres, 3-mujeres y figurantes; 10-personajes.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>En: Teatro de Gustavo Adolfo Bécquer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   </w:t>
      </w:r>
      <w:r>
        <w:rPr>
          <w:rFonts w:eastAsia="Times New Roman" w:cs="Courier New" w:ascii="Arial" w:hAnsi="Arial"/>
          <w:sz w:val="24"/>
          <w:szCs w:val="24"/>
          <w:lang w:eastAsia="es-ES"/>
        </w:rPr>
        <w:t xml:space="preserve">1. Teatro Lírico Andaluz-S.Xix. 2. Teatro Lírico Español-S.Xix.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es-ES"/>
        </w:rPr>
      </w:pPr>
      <w:r>
        <w:rPr>
          <w:rFonts w:eastAsia="Times New Roman" w:cs="Courier New" w:ascii="Arial" w:hAnsi="Arial"/>
          <w:sz w:val="24"/>
          <w:szCs w:val="24"/>
          <w:lang w:eastAsia="es-ES"/>
        </w:rPr>
        <w:t>3. Zarzuela Andaluza-S.Xix. 4. Zarzuela Española-S.Xix. I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ourier New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s-ES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90325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TMLconformatoprevioCar" w:customStyle="1">
    <w:name w:val="HTML con formato previo Car"/>
    <w:basedOn w:val="DefaultParagraphFont"/>
    <w:link w:val="HTMLconformatoprevio"/>
    <w:uiPriority w:val="99"/>
    <w:semiHidden/>
    <w:qFormat/>
    <w:rsid w:val="000625cf"/>
    <w:rPr>
      <w:rFonts w:ascii="Courier New" w:hAnsi="Courier New" w:eastAsia="Times New Roman" w:cs="Courier New"/>
      <w:sz w:val="20"/>
      <w:szCs w:val="20"/>
      <w:lang w:eastAsia="es-ES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ue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uerpodetexto"/>
    <w:pPr/>
    <w:rPr>
      <w:rFonts w:cs="Mang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HTMLPreformatted">
    <w:name w:val="HTML Preformatted"/>
    <w:basedOn w:val="Normal"/>
    <w:link w:val="HTMLconformatoprevioCar"/>
    <w:uiPriority w:val="99"/>
    <w:semiHidden/>
    <w:unhideWhenUsed/>
    <w:qFormat/>
    <w:rsid w:val="000625cf"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es-E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LibreOffice/5.4.2.2$Windows_x86 LibreOffice_project/22b09f6418e8c2d508a9eaf86b2399209b0990f4</Application>
  <Pages>4</Pages>
  <Words>738</Words>
  <Characters>4178</Characters>
  <CharactersWithSpaces>5063</CharactersWithSpaces>
  <Paragraphs>123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2020-03-26T12:04:00Z</dcterms:created>
  <dc:creator>Daniel</dc:creator>
  <dc:description/>
  <dc:language>es-ES</dc:language>
  <cp:lastModifiedBy/>
  <dcterms:modified xsi:type="dcterms:W3CDTF">2020-03-26T20:24:48Z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