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0A6" w:rsidRDefault="005140A6" w:rsidP="005140A6">
      <w:pPr>
        <w:jc w:val="center"/>
        <w:rPr>
          <w:b/>
          <w:u w:val="single"/>
        </w:rPr>
      </w:pPr>
      <w:r>
        <w:rPr>
          <w:b/>
          <w:u w:val="single"/>
        </w:rPr>
        <w:t>PLAN ESPECÍFICO PERSONALIZADO</w:t>
      </w:r>
    </w:p>
    <w:p w:rsidR="002F2C8D" w:rsidRPr="002F2C8D" w:rsidRDefault="005140A6" w:rsidP="002F2C8D">
      <w:pPr>
        <w:pStyle w:val="Encabezado"/>
        <w:jc w:val="both"/>
        <w:rPr>
          <w:rFonts w:ascii="Times New Roman" w:hAnsi="Times New Roman" w:cs="Times New Roman"/>
          <w:sz w:val="24"/>
          <w:szCs w:val="24"/>
        </w:rPr>
      </w:pPr>
      <w:r w:rsidRPr="002F2C8D">
        <w:rPr>
          <w:rFonts w:ascii="Times New Roman" w:hAnsi="Times New Roman" w:cs="Times New Roman"/>
          <w:sz w:val="24"/>
          <w:szCs w:val="24"/>
        </w:rPr>
        <w:t xml:space="preserve">Según establece </w:t>
      </w:r>
      <w:r w:rsidR="00A46955" w:rsidRPr="002F2C8D">
        <w:rPr>
          <w:rFonts w:ascii="Times New Roman" w:hAnsi="Times New Roman" w:cs="Times New Roman"/>
          <w:sz w:val="24"/>
          <w:szCs w:val="24"/>
        </w:rPr>
        <w:t>Decreto 111/2016, de 14 de junio, por el que se establece la ordenación y el currículo de la educación Secundaria obligatoria en la comunidad  Autónoma de Andalucía</w:t>
      </w:r>
      <w:r w:rsidR="002F2C8D">
        <w:rPr>
          <w:rFonts w:ascii="Times New Roman" w:hAnsi="Times New Roman" w:cs="Times New Roman"/>
          <w:sz w:val="24"/>
          <w:szCs w:val="24"/>
        </w:rPr>
        <w:t>.</w:t>
      </w:r>
      <w:r w:rsidR="00A46955" w:rsidRPr="002F2C8D">
        <w:rPr>
          <w:rFonts w:ascii="Times New Roman" w:hAnsi="Times New Roman" w:cs="Times New Roman"/>
          <w:sz w:val="24"/>
          <w:szCs w:val="24"/>
        </w:rPr>
        <w:t xml:space="preserve"> </w:t>
      </w:r>
      <w:r w:rsidR="002F2C8D" w:rsidRPr="002F2C8D">
        <w:rPr>
          <w:rFonts w:ascii="Times New Roman" w:hAnsi="Times New Roman" w:cs="Times New Roman"/>
          <w:sz w:val="24"/>
          <w:szCs w:val="24"/>
        </w:rPr>
        <w:t xml:space="preserve">Artículo 20. Medidas y programas para la atención a la diversidad. </w:t>
      </w:r>
    </w:p>
    <w:p w:rsidR="005140A6" w:rsidRPr="002F2C8D" w:rsidRDefault="002F2C8D" w:rsidP="002F2C8D">
      <w:pPr>
        <w:pStyle w:val="Encabezado"/>
        <w:jc w:val="both"/>
        <w:rPr>
          <w:rFonts w:ascii="Times New Roman" w:hAnsi="Times New Roman" w:cs="Times New Roman"/>
          <w:sz w:val="24"/>
          <w:szCs w:val="24"/>
        </w:rPr>
      </w:pPr>
      <w:r w:rsidRPr="002F2C8D">
        <w:rPr>
          <w:rFonts w:ascii="Times New Roman" w:hAnsi="Times New Roman" w:cs="Times New Roman"/>
          <w:sz w:val="24"/>
          <w:szCs w:val="24"/>
        </w:rPr>
        <w:t>6. Los centros docentes desarrollarán los siguientes programas o planes en el marco de la planificación de la consejería competente en materia de educación:</w:t>
      </w:r>
    </w:p>
    <w:p w:rsidR="005140A6" w:rsidRPr="002F2C8D" w:rsidRDefault="002F2C8D" w:rsidP="002F2C8D">
      <w:pPr>
        <w:jc w:val="both"/>
        <w:rPr>
          <w:rFonts w:ascii="Times New Roman" w:hAnsi="Times New Roman" w:cs="Times New Roman"/>
          <w:sz w:val="24"/>
          <w:szCs w:val="24"/>
        </w:rPr>
      </w:pPr>
      <w:r w:rsidRPr="002F2C8D">
        <w:rPr>
          <w:rFonts w:ascii="Times New Roman" w:hAnsi="Times New Roman" w:cs="Times New Roman"/>
          <w:sz w:val="24"/>
          <w:szCs w:val="24"/>
        </w:rPr>
        <w:t>c) Planes específicos personalizados orientados a la superación de las dificultades detectadas en el curso anterior a los que se refiere el artículo 15.5.</w:t>
      </w:r>
    </w:p>
    <w:p w:rsidR="005140A6" w:rsidRPr="00141F70" w:rsidRDefault="005140A6" w:rsidP="005140A6">
      <w:pPr>
        <w:pStyle w:val="Encabezado"/>
        <w:jc w:val="both"/>
        <w:rPr>
          <w:b/>
        </w:rPr>
      </w:pPr>
      <w:r w:rsidRPr="00141F70">
        <w:rPr>
          <w:b/>
        </w:rPr>
        <w:t>Nombre del alumno/a:</w:t>
      </w:r>
    </w:p>
    <w:p w:rsidR="005140A6" w:rsidRPr="00141F70" w:rsidRDefault="005140A6" w:rsidP="005140A6">
      <w:pPr>
        <w:pStyle w:val="Encabezado"/>
        <w:jc w:val="both"/>
        <w:rPr>
          <w:b/>
        </w:rPr>
      </w:pPr>
      <w:r w:rsidRPr="00141F70">
        <w:rPr>
          <w:b/>
        </w:rPr>
        <w:t>Curso y nivel curricular del programa de refuerzo:</w:t>
      </w:r>
    </w:p>
    <w:p w:rsidR="005140A6" w:rsidRDefault="005140A6" w:rsidP="002F2C8D">
      <w:pPr>
        <w:pStyle w:val="Encabezado"/>
        <w:jc w:val="both"/>
        <w:rPr>
          <w:b/>
        </w:rPr>
      </w:pPr>
      <w:r w:rsidRPr="00141F70">
        <w:rPr>
          <w:b/>
        </w:rPr>
        <w:t>Aspectos a destacar:</w:t>
      </w:r>
    </w:p>
    <w:p w:rsidR="002F2C8D" w:rsidRPr="002F2C8D" w:rsidRDefault="002F2C8D" w:rsidP="002F2C8D">
      <w:pPr>
        <w:pStyle w:val="Encabezado"/>
        <w:jc w:val="both"/>
        <w:rPr>
          <w:b/>
        </w:rPr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4361"/>
        <w:gridCol w:w="4423"/>
      </w:tblGrid>
      <w:tr w:rsidR="005140A6" w:rsidTr="00E65218">
        <w:tc>
          <w:tcPr>
            <w:tcW w:w="8784" w:type="dxa"/>
            <w:gridSpan w:val="2"/>
            <w:shd w:val="clear" w:color="auto" w:fill="FF0000"/>
          </w:tcPr>
          <w:p w:rsidR="005140A6" w:rsidRPr="001E0FB1" w:rsidRDefault="005140A6" w:rsidP="00E65218">
            <w:pPr>
              <w:pStyle w:val="Encabezado"/>
              <w:jc w:val="center"/>
              <w:rPr>
                <w:b/>
              </w:rPr>
            </w:pPr>
            <w:r w:rsidRPr="001E0FB1">
              <w:rPr>
                <w:b/>
              </w:rPr>
              <w:t>ÁREA</w:t>
            </w:r>
            <w:r w:rsidR="00FB4324">
              <w:rPr>
                <w:b/>
              </w:rPr>
              <w:t xml:space="preserve"> MATEMÁTICAS</w:t>
            </w:r>
          </w:p>
        </w:tc>
      </w:tr>
      <w:tr w:rsidR="00FB4324" w:rsidTr="00F56DEF">
        <w:tc>
          <w:tcPr>
            <w:tcW w:w="4361" w:type="dxa"/>
            <w:shd w:val="clear" w:color="auto" w:fill="0070C0"/>
          </w:tcPr>
          <w:p w:rsidR="00FB4324" w:rsidRPr="001E0FB1" w:rsidRDefault="00FB4324" w:rsidP="00E65218">
            <w:pPr>
              <w:pStyle w:val="Encabezado"/>
              <w:jc w:val="center"/>
              <w:rPr>
                <w:b/>
              </w:rPr>
            </w:pPr>
            <w:r w:rsidRPr="001E0FB1">
              <w:rPr>
                <w:b/>
              </w:rPr>
              <w:t>CRITERIOS DE EVALUACIÓN</w:t>
            </w:r>
          </w:p>
        </w:tc>
        <w:tc>
          <w:tcPr>
            <w:tcW w:w="4423" w:type="dxa"/>
            <w:shd w:val="clear" w:color="auto" w:fill="0070C0"/>
          </w:tcPr>
          <w:p w:rsidR="00FB4324" w:rsidRPr="001E0FB1" w:rsidRDefault="00FB4324" w:rsidP="00FB4324">
            <w:pPr>
              <w:pStyle w:val="Encabezado"/>
              <w:jc w:val="center"/>
              <w:rPr>
                <w:b/>
              </w:rPr>
            </w:pPr>
            <w:r>
              <w:rPr>
                <w:b/>
              </w:rPr>
              <w:t>INSTRUMENTOS DE EVALUACIÓN</w:t>
            </w:r>
          </w:p>
        </w:tc>
      </w:tr>
      <w:tr w:rsidR="00FB4324" w:rsidTr="00FB4324">
        <w:tc>
          <w:tcPr>
            <w:tcW w:w="4361" w:type="dxa"/>
          </w:tcPr>
          <w:p w:rsidR="00FB4324" w:rsidRDefault="00FB4324" w:rsidP="00E65218">
            <w:pPr>
              <w:pStyle w:val="Encabezado"/>
              <w:jc w:val="both"/>
            </w:pPr>
          </w:p>
          <w:p w:rsidR="002F2C8D" w:rsidRPr="002F2C8D" w:rsidRDefault="002F2C8D" w:rsidP="00E65218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 xml:space="preserve">Orden de 14 de julio de 2016, por la que se desarrolla el currículo correspondiente a la </w:t>
            </w:r>
          </w:p>
          <w:p w:rsidR="00FB4324" w:rsidRPr="002F2C8D" w:rsidRDefault="002F2C8D" w:rsidP="00E65218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>educación Secundaria Obligatoria en la Comunidad Autónoma de Andalucía</w:t>
            </w:r>
          </w:p>
          <w:p w:rsidR="00FB4324" w:rsidRDefault="00FB4324" w:rsidP="00E65218">
            <w:pPr>
              <w:pStyle w:val="Encabezado"/>
              <w:jc w:val="both"/>
            </w:pPr>
          </w:p>
          <w:p w:rsidR="00FB4324" w:rsidRDefault="00FB4324" w:rsidP="00E65218">
            <w:pPr>
              <w:pStyle w:val="Encabezado"/>
              <w:jc w:val="both"/>
            </w:pPr>
          </w:p>
        </w:tc>
        <w:tc>
          <w:tcPr>
            <w:tcW w:w="4423" w:type="dxa"/>
          </w:tcPr>
          <w:p w:rsidR="00FB4324" w:rsidRDefault="00FB4324"/>
          <w:p w:rsidR="00FB4324" w:rsidRPr="002F2C8D" w:rsidRDefault="002F2C8D" w:rsidP="002F2C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b/>
                <w:sz w:val="24"/>
                <w:szCs w:val="24"/>
              </w:rPr>
              <w:t>Instrucciones de 8 de marzo de 2017.</w:t>
            </w:r>
          </w:p>
          <w:p w:rsidR="002F2C8D" w:rsidRPr="002F2C8D" w:rsidRDefault="002F2C8D" w:rsidP="002F2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>7.1. Atención educativa ordinaria.</w:t>
            </w:r>
          </w:p>
          <w:p w:rsidR="00FB4324" w:rsidRPr="002F2C8D" w:rsidRDefault="002F2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>C. DIVERSIFICACIÓN DE LOS PROCEDIMIENTOS E INSTRUMENTOS DE EVALUACIÓN.</w:t>
            </w:r>
          </w:p>
          <w:p w:rsidR="00FB4324" w:rsidRDefault="00FB4324"/>
          <w:p w:rsidR="00FB4324" w:rsidRDefault="00FB4324" w:rsidP="00FB4324">
            <w:pPr>
              <w:pStyle w:val="Encabezado"/>
              <w:jc w:val="both"/>
            </w:pPr>
          </w:p>
        </w:tc>
      </w:tr>
      <w:tr w:rsidR="005140A6" w:rsidTr="00FB4324">
        <w:tc>
          <w:tcPr>
            <w:tcW w:w="8784" w:type="dxa"/>
            <w:gridSpan w:val="2"/>
            <w:shd w:val="clear" w:color="auto" w:fill="538135" w:themeFill="accent6" w:themeFillShade="BF"/>
          </w:tcPr>
          <w:p w:rsidR="005140A6" w:rsidRPr="001E0FB1" w:rsidRDefault="005140A6" w:rsidP="00E65218">
            <w:pPr>
              <w:pStyle w:val="Encabezado"/>
              <w:jc w:val="center"/>
              <w:rPr>
                <w:b/>
              </w:rPr>
            </w:pPr>
            <w:r w:rsidRPr="001E0FB1">
              <w:rPr>
                <w:b/>
              </w:rPr>
              <w:t>ESTRATEGIAS METODOLÓGICAS</w:t>
            </w:r>
          </w:p>
        </w:tc>
      </w:tr>
      <w:tr w:rsidR="005140A6" w:rsidTr="00E65218">
        <w:tc>
          <w:tcPr>
            <w:tcW w:w="8784" w:type="dxa"/>
            <w:gridSpan w:val="2"/>
            <w:shd w:val="clear" w:color="auto" w:fill="FFFFFF" w:themeFill="background1"/>
          </w:tcPr>
          <w:p w:rsidR="00CC4A2C" w:rsidRDefault="009135B0" w:rsidP="007B05A6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>Metodologías activas que tengan en cuenta los diferentes ritmos de aprendizaje y fomenten la participación y actividad del alumnado.</w:t>
            </w:r>
          </w:p>
          <w:p w:rsidR="007B05A6" w:rsidRPr="007B05A6" w:rsidRDefault="007B05A6" w:rsidP="007B05A6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A2C" w:rsidRDefault="009135B0" w:rsidP="007B05A6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 xml:space="preserve">Basadas en el desarrollo del trabajo individual y cooperativo del alumnado. </w:t>
            </w:r>
          </w:p>
          <w:p w:rsidR="007B05A6" w:rsidRPr="007B05A6" w:rsidRDefault="007B05A6" w:rsidP="007B05A6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A2C" w:rsidRDefault="009135B0" w:rsidP="007B05A6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 xml:space="preserve">Metodología basada en el descubrimiento y actividad frente a la transmisión de conocimientos presentando al docente como un guía en el aprendizaje. </w:t>
            </w:r>
          </w:p>
          <w:p w:rsidR="007B05A6" w:rsidRPr="007B05A6" w:rsidRDefault="007B05A6" w:rsidP="007B05A6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40A6" w:rsidRPr="007B05A6" w:rsidRDefault="009135B0" w:rsidP="007B05A6">
            <w:pPr>
              <w:pStyle w:val="Encabezado"/>
              <w:jc w:val="both"/>
              <w:rPr>
                <w:b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>Utilización de métodos que generen autonomía en el aprendizaje, incentivando la autoestima del alumnado.</w:t>
            </w:r>
          </w:p>
        </w:tc>
      </w:tr>
      <w:tr w:rsidR="00FB4324" w:rsidTr="002F2C8D">
        <w:tc>
          <w:tcPr>
            <w:tcW w:w="4361" w:type="dxa"/>
            <w:shd w:val="clear" w:color="auto" w:fill="FFC000"/>
          </w:tcPr>
          <w:p w:rsidR="00FB4324" w:rsidRPr="001E0FB1" w:rsidRDefault="00FB4324" w:rsidP="00E65218">
            <w:pPr>
              <w:pStyle w:val="Encabezado"/>
              <w:jc w:val="center"/>
              <w:rPr>
                <w:b/>
              </w:rPr>
            </w:pPr>
            <w:r>
              <w:rPr>
                <w:b/>
              </w:rPr>
              <w:t>ACTIVIDADES</w:t>
            </w:r>
          </w:p>
        </w:tc>
        <w:tc>
          <w:tcPr>
            <w:tcW w:w="4423" w:type="dxa"/>
            <w:shd w:val="clear" w:color="auto" w:fill="C45911" w:themeFill="accent2" w:themeFillShade="BF"/>
          </w:tcPr>
          <w:p w:rsidR="00FB4324" w:rsidRPr="001E0FB1" w:rsidRDefault="002F2C8D" w:rsidP="00FB4324">
            <w:pPr>
              <w:pStyle w:val="Encabezado"/>
              <w:jc w:val="center"/>
              <w:rPr>
                <w:b/>
              </w:rPr>
            </w:pPr>
            <w:r>
              <w:rPr>
                <w:b/>
              </w:rPr>
              <w:t>CONTENIDOS</w:t>
            </w:r>
          </w:p>
        </w:tc>
      </w:tr>
      <w:tr w:rsidR="00FB4324" w:rsidTr="00FB4324">
        <w:tc>
          <w:tcPr>
            <w:tcW w:w="4361" w:type="dxa"/>
            <w:shd w:val="clear" w:color="auto" w:fill="FFFFFF" w:themeFill="background1"/>
          </w:tcPr>
          <w:p w:rsidR="00CC4A2C" w:rsidRDefault="009135B0" w:rsidP="007B05A6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>Actividades motivadoras y lúdicas que favorezcan el desarrollo de las competencias clave.</w:t>
            </w:r>
          </w:p>
          <w:p w:rsidR="007B05A6" w:rsidRPr="007B05A6" w:rsidRDefault="007B05A6" w:rsidP="007B05A6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A2C" w:rsidRPr="007B05A6" w:rsidRDefault="009135B0" w:rsidP="007B05A6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>Tipología de actividades; inicio o descubrimiento, desarrollo o procesamiento, acabado o exposición y refuerzo y/o ampliación.</w:t>
            </w:r>
          </w:p>
          <w:p w:rsidR="00FB4324" w:rsidRDefault="00FB4324" w:rsidP="007B05A6">
            <w:pPr>
              <w:pStyle w:val="Encabezado"/>
              <w:rPr>
                <w:b/>
              </w:rPr>
            </w:pPr>
          </w:p>
          <w:p w:rsidR="00FB4324" w:rsidRDefault="00FB4324" w:rsidP="00E65218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E65218">
            <w:pPr>
              <w:pStyle w:val="Encabezado"/>
              <w:rPr>
                <w:b/>
              </w:rPr>
            </w:pPr>
          </w:p>
          <w:p w:rsidR="00FB4324" w:rsidRDefault="00FB4324" w:rsidP="00E65218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E65218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E65218">
            <w:pPr>
              <w:pStyle w:val="Encabezado"/>
              <w:jc w:val="center"/>
              <w:rPr>
                <w:b/>
              </w:rPr>
            </w:pPr>
          </w:p>
        </w:tc>
        <w:tc>
          <w:tcPr>
            <w:tcW w:w="4423" w:type="dxa"/>
            <w:shd w:val="clear" w:color="auto" w:fill="FFFFFF" w:themeFill="background1"/>
          </w:tcPr>
          <w:p w:rsidR="00FB4324" w:rsidRDefault="00FB4324">
            <w:pPr>
              <w:rPr>
                <w:b/>
              </w:rPr>
            </w:pPr>
          </w:p>
          <w:p w:rsidR="002F2C8D" w:rsidRPr="002F2C8D" w:rsidRDefault="002F2C8D" w:rsidP="002F2C8D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 xml:space="preserve">Orden de 14 de julio de 2016, por la que se desarrolla el currículo correspondiente a la </w:t>
            </w:r>
          </w:p>
          <w:p w:rsidR="002F2C8D" w:rsidRPr="002F2C8D" w:rsidRDefault="002F2C8D" w:rsidP="002F2C8D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>educación Secundaria Obligatoria en la Comunidad Autónoma de Andalucía</w:t>
            </w:r>
          </w:p>
          <w:p w:rsidR="00FB4324" w:rsidRDefault="00FB4324">
            <w:pPr>
              <w:rPr>
                <w:b/>
              </w:rPr>
            </w:pPr>
          </w:p>
          <w:p w:rsidR="00FB4324" w:rsidRDefault="00FB4324">
            <w:pPr>
              <w:rPr>
                <w:b/>
              </w:rPr>
            </w:pPr>
          </w:p>
          <w:p w:rsidR="00FB4324" w:rsidRDefault="00FB4324">
            <w:pPr>
              <w:rPr>
                <w:b/>
              </w:rPr>
            </w:pPr>
          </w:p>
          <w:p w:rsidR="00FB4324" w:rsidRDefault="00FB4324" w:rsidP="002F2C8D">
            <w:pPr>
              <w:pStyle w:val="Encabezado"/>
              <w:rPr>
                <w:b/>
              </w:rPr>
            </w:pPr>
          </w:p>
        </w:tc>
      </w:tr>
    </w:tbl>
    <w:p w:rsidR="001D5996" w:rsidRDefault="001D5996" w:rsidP="005140A6"/>
    <w:p w:rsidR="002F2C8D" w:rsidRDefault="002F2C8D" w:rsidP="005140A6"/>
    <w:p w:rsidR="005140A6" w:rsidRDefault="005140A6" w:rsidP="005140A6"/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4361"/>
        <w:gridCol w:w="4423"/>
      </w:tblGrid>
      <w:tr w:rsidR="00FB4324" w:rsidTr="00FB4324">
        <w:tc>
          <w:tcPr>
            <w:tcW w:w="8784" w:type="dxa"/>
            <w:gridSpan w:val="2"/>
            <w:shd w:val="clear" w:color="auto" w:fill="0070C0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 w:rsidRPr="001E0FB1">
              <w:rPr>
                <w:b/>
              </w:rPr>
              <w:t>ÁREA</w:t>
            </w:r>
            <w:r>
              <w:rPr>
                <w:b/>
              </w:rPr>
              <w:t xml:space="preserve"> LENGUA CASTELLANA</w:t>
            </w:r>
          </w:p>
        </w:tc>
      </w:tr>
      <w:tr w:rsidR="00FB4324" w:rsidTr="00FB4324">
        <w:tc>
          <w:tcPr>
            <w:tcW w:w="4361" w:type="dxa"/>
            <w:shd w:val="clear" w:color="auto" w:fill="0070C0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 w:rsidRPr="001E0FB1">
              <w:rPr>
                <w:b/>
              </w:rPr>
              <w:t>CRITERIOS DE EVALUACIÓN</w:t>
            </w:r>
          </w:p>
        </w:tc>
        <w:tc>
          <w:tcPr>
            <w:tcW w:w="4423" w:type="dxa"/>
            <w:shd w:val="clear" w:color="auto" w:fill="0070C0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>
              <w:rPr>
                <w:b/>
              </w:rPr>
              <w:t>INSTRUMENTOS DE EVALUACIÓN</w:t>
            </w:r>
          </w:p>
        </w:tc>
      </w:tr>
      <w:tr w:rsidR="00F11577" w:rsidTr="00FD2CDD">
        <w:tc>
          <w:tcPr>
            <w:tcW w:w="4361" w:type="dxa"/>
          </w:tcPr>
          <w:p w:rsidR="00F11577" w:rsidRDefault="00F11577" w:rsidP="00F11577">
            <w:pPr>
              <w:pStyle w:val="Encabezado"/>
              <w:jc w:val="both"/>
            </w:pPr>
          </w:p>
          <w:p w:rsidR="00F11577" w:rsidRPr="002F2C8D" w:rsidRDefault="00F11577" w:rsidP="00F11577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 xml:space="preserve">Orden de 14 de julio de 2016, por la que se desarrolla el currículo correspondiente a la </w:t>
            </w:r>
          </w:p>
          <w:p w:rsidR="00F11577" w:rsidRPr="002F2C8D" w:rsidRDefault="00F11577" w:rsidP="00F11577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>educación Secundaria Obligatoria en la Comunidad Autónoma de Andalucía</w:t>
            </w:r>
          </w:p>
          <w:p w:rsidR="00F11577" w:rsidRDefault="00F11577" w:rsidP="00F11577">
            <w:pPr>
              <w:pStyle w:val="Encabezado"/>
              <w:jc w:val="both"/>
            </w:pPr>
          </w:p>
          <w:p w:rsidR="00F11577" w:rsidRDefault="00F11577" w:rsidP="00F11577">
            <w:pPr>
              <w:pStyle w:val="Encabezado"/>
              <w:jc w:val="both"/>
            </w:pPr>
          </w:p>
        </w:tc>
        <w:tc>
          <w:tcPr>
            <w:tcW w:w="4423" w:type="dxa"/>
          </w:tcPr>
          <w:p w:rsidR="00F11577" w:rsidRDefault="00F11577" w:rsidP="00F11577"/>
          <w:p w:rsidR="00F11577" w:rsidRPr="002F2C8D" w:rsidRDefault="00F11577" w:rsidP="00F11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b/>
                <w:sz w:val="24"/>
                <w:szCs w:val="24"/>
              </w:rPr>
              <w:t>Instrucciones de 8 de marzo de 2017.</w:t>
            </w:r>
          </w:p>
          <w:p w:rsidR="00F11577" w:rsidRPr="002F2C8D" w:rsidRDefault="00F11577" w:rsidP="00F11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>7.1. Atención educativa ordinaria.</w:t>
            </w:r>
          </w:p>
          <w:p w:rsidR="00F11577" w:rsidRPr="002F2C8D" w:rsidRDefault="00F11577" w:rsidP="00F11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>C. DIVERSIFICACIÓN DE LOS PROCEDIMIENTOS E INSTRUMENTOS DE EVALUACIÓN.</w:t>
            </w:r>
          </w:p>
          <w:p w:rsidR="00F11577" w:rsidRDefault="00F11577" w:rsidP="00F11577"/>
          <w:p w:rsidR="00F11577" w:rsidRDefault="00F11577" w:rsidP="00F11577">
            <w:pPr>
              <w:pStyle w:val="Encabezado"/>
              <w:jc w:val="both"/>
            </w:pPr>
          </w:p>
        </w:tc>
      </w:tr>
      <w:tr w:rsidR="00FB4324" w:rsidTr="00FB4324">
        <w:tc>
          <w:tcPr>
            <w:tcW w:w="8784" w:type="dxa"/>
            <w:gridSpan w:val="2"/>
            <w:shd w:val="clear" w:color="auto" w:fill="538135" w:themeFill="accent6" w:themeFillShade="BF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 w:rsidRPr="001E0FB1">
              <w:rPr>
                <w:b/>
              </w:rPr>
              <w:t>ESTRATEGIAS METODOLÓGICAS</w:t>
            </w:r>
          </w:p>
        </w:tc>
      </w:tr>
      <w:tr w:rsidR="00F11577" w:rsidTr="00FD2CDD">
        <w:tc>
          <w:tcPr>
            <w:tcW w:w="8784" w:type="dxa"/>
            <w:gridSpan w:val="2"/>
            <w:shd w:val="clear" w:color="auto" w:fill="FFFFFF" w:themeFill="background1"/>
          </w:tcPr>
          <w:p w:rsidR="00F11577" w:rsidRDefault="00F11577" w:rsidP="00F11577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>Metodologías activas que tengan en cuenta los diferentes ritmos de aprendizaje y fomenten la participación y actividad del alumnado.</w:t>
            </w:r>
          </w:p>
          <w:p w:rsidR="00F11577" w:rsidRPr="007B05A6" w:rsidRDefault="00F11577" w:rsidP="00F11577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577" w:rsidRDefault="00F11577" w:rsidP="00F11577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 xml:space="preserve">Basadas en el desarrollo del trabajo individual y cooperativo del alumnado. </w:t>
            </w:r>
          </w:p>
          <w:p w:rsidR="00F11577" w:rsidRPr="007B05A6" w:rsidRDefault="00F11577" w:rsidP="00F11577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577" w:rsidRDefault="00F11577" w:rsidP="00F11577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 xml:space="preserve">Metodología basada en el descubrimiento y actividad frente a la transmisión de conocimientos presentando al docente como un guía en el aprendizaje. </w:t>
            </w:r>
          </w:p>
          <w:p w:rsidR="00F11577" w:rsidRPr="007B05A6" w:rsidRDefault="00F11577" w:rsidP="00F11577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577" w:rsidRPr="007B05A6" w:rsidRDefault="00F11577" w:rsidP="00F11577">
            <w:pPr>
              <w:pStyle w:val="Encabezado"/>
              <w:jc w:val="both"/>
              <w:rPr>
                <w:b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>Utilización de métodos que generen autonomía en el aprendizaje, incentivando la autoestima del alumnado.</w:t>
            </w:r>
          </w:p>
        </w:tc>
      </w:tr>
      <w:tr w:rsidR="00FB4324" w:rsidTr="00FB4324">
        <w:tc>
          <w:tcPr>
            <w:tcW w:w="4361" w:type="dxa"/>
            <w:shd w:val="clear" w:color="auto" w:fill="FFC000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>
              <w:rPr>
                <w:b/>
              </w:rPr>
              <w:t>ACTIVIDADES</w:t>
            </w:r>
          </w:p>
        </w:tc>
        <w:tc>
          <w:tcPr>
            <w:tcW w:w="4423" w:type="dxa"/>
            <w:shd w:val="clear" w:color="auto" w:fill="FFC000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>
              <w:rPr>
                <w:b/>
              </w:rPr>
              <w:t>ESTRATEGIAS DE APOYO Y REFUERZO</w:t>
            </w:r>
          </w:p>
        </w:tc>
      </w:tr>
      <w:tr w:rsidR="00F11577" w:rsidTr="00FD2CDD">
        <w:tc>
          <w:tcPr>
            <w:tcW w:w="4361" w:type="dxa"/>
            <w:shd w:val="clear" w:color="auto" w:fill="FFFFFF" w:themeFill="background1"/>
          </w:tcPr>
          <w:p w:rsidR="00F11577" w:rsidRDefault="00F11577" w:rsidP="00F11577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>Actividades motivadoras y lúdicas que favorezcan el desarrollo de las competencias clave.</w:t>
            </w:r>
          </w:p>
          <w:p w:rsidR="00F11577" w:rsidRPr="007B05A6" w:rsidRDefault="00F11577" w:rsidP="00F11577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577" w:rsidRPr="007B05A6" w:rsidRDefault="00F11577" w:rsidP="00F11577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A6">
              <w:rPr>
                <w:rFonts w:ascii="Times New Roman" w:hAnsi="Times New Roman" w:cs="Times New Roman"/>
                <w:sz w:val="24"/>
                <w:szCs w:val="24"/>
              </w:rPr>
              <w:t>Tipología de actividades; inicio o descubrimiento, desarrollo o procesamiento, acabado o exposición y refuerzo y/o ampliación.</w:t>
            </w:r>
          </w:p>
          <w:p w:rsidR="00F11577" w:rsidRDefault="00F11577" w:rsidP="00F11577">
            <w:pPr>
              <w:pStyle w:val="Encabezado"/>
              <w:rPr>
                <w:b/>
              </w:rPr>
            </w:pPr>
          </w:p>
          <w:p w:rsidR="00F11577" w:rsidRDefault="00F11577" w:rsidP="00F11577">
            <w:pPr>
              <w:pStyle w:val="Encabezado"/>
              <w:jc w:val="center"/>
              <w:rPr>
                <w:b/>
              </w:rPr>
            </w:pPr>
          </w:p>
          <w:p w:rsidR="00F11577" w:rsidRDefault="00F11577" w:rsidP="00F11577">
            <w:pPr>
              <w:pStyle w:val="Encabezado"/>
              <w:rPr>
                <w:b/>
              </w:rPr>
            </w:pPr>
          </w:p>
          <w:p w:rsidR="00F11577" w:rsidRDefault="00F11577" w:rsidP="00F11577">
            <w:pPr>
              <w:pStyle w:val="Encabezado"/>
              <w:jc w:val="center"/>
              <w:rPr>
                <w:b/>
              </w:rPr>
            </w:pPr>
          </w:p>
          <w:p w:rsidR="00F11577" w:rsidRDefault="00F11577" w:rsidP="00F11577">
            <w:pPr>
              <w:pStyle w:val="Encabezado"/>
              <w:jc w:val="center"/>
              <w:rPr>
                <w:b/>
              </w:rPr>
            </w:pPr>
          </w:p>
          <w:p w:rsidR="00F11577" w:rsidRDefault="00F11577" w:rsidP="00F11577">
            <w:pPr>
              <w:pStyle w:val="Encabezado"/>
              <w:jc w:val="center"/>
              <w:rPr>
                <w:b/>
              </w:rPr>
            </w:pPr>
          </w:p>
        </w:tc>
        <w:tc>
          <w:tcPr>
            <w:tcW w:w="4423" w:type="dxa"/>
            <w:shd w:val="clear" w:color="auto" w:fill="FFFFFF" w:themeFill="background1"/>
          </w:tcPr>
          <w:p w:rsidR="00F11577" w:rsidRDefault="00F11577" w:rsidP="00F11577">
            <w:pPr>
              <w:rPr>
                <w:b/>
              </w:rPr>
            </w:pPr>
          </w:p>
          <w:p w:rsidR="00F11577" w:rsidRPr="002F2C8D" w:rsidRDefault="00F11577" w:rsidP="00F11577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 xml:space="preserve">Orden de 14 de julio de 2016, por la que se desarrolla el currículo correspondiente a la </w:t>
            </w:r>
          </w:p>
          <w:p w:rsidR="00F11577" w:rsidRPr="002F2C8D" w:rsidRDefault="00F11577" w:rsidP="00F11577">
            <w:pPr>
              <w:pStyle w:val="Encabezad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2C8D">
              <w:rPr>
                <w:rFonts w:ascii="Times New Roman" w:hAnsi="Times New Roman" w:cs="Times New Roman"/>
                <w:sz w:val="24"/>
                <w:szCs w:val="24"/>
              </w:rPr>
              <w:t>educación Secundaria Obligatoria en la Comunidad Autónoma de Andalucía</w:t>
            </w:r>
          </w:p>
          <w:p w:rsidR="00F11577" w:rsidRDefault="00F11577" w:rsidP="00F11577">
            <w:pPr>
              <w:rPr>
                <w:b/>
              </w:rPr>
            </w:pPr>
          </w:p>
          <w:p w:rsidR="00F11577" w:rsidRDefault="00F11577" w:rsidP="00F11577">
            <w:pPr>
              <w:rPr>
                <w:b/>
              </w:rPr>
            </w:pPr>
          </w:p>
          <w:p w:rsidR="00F11577" w:rsidRDefault="00F11577" w:rsidP="00F11577">
            <w:pPr>
              <w:rPr>
                <w:b/>
              </w:rPr>
            </w:pPr>
          </w:p>
          <w:p w:rsidR="00F11577" w:rsidRDefault="00F11577" w:rsidP="00F11577">
            <w:pPr>
              <w:pStyle w:val="Encabezado"/>
              <w:rPr>
                <w:b/>
              </w:rPr>
            </w:pPr>
          </w:p>
        </w:tc>
      </w:tr>
    </w:tbl>
    <w:p w:rsidR="005140A6" w:rsidRDefault="005140A6" w:rsidP="005140A6"/>
    <w:p w:rsidR="00FB4324" w:rsidRDefault="00FB4324" w:rsidP="005140A6"/>
    <w:p w:rsidR="005140A6" w:rsidRDefault="005140A6" w:rsidP="005140A6"/>
    <w:p w:rsidR="005140A6" w:rsidRPr="005140A6" w:rsidRDefault="005140A6" w:rsidP="005140A6"/>
    <w:p w:rsidR="005140A6" w:rsidRPr="005140A6" w:rsidRDefault="005140A6" w:rsidP="005140A6"/>
    <w:p w:rsidR="005140A6" w:rsidRPr="005140A6" w:rsidRDefault="005140A6" w:rsidP="005140A6"/>
    <w:p w:rsidR="005140A6" w:rsidRDefault="005140A6" w:rsidP="005140A6"/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4361"/>
        <w:gridCol w:w="4423"/>
      </w:tblGrid>
      <w:tr w:rsidR="00FB4324" w:rsidTr="00FB4324">
        <w:tc>
          <w:tcPr>
            <w:tcW w:w="8784" w:type="dxa"/>
            <w:gridSpan w:val="2"/>
            <w:shd w:val="clear" w:color="auto" w:fill="538135" w:themeFill="accent6" w:themeFillShade="BF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 w:rsidRPr="001E0FB1">
              <w:rPr>
                <w:b/>
              </w:rPr>
              <w:lastRenderedPageBreak/>
              <w:t>ÁREA</w:t>
            </w:r>
            <w:r w:rsidR="00F11577">
              <w:rPr>
                <w:b/>
              </w:rPr>
              <w:t xml:space="preserve"> </w:t>
            </w:r>
          </w:p>
        </w:tc>
      </w:tr>
      <w:tr w:rsidR="00FB4324" w:rsidTr="00FB4324">
        <w:tc>
          <w:tcPr>
            <w:tcW w:w="4361" w:type="dxa"/>
            <w:shd w:val="clear" w:color="auto" w:fill="538135" w:themeFill="accent6" w:themeFillShade="BF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 w:rsidRPr="001E0FB1">
              <w:rPr>
                <w:b/>
              </w:rPr>
              <w:t>CRITERIOS DE EVALUACIÓN</w:t>
            </w:r>
          </w:p>
        </w:tc>
        <w:tc>
          <w:tcPr>
            <w:tcW w:w="4423" w:type="dxa"/>
            <w:shd w:val="clear" w:color="auto" w:fill="538135" w:themeFill="accent6" w:themeFillShade="BF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>
              <w:rPr>
                <w:b/>
              </w:rPr>
              <w:t>INSTRUMENTOS DE EVALUACIÓN</w:t>
            </w:r>
          </w:p>
        </w:tc>
      </w:tr>
      <w:tr w:rsidR="00FB4324" w:rsidTr="00FD2CDD">
        <w:tc>
          <w:tcPr>
            <w:tcW w:w="4361" w:type="dxa"/>
          </w:tcPr>
          <w:p w:rsidR="00FB4324" w:rsidRDefault="00FB4324" w:rsidP="00FD2CDD">
            <w:pPr>
              <w:pStyle w:val="Encabezado"/>
              <w:jc w:val="both"/>
            </w:pPr>
          </w:p>
          <w:p w:rsidR="00FB4324" w:rsidRDefault="00FB4324" w:rsidP="00FD2CDD">
            <w:pPr>
              <w:pStyle w:val="Encabezado"/>
              <w:jc w:val="both"/>
            </w:pPr>
          </w:p>
          <w:p w:rsidR="00FB4324" w:rsidRDefault="00FB4324" w:rsidP="00FD2CDD">
            <w:pPr>
              <w:pStyle w:val="Encabezado"/>
              <w:jc w:val="both"/>
            </w:pPr>
          </w:p>
          <w:p w:rsidR="00FB4324" w:rsidRDefault="00FB4324" w:rsidP="00FD2CDD">
            <w:pPr>
              <w:pStyle w:val="Encabezado"/>
              <w:jc w:val="both"/>
            </w:pPr>
          </w:p>
          <w:p w:rsidR="00FB4324" w:rsidRDefault="00FB4324" w:rsidP="00FD2CDD">
            <w:pPr>
              <w:pStyle w:val="Encabezado"/>
              <w:jc w:val="both"/>
            </w:pPr>
          </w:p>
          <w:p w:rsidR="00FB4324" w:rsidRDefault="00FB4324" w:rsidP="00FD2CDD">
            <w:pPr>
              <w:pStyle w:val="Encabezado"/>
              <w:jc w:val="both"/>
            </w:pPr>
          </w:p>
          <w:p w:rsidR="00FB4324" w:rsidRDefault="00FB4324" w:rsidP="00FD2CDD">
            <w:pPr>
              <w:pStyle w:val="Encabezado"/>
              <w:jc w:val="both"/>
            </w:pPr>
          </w:p>
          <w:p w:rsidR="00FB4324" w:rsidRDefault="00FB4324" w:rsidP="00FD2CDD">
            <w:pPr>
              <w:pStyle w:val="Encabezado"/>
              <w:jc w:val="both"/>
            </w:pPr>
          </w:p>
          <w:p w:rsidR="00FB4324" w:rsidRDefault="00FB4324" w:rsidP="00FD2CDD">
            <w:pPr>
              <w:pStyle w:val="Encabezado"/>
              <w:jc w:val="both"/>
            </w:pPr>
          </w:p>
        </w:tc>
        <w:tc>
          <w:tcPr>
            <w:tcW w:w="4423" w:type="dxa"/>
          </w:tcPr>
          <w:p w:rsidR="00FB4324" w:rsidRDefault="00FB4324" w:rsidP="00FD2CDD"/>
          <w:p w:rsidR="00FB4324" w:rsidRDefault="00FB4324" w:rsidP="00FD2CDD"/>
          <w:p w:rsidR="00FB4324" w:rsidRDefault="00FB4324" w:rsidP="00FD2CDD"/>
          <w:p w:rsidR="00FB4324" w:rsidRDefault="00FB4324" w:rsidP="00FD2CDD"/>
          <w:p w:rsidR="00FB4324" w:rsidRDefault="00FB4324" w:rsidP="00FD2CDD"/>
          <w:p w:rsidR="00FB4324" w:rsidRDefault="00FB4324" w:rsidP="00FD2CDD"/>
          <w:p w:rsidR="00FB4324" w:rsidRDefault="00FB4324" w:rsidP="00FD2CDD"/>
          <w:p w:rsidR="00FB4324" w:rsidRDefault="00FB4324" w:rsidP="00FD2CDD"/>
          <w:p w:rsidR="00FB4324" w:rsidRDefault="00FB4324" w:rsidP="00FD2CDD">
            <w:pPr>
              <w:pStyle w:val="Encabezado"/>
              <w:jc w:val="both"/>
            </w:pPr>
          </w:p>
        </w:tc>
      </w:tr>
      <w:tr w:rsidR="00FB4324" w:rsidTr="00FD2CDD">
        <w:tc>
          <w:tcPr>
            <w:tcW w:w="8784" w:type="dxa"/>
            <w:gridSpan w:val="2"/>
            <w:shd w:val="clear" w:color="auto" w:fill="538135" w:themeFill="accent6" w:themeFillShade="BF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 w:rsidRPr="001E0FB1">
              <w:rPr>
                <w:b/>
              </w:rPr>
              <w:t>ESTRATEGIAS METODOLÓGICAS</w:t>
            </w:r>
          </w:p>
        </w:tc>
      </w:tr>
      <w:tr w:rsidR="00FB4324" w:rsidTr="00FD2CDD">
        <w:tc>
          <w:tcPr>
            <w:tcW w:w="8784" w:type="dxa"/>
            <w:gridSpan w:val="2"/>
            <w:shd w:val="clear" w:color="auto" w:fill="FFFFFF" w:themeFill="background1"/>
          </w:tcPr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rPr>
                <w:b/>
              </w:rPr>
            </w:pPr>
          </w:p>
          <w:p w:rsidR="00FB4324" w:rsidRDefault="00FB4324" w:rsidP="00FD2CDD">
            <w:pPr>
              <w:pStyle w:val="Encabezado"/>
              <w:rPr>
                <w:b/>
              </w:rPr>
            </w:pPr>
          </w:p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</w:p>
        </w:tc>
      </w:tr>
      <w:tr w:rsidR="00FB4324" w:rsidTr="00FD2CDD">
        <w:tc>
          <w:tcPr>
            <w:tcW w:w="4361" w:type="dxa"/>
            <w:shd w:val="clear" w:color="auto" w:fill="FFC000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>
              <w:rPr>
                <w:b/>
              </w:rPr>
              <w:t>ACTIVIDADES</w:t>
            </w:r>
          </w:p>
        </w:tc>
        <w:tc>
          <w:tcPr>
            <w:tcW w:w="4423" w:type="dxa"/>
            <w:shd w:val="clear" w:color="auto" w:fill="FFC000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>
              <w:rPr>
                <w:b/>
              </w:rPr>
              <w:t>ESTRATEGIAS DE APOYO Y REFUERZO</w:t>
            </w:r>
          </w:p>
        </w:tc>
      </w:tr>
      <w:tr w:rsidR="00FB4324" w:rsidTr="00FD2CDD">
        <w:tc>
          <w:tcPr>
            <w:tcW w:w="4361" w:type="dxa"/>
            <w:shd w:val="clear" w:color="auto" w:fill="FFFFFF" w:themeFill="background1"/>
          </w:tcPr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</w:tc>
        <w:tc>
          <w:tcPr>
            <w:tcW w:w="4423" w:type="dxa"/>
            <w:shd w:val="clear" w:color="auto" w:fill="FFFFFF" w:themeFill="background1"/>
          </w:tcPr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</w:tc>
      </w:tr>
    </w:tbl>
    <w:p w:rsidR="005140A6" w:rsidRDefault="005140A6" w:rsidP="005140A6"/>
    <w:p w:rsidR="00315181" w:rsidRDefault="00315181" w:rsidP="005140A6"/>
    <w:p w:rsidR="00315181" w:rsidRDefault="00315181" w:rsidP="005140A6"/>
    <w:p w:rsidR="00315181" w:rsidRDefault="00315181" w:rsidP="005140A6"/>
    <w:p w:rsidR="00315181" w:rsidRDefault="00315181" w:rsidP="005140A6"/>
    <w:p w:rsidR="00315181" w:rsidRDefault="00315181" w:rsidP="005140A6"/>
    <w:p w:rsidR="00315181" w:rsidRDefault="00315181" w:rsidP="005140A6"/>
    <w:p w:rsidR="00315181" w:rsidRDefault="00315181" w:rsidP="005140A6"/>
    <w:p w:rsidR="00315181" w:rsidRDefault="00315181" w:rsidP="005140A6"/>
    <w:p w:rsidR="00315181" w:rsidRDefault="00315181" w:rsidP="005140A6"/>
    <w:p w:rsidR="00315181" w:rsidRDefault="00315181" w:rsidP="005140A6"/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4361"/>
        <w:gridCol w:w="4423"/>
      </w:tblGrid>
      <w:tr w:rsidR="00FB4324" w:rsidTr="00FB4324">
        <w:tc>
          <w:tcPr>
            <w:tcW w:w="8784" w:type="dxa"/>
            <w:gridSpan w:val="2"/>
            <w:shd w:val="clear" w:color="auto" w:fill="C45911" w:themeFill="accent2" w:themeFillShade="BF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 w:rsidRPr="001E0FB1">
              <w:rPr>
                <w:b/>
              </w:rPr>
              <w:lastRenderedPageBreak/>
              <w:t>ÁREA</w:t>
            </w:r>
            <w:r w:rsidR="00F11577">
              <w:rPr>
                <w:b/>
              </w:rPr>
              <w:t xml:space="preserve"> </w:t>
            </w:r>
            <w:bookmarkStart w:id="0" w:name="_GoBack"/>
            <w:bookmarkEnd w:id="0"/>
          </w:p>
        </w:tc>
      </w:tr>
      <w:tr w:rsidR="00FB4324" w:rsidTr="00FB4324">
        <w:tc>
          <w:tcPr>
            <w:tcW w:w="4361" w:type="dxa"/>
            <w:shd w:val="clear" w:color="auto" w:fill="C45911" w:themeFill="accent2" w:themeFillShade="BF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 w:rsidRPr="001E0FB1">
              <w:rPr>
                <w:b/>
              </w:rPr>
              <w:t>CRITERIOS DE EVALUACIÓN</w:t>
            </w:r>
          </w:p>
        </w:tc>
        <w:tc>
          <w:tcPr>
            <w:tcW w:w="4423" w:type="dxa"/>
            <w:shd w:val="clear" w:color="auto" w:fill="C45911" w:themeFill="accent2" w:themeFillShade="BF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>
              <w:rPr>
                <w:b/>
              </w:rPr>
              <w:t>INSTRUMENTOS DE EVALUACIÓN</w:t>
            </w:r>
          </w:p>
        </w:tc>
      </w:tr>
      <w:tr w:rsidR="00FB4324" w:rsidTr="00FD2CDD">
        <w:tc>
          <w:tcPr>
            <w:tcW w:w="4361" w:type="dxa"/>
          </w:tcPr>
          <w:p w:rsidR="00FB4324" w:rsidRDefault="00FB4324" w:rsidP="00FD2CDD">
            <w:pPr>
              <w:pStyle w:val="Encabezado"/>
              <w:jc w:val="both"/>
            </w:pPr>
          </w:p>
          <w:p w:rsidR="00FB4324" w:rsidRDefault="00FB4324" w:rsidP="00FD2CDD">
            <w:pPr>
              <w:pStyle w:val="Encabezado"/>
              <w:jc w:val="both"/>
            </w:pPr>
          </w:p>
          <w:p w:rsidR="00FB4324" w:rsidRDefault="00FB4324" w:rsidP="00FD2CDD">
            <w:pPr>
              <w:pStyle w:val="Encabezado"/>
              <w:jc w:val="both"/>
            </w:pPr>
          </w:p>
          <w:p w:rsidR="00FB4324" w:rsidRDefault="00FB4324" w:rsidP="00FD2CDD">
            <w:pPr>
              <w:pStyle w:val="Encabezado"/>
              <w:jc w:val="both"/>
            </w:pPr>
          </w:p>
          <w:p w:rsidR="00FB4324" w:rsidRDefault="00FB4324" w:rsidP="00FD2CDD">
            <w:pPr>
              <w:pStyle w:val="Encabezado"/>
              <w:jc w:val="both"/>
            </w:pPr>
          </w:p>
          <w:p w:rsidR="00FB4324" w:rsidRDefault="00FB4324" w:rsidP="00FD2CDD">
            <w:pPr>
              <w:pStyle w:val="Encabezado"/>
              <w:jc w:val="both"/>
            </w:pPr>
          </w:p>
          <w:p w:rsidR="00FB4324" w:rsidRDefault="00FB4324" w:rsidP="00FD2CDD">
            <w:pPr>
              <w:pStyle w:val="Encabezado"/>
              <w:jc w:val="both"/>
            </w:pPr>
          </w:p>
          <w:p w:rsidR="00FB4324" w:rsidRDefault="00FB4324" w:rsidP="00FD2CDD">
            <w:pPr>
              <w:pStyle w:val="Encabezado"/>
              <w:jc w:val="both"/>
            </w:pPr>
          </w:p>
          <w:p w:rsidR="00FB4324" w:rsidRDefault="00FB4324" w:rsidP="00FD2CDD">
            <w:pPr>
              <w:pStyle w:val="Encabezado"/>
              <w:jc w:val="both"/>
            </w:pPr>
          </w:p>
        </w:tc>
        <w:tc>
          <w:tcPr>
            <w:tcW w:w="4423" w:type="dxa"/>
          </w:tcPr>
          <w:p w:rsidR="00FB4324" w:rsidRDefault="00FB4324" w:rsidP="00FD2CDD"/>
          <w:p w:rsidR="00FB4324" w:rsidRDefault="00FB4324" w:rsidP="00FD2CDD"/>
          <w:p w:rsidR="00FB4324" w:rsidRDefault="00FB4324" w:rsidP="00FD2CDD"/>
          <w:p w:rsidR="00FB4324" w:rsidRDefault="00FB4324" w:rsidP="00FD2CDD"/>
          <w:p w:rsidR="00FB4324" w:rsidRDefault="00FB4324" w:rsidP="00FD2CDD"/>
          <w:p w:rsidR="00FB4324" w:rsidRDefault="00FB4324" w:rsidP="00FD2CDD"/>
          <w:p w:rsidR="00FB4324" w:rsidRDefault="00FB4324" w:rsidP="00FD2CDD"/>
          <w:p w:rsidR="00FB4324" w:rsidRDefault="00FB4324" w:rsidP="00FD2CDD"/>
          <w:p w:rsidR="00FB4324" w:rsidRDefault="00FB4324" w:rsidP="00FD2CDD">
            <w:pPr>
              <w:pStyle w:val="Encabezado"/>
              <w:jc w:val="both"/>
            </w:pPr>
          </w:p>
        </w:tc>
      </w:tr>
      <w:tr w:rsidR="00FB4324" w:rsidTr="00FD2CDD">
        <w:tc>
          <w:tcPr>
            <w:tcW w:w="8784" w:type="dxa"/>
            <w:gridSpan w:val="2"/>
            <w:shd w:val="clear" w:color="auto" w:fill="538135" w:themeFill="accent6" w:themeFillShade="BF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 w:rsidRPr="001E0FB1">
              <w:rPr>
                <w:b/>
              </w:rPr>
              <w:t>ESTRATEGIAS METODOLÓGICAS</w:t>
            </w:r>
          </w:p>
        </w:tc>
      </w:tr>
      <w:tr w:rsidR="00FB4324" w:rsidTr="00FD2CDD">
        <w:tc>
          <w:tcPr>
            <w:tcW w:w="8784" w:type="dxa"/>
            <w:gridSpan w:val="2"/>
            <w:shd w:val="clear" w:color="auto" w:fill="FFFFFF" w:themeFill="background1"/>
          </w:tcPr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rPr>
                <w:b/>
              </w:rPr>
            </w:pPr>
          </w:p>
          <w:p w:rsidR="00FB4324" w:rsidRDefault="00FB4324" w:rsidP="00FD2CDD">
            <w:pPr>
              <w:pStyle w:val="Encabezado"/>
              <w:rPr>
                <w:b/>
              </w:rPr>
            </w:pPr>
          </w:p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</w:p>
        </w:tc>
      </w:tr>
      <w:tr w:rsidR="00FB4324" w:rsidTr="00FD2CDD">
        <w:tc>
          <w:tcPr>
            <w:tcW w:w="4361" w:type="dxa"/>
            <w:shd w:val="clear" w:color="auto" w:fill="FFC000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>
              <w:rPr>
                <w:b/>
              </w:rPr>
              <w:t>ACTIVIDADES</w:t>
            </w:r>
          </w:p>
        </w:tc>
        <w:tc>
          <w:tcPr>
            <w:tcW w:w="4423" w:type="dxa"/>
            <w:shd w:val="clear" w:color="auto" w:fill="FFC000"/>
          </w:tcPr>
          <w:p w:rsidR="00FB4324" w:rsidRPr="001E0FB1" w:rsidRDefault="00FB4324" w:rsidP="00FD2CDD">
            <w:pPr>
              <w:pStyle w:val="Encabezado"/>
              <w:jc w:val="center"/>
              <w:rPr>
                <w:b/>
              </w:rPr>
            </w:pPr>
            <w:r>
              <w:rPr>
                <w:b/>
              </w:rPr>
              <w:t>ESTRATEGIAS DE APOYO Y REFUERZO</w:t>
            </w:r>
          </w:p>
        </w:tc>
      </w:tr>
      <w:tr w:rsidR="00FB4324" w:rsidTr="00FD2CDD">
        <w:tc>
          <w:tcPr>
            <w:tcW w:w="4361" w:type="dxa"/>
            <w:shd w:val="clear" w:color="auto" w:fill="FFFFFF" w:themeFill="background1"/>
          </w:tcPr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</w:tc>
        <w:tc>
          <w:tcPr>
            <w:tcW w:w="4423" w:type="dxa"/>
            <w:shd w:val="clear" w:color="auto" w:fill="FFFFFF" w:themeFill="background1"/>
          </w:tcPr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rPr>
                <w:b/>
              </w:rPr>
            </w:pPr>
          </w:p>
          <w:p w:rsidR="00FB4324" w:rsidRDefault="00FB4324" w:rsidP="00FD2CDD">
            <w:pPr>
              <w:pStyle w:val="Encabezado"/>
              <w:jc w:val="center"/>
              <w:rPr>
                <w:b/>
              </w:rPr>
            </w:pPr>
          </w:p>
        </w:tc>
      </w:tr>
    </w:tbl>
    <w:p w:rsidR="00315181" w:rsidRDefault="00315181" w:rsidP="005140A6"/>
    <w:p w:rsidR="00315181" w:rsidRPr="005140A6" w:rsidRDefault="00315181" w:rsidP="005140A6"/>
    <w:sectPr w:rsidR="00315181" w:rsidRPr="005140A6" w:rsidSect="004D5F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43A8"/>
    <w:multiLevelType w:val="hybridMultilevel"/>
    <w:tmpl w:val="A00A4850"/>
    <w:lvl w:ilvl="0" w:tplc="B2B0C2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6CD4D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A0430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D4C47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5A8C7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52A53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6161F7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BCF2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FA876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3BAA2416"/>
    <w:multiLevelType w:val="hybridMultilevel"/>
    <w:tmpl w:val="2EE0A882"/>
    <w:lvl w:ilvl="0" w:tplc="36BE90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A65E9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486B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FC002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2EDFB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68EE4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8ED04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D0AF2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06EB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7AB65DEA"/>
    <w:multiLevelType w:val="hybridMultilevel"/>
    <w:tmpl w:val="78469DA2"/>
    <w:lvl w:ilvl="0" w:tplc="94CCF1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40A6"/>
    <w:rsid w:val="001D5996"/>
    <w:rsid w:val="002F2C8D"/>
    <w:rsid w:val="00315181"/>
    <w:rsid w:val="004D5F48"/>
    <w:rsid w:val="005140A6"/>
    <w:rsid w:val="007B05A6"/>
    <w:rsid w:val="009135B0"/>
    <w:rsid w:val="00A46955"/>
    <w:rsid w:val="00BF1945"/>
    <w:rsid w:val="00CC4A2C"/>
    <w:rsid w:val="00F11577"/>
    <w:rsid w:val="00F56DEF"/>
    <w:rsid w:val="00FB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17CF8F-88E7-40E0-8B05-A1B9D1B6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0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140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40A6"/>
  </w:style>
  <w:style w:type="table" w:styleId="Tablaconcuadrcula">
    <w:name w:val="Table Grid"/>
    <w:basedOn w:val="Tablanormal"/>
    <w:uiPriority w:val="39"/>
    <w:rsid w:val="00514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F2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5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619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4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8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13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4327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15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567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 Gonzalez de Molina Jimenez</dc:creator>
  <cp:keywords/>
  <dc:description/>
  <cp:lastModifiedBy>Jose Manuel Gonzalez de Molina Jimenez</cp:lastModifiedBy>
  <cp:revision>6</cp:revision>
  <dcterms:created xsi:type="dcterms:W3CDTF">2015-10-03T17:28:00Z</dcterms:created>
  <dcterms:modified xsi:type="dcterms:W3CDTF">2017-09-10T17:33:00Z</dcterms:modified>
</cp:coreProperties>
</file>