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B8B" w:rsidRPr="00C244D3" w:rsidRDefault="00785B8B" w:rsidP="00785B8B">
      <w:pPr>
        <w:keepNext/>
        <w:spacing w:before="240" w:after="60" w:line="240" w:lineRule="auto"/>
        <w:jc w:val="both"/>
        <w:outlineLvl w:val="0"/>
        <w:rPr>
          <w:rFonts w:ascii="Source Sans Pro" w:eastAsia="Times New Roman" w:hAnsi="Source Sans Pro" w:cs="Times New Roman"/>
          <w:b/>
          <w:bCs/>
          <w:kern w:val="32"/>
          <w:sz w:val="21"/>
          <w:szCs w:val="21"/>
          <w:lang w:eastAsia="es-ES"/>
        </w:rPr>
      </w:pPr>
      <w:bookmarkStart w:id="0" w:name="_Toc57623857"/>
      <w:bookmarkStart w:id="1" w:name="_Toc66180180"/>
      <w:r w:rsidRPr="00C244D3">
        <w:rPr>
          <w:rFonts w:ascii="Source Sans Pro" w:eastAsia="Times New Roman" w:hAnsi="Source Sans Pro" w:cs="Times New Roman"/>
          <w:b/>
          <w:bCs/>
          <w:kern w:val="32"/>
          <w:sz w:val="21"/>
          <w:szCs w:val="21"/>
          <w:lang w:eastAsia="es-ES"/>
        </w:rPr>
        <w:t>ANEXO III- CLÁUSULA DE CONFIDENCIALIDAD</w:t>
      </w:r>
      <w:bookmarkEnd w:id="0"/>
      <w:bookmarkEnd w:id="1"/>
    </w:p>
    <w:p w:rsidR="00785B8B" w:rsidRPr="00C244D3" w:rsidRDefault="00785B8B" w:rsidP="00785B8B">
      <w:pPr>
        <w:spacing w:after="0" w:line="240" w:lineRule="auto"/>
        <w:jc w:val="both"/>
        <w:rPr>
          <w:rFonts w:ascii="Source Sans Pro" w:eastAsia="Times New Roman" w:hAnsi="Source Sans Pro" w:cs="Arial"/>
          <w:sz w:val="21"/>
          <w:szCs w:val="21"/>
          <w:lang w:eastAsia="es-ES"/>
        </w:rPr>
      </w:pPr>
    </w:p>
    <w:p w:rsidR="00785B8B" w:rsidRPr="00C244D3" w:rsidRDefault="00785B8B" w:rsidP="00785B8B">
      <w:pPr>
        <w:spacing w:after="0" w:line="240" w:lineRule="auto"/>
        <w:jc w:val="both"/>
        <w:rPr>
          <w:rFonts w:ascii="Source Sans Pro" w:eastAsia="Times New Roman" w:hAnsi="Source Sans Pro" w:cs="Arial"/>
          <w:sz w:val="21"/>
          <w:szCs w:val="21"/>
          <w:lang w:eastAsia="es-ES"/>
        </w:rPr>
      </w:pPr>
    </w:p>
    <w:p w:rsidR="00785B8B" w:rsidRDefault="00785B8B" w:rsidP="00785B8B">
      <w:pPr>
        <w:spacing w:after="0" w:line="240" w:lineRule="auto"/>
        <w:jc w:val="both"/>
        <w:rPr>
          <w:rFonts w:ascii="Source Sans Pro" w:eastAsia="Times New Roman" w:hAnsi="Source Sans Pro" w:cs="Arial"/>
          <w:bCs/>
          <w:sz w:val="21"/>
          <w:szCs w:val="21"/>
          <w:lang w:eastAsia="es-ES"/>
        </w:rPr>
      </w:pPr>
      <w:r w:rsidRPr="00C244D3">
        <w:rPr>
          <w:rFonts w:ascii="Source Sans Pro" w:eastAsia="Times New Roman" w:hAnsi="Source Sans Pro" w:cs="Times New Roman"/>
          <w:sz w:val="21"/>
          <w:szCs w:val="21"/>
          <w:lang w:eastAsia="es-ES"/>
        </w:rPr>
        <w:t xml:space="preserve">Don ________________________, con D.N.I. nº.________, actuando en nombre y representación de ___________________________ (en lo sucesivo, la EMPRESA), entidad con domicilio en _______________________________________ y  C.I.F. ___________, con motivo de la licitación con nº de </w:t>
      </w:r>
      <w:r w:rsidRPr="009D0FFC">
        <w:rPr>
          <w:rFonts w:ascii="Source Sans Pro" w:eastAsia="Times New Roman" w:hAnsi="Source Sans Pro" w:cs="Times New Roman"/>
          <w:sz w:val="21"/>
          <w:szCs w:val="21"/>
          <w:lang w:eastAsia="es-ES"/>
        </w:rPr>
        <w:t>Expediente</w:t>
      </w:r>
      <w:r w:rsidR="000A107A" w:rsidRPr="009D0FFC">
        <w:rPr>
          <w:rFonts w:ascii="Source Sans Pro" w:eastAsia="Times New Roman" w:hAnsi="Source Sans Pro" w:cs="Arial"/>
          <w:bCs/>
          <w:sz w:val="21"/>
          <w:szCs w:val="21"/>
          <w:lang w:eastAsia="es-ES"/>
        </w:rPr>
        <w:t xml:space="preserve"> CR050-23</w:t>
      </w:r>
      <w:r w:rsidRPr="009D0FFC">
        <w:rPr>
          <w:rFonts w:ascii="Source Sans Pro" w:eastAsia="Times New Roman" w:hAnsi="Source Sans Pro" w:cs="Arial"/>
          <w:bCs/>
          <w:sz w:val="21"/>
          <w:szCs w:val="21"/>
          <w:lang w:eastAsia="es-ES"/>
        </w:rPr>
        <w:t>-</w:t>
      </w:r>
      <w:r w:rsidR="005B4933">
        <w:rPr>
          <w:rFonts w:ascii="Source Sans Pro" w:eastAsia="Times New Roman" w:hAnsi="Source Sans Pro" w:cs="Arial"/>
          <w:bCs/>
          <w:sz w:val="21"/>
          <w:szCs w:val="21"/>
          <w:lang w:eastAsia="es-ES"/>
        </w:rPr>
        <w:t>087</w:t>
      </w:r>
      <w:r w:rsidR="00F54CFA">
        <w:rPr>
          <w:rFonts w:ascii="Source Sans Pro" w:eastAsia="Times New Roman" w:hAnsi="Source Sans Pro" w:cs="Arial"/>
          <w:bCs/>
          <w:sz w:val="21"/>
          <w:szCs w:val="21"/>
          <w:lang w:eastAsia="es-ES"/>
        </w:rPr>
        <w:t>B</w:t>
      </w:r>
      <w:r w:rsidRPr="009D0FFC">
        <w:rPr>
          <w:rFonts w:ascii="Source Sans Pro" w:eastAsia="Times New Roman" w:hAnsi="Source Sans Pro" w:cs="Arial"/>
          <w:bCs/>
          <w:sz w:val="21"/>
          <w:szCs w:val="21"/>
          <w:lang w:eastAsia="es-ES"/>
        </w:rPr>
        <w:t>, SERVICIO</w:t>
      </w:r>
      <w:r w:rsidR="000A107A" w:rsidRPr="009D0FFC">
        <w:rPr>
          <w:rFonts w:ascii="Source Sans Pro" w:eastAsia="Times New Roman" w:hAnsi="Source Sans Pro" w:cs="Arial"/>
          <w:bCs/>
          <w:sz w:val="21"/>
          <w:szCs w:val="21"/>
          <w:lang w:eastAsia="es-ES"/>
        </w:rPr>
        <w:t>S</w:t>
      </w:r>
      <w:r w:rsidR="000A107A" w:rsidRPr="00C244D3">
        <w:rPr>
          <w:rFonts w:ascii="Source Sans Pro" w:eastAsia="Times New Roman" w:hAnsi="Source Sans Pro" w:cs="Arial"/>
          <w:bCs/>
          <w:sz w:val="21"/>
          <w:szCs w:val="21"/>
          <w:lang w:eastAsia="es-ES"/>
        </w:rPr>
        <w:t xml:space="preserve"> Y SUMINISTROS PARA LA SEGURIDAD INTEGRAL DE LOS CENTROS DE VEIASA. </w:t>
      </w:r>
    </w:p>
    <w:p w:rsidR="00C244D3" w:rsidRPr="00C244D3" w:rsidRDefault="00C244D3" w:rsidP="00785B8B">
      <w:pPr>
        <w:spacing w:after="0" w:line="240" w:lineRule="auto"/>
        <w:jc w:val="both"/>
        <w:rPr>
          <w:rFonts w:ascii="Source Sans Pro" w:eastAsia="Times New Roman" w:hAnsi="Source Sans Pro" w:cs="Arial"/>
          <w:bCs/>
          <w:sz w:val="21"/>
          <w:szCs w:val="21"/>
          <w:lang w:eastAsia="es-ES"/>
        </w:rPr>
      </w:pPr>
    </w:p>
    <w:p w:rsidR="00785B8B" w:rsidRPr="00C244D3" w:rsidRDefault="00785B8B" w:rsidP="00785B8B">
      <w:pPr>
        <w:spacing w:after="0" w:line="240" w:lineRule="auto"/>
        <w:jc w:val="center"/>
        <w:rPr>
          <w:rFonts w:ascii="Source Sans Pro" w:eastAsia="Times New Roman" w:hAnsi="Source Sans Pro" w:cs="Arial"/>
          <w:b/>
          <w:sz w:val="21"/>
          <w:szCs w:val="21"/>
          <w:lang w:eastAsia="es-ES"/>
        </w:rPr>
      </w:pPr>
      <w:r w:rsidRPr="00C244D3">
        <w:rPr>
          <w:rFonts w:ascii="Source Sans Pro" w:eastAsia="Times New Roman" w:hAnsi="Source Sans Pro" w:cs="Arial"/>
          <w:b/>
          <w:sz w:val="21"/>
          <w:szCs w:val="21"/>
          <w:lang w:eastAsia="es-ES"/>
        </w:rPr>
        <w:t>EXPONE Y ACEPTA QUE</w:t>
      </w:r>
    </w:p>
    <w:p w:rsidR="00785B8B" w:rsidRPr="00C244D3" w:rsidRDefault="00785B8B" w:rsidP="00785B8B">
      <w:pPr>
        <w:widowControl w:val="0"/>
        <w:autoSpaceDE w:val="0"/>
        <w:autoSpaceDN w:val="0"/>
        <w:adjustRightInd w:val="0"/>
        <w:spacing w:after="0" w:line="240" w:lineRule="auto"/>
        <w:jc w:val="center"/>
        <w:rPr>
          <w:rFonts w:ascii="Source Sans Pro" w:eastAsia="Times New Roman" w:hAnsi="Source Sans Pro" w:cs="Arial"/>
          <w:b/>
          <w:bCs/>
          <w:sz w:val="21"/>
          <w:szCs w:val="21"/>
          <w:lang w:eastAsia="es-ES"/>
        </w:rPr>
      </w:pPr>
    </w:p>
    <w:p w:rsidR="00785B8B" w:rsidRPr="00C244D3" w:rsidRDefault="00785B8B" w:rsidP="00F54CFA">
      <w:pPr>
        <w:widowControl w:val="0"/>
        <w:numPr>
          <w:ilvl w:val="0"/>
          <w:numId w:val="1"/>
        </w:numPr>
        <w:autoSpaceDE w:val="0"/>
        <w:autoSpaceDN w:val="0"/>
        <w:adjustRightInd w:val="0"/>
        <w:spacing w:after="0" w:line="240" w:lineRule="auto"/>
        <w:ind w:right="-1"/>
        <w:contextualSpacing/>
        <w:jc w:val="both"/>
        <w:rPr>
          <w:rFonts w:ascii="Source Sans Pro" w:eastAsia="Times New Roman" w:hAnsi="Source Sans Pro" w:cs="Arial"/>
          <w:bCs/>
          <w:sz w:val="21"/>
          <w:szCs w:val="21"/>
          <w:lang w:eastAsia="es-ES"/>
        </w:rPr>
      </w:pPr>
      <w:r w:rsidRPr="00C244D3">
        <w:rPr>
          <w:rFonts w:ascii="Source Sans Pro" w:eastAsia="Times New Roman" w:hAnsi="Source Sans Pro" w:cs="Arial"/>
          <w:bCs/>
          <w:sz w:val="21"/>
          <w:szCs w:val="21"/>
          <w:lang w:eastAsia="es-ES"/>
        </w:rPr>
        <w:t>Se compromete a guardar la máxima reserva y secreto sobre la información clasificada como confidencial. Se considerará Información Confidencial cualquier información de VERIFICACIONES INDUSTRIALES DE ANDALUCÍA, S.A. (en adelante, VEIASA) relacionada con la licitación del procedimiento de contratación SERVICIO DE SUSCRIPCIÓN DE PÓLIZA DE SEGURO DE DAÑOS MATERIALES PARA VERIFICACIONES INDUSTRIALES DE ANDALUCIA S.A., Expediente: CR050-20-176, a la que EL LICITADOR accede en el marco de la referida licitación, y en particular la información contenida en el Pliego de Prescripciones Técnicas, Pliego de Condiciones Administrativas Particulares y Cuadro Resumen aplicables a la referida licitación que se entrega en este acto a EL LICITADOR.</w:t>
      </w:r>
    </w:p>
    <w:p w:rsidR="00785B8B" w:rsidRPr="00C244D3" w:rsidRDefault="00785B8B" w:rsidP="00785B8B">
      <w:pPr>
        <w:widowControl w:val="0"/>
        <w:autoSpaceDE w:val="0"/>
        <w:autoSpaceDN w:val="0"/>
        <w:adjustRightInd w:val="0"/>
        <w:spacing w:after="0" w:line="240" w:lineRule="auto"/>
        <w:ind w:left="927" w:right="567"/>
        <w:jc w:val="both"/>
        <w:rPr>
          <w:rFonts w:ascii="Source Sans Pro" w:eastAsia="Times New Roman" w:hAnsi="Source Sans Pro" w:cs="Arial"/>
          <w:bCs/>
          <w:sz w:val="21"/>
          <w:szCs w:val="21"/>
          <w:lang w:eastAsia="es-ES"/>
        </w:rPr>
      </w:pPr>
    </w:p>
    <w:p w:rsidR="00785B8B" w:rsidRPr="00C244D3" w:rsidRDefault="00785B8B" w:rsidP="00F54CFA">
      <w:pPr>
        <w:widowControl w:val="0"/>
        <w:numPr>
          <w:ilvl w:val="0"/>
          <w:numId w:val="1"/>
        </w:numPr>
        <w:autoSpaceDE w:val="0"/>
        <w:autoSpaceDN w:val="0"/>
        <w:adjustRightInd w:val="0"/>
        <w:spacing w:after="0" w:line="240" w:lineRule="auto"/>
        <w:ind w:right="-1"/>
        <w:contextualSpacing/>
        <w:jc w:val="both"/>
        <w:rPr>
          <w:rFonts w:ascii="Source Sans Pro" w:eastAsia="Times New Roman" w:hAnsi="Source Sans Pro" w:cs="Arial"/>
          <w:bCs/>
          <w:sz w:val="21"/>
          <w:szCs w:val="21"/>
          <w:lang w:eastAsia="es-ES"/>
        </w:rPr>
      </w:pPr>
      <w:r w:rsidRPr="00C244D3">
        <w:rPr>
          <w:rFonts w:ascii="Source Sans Pro" w:eastAsia="Times New Roman" w:hAnsi="Source Sans Pro" w:cs="Arial"/>
          <w:bCs/>
          <w:sz w:val="21"/>
          <w:szCs w:val="21"/>
          <w:lang w:eastAsia="es-ES"/>
        </w:rPr>
        <w:t xml:space="preserve">EL LICITADOR únicamente podrá utilizar dicha Información Confidencial con las finalidades relacionadas directamente con la preparación de su oferta para participar en la licitación del procedimiento de contratación referido anteriormente, y se obliga a no utilizar dicha Información Confidencial para cualquier finalidad distinta de la anterior. </w:t>
      </w:r>
    </w:p>
    <w:p w:rsidR="00785B8B" w:rsidRPr="00C244D3" w:rsidRDefault="00785B8B" w:rsidP="00F54CFA">
      <w:pPr>
        <w:widowControl w:val="0"/>
        <w:autoSpaceDE w:val="0"/>
        <w:autoSpaceDN w:val="0"/>
        <w:adjustRightInd w:val="0"/>
        <w:spacing w:after="0" w:line="240" w:lineRule="auto"/>
        <w:ind w:left="927" w:right="-1"/>
        <w:jc w:val="both"/>
        <w:rPr>
          <w:rFonts w:ascii="Source Sans Pro" w:eastAsia="Times New Roman" w:hAnsi="Source Sans Pro" w:cs="Arial"/>
          <w:bCs/>
          <w:sz w:val="21"/>
          <w:szCs w:val="21"/>
          <w:lang w:eastAsia="es-ES"/>
        </w:rPr>
      </w:pPr>
    </w:p>
    <w:p w:rsidR="00785B8B" w:rsidRPr="00C244D3" w:rsidRDefault="00785B8B" w:rsidP="00F54CFA">
      <w:pPr>
        <w:widowControl w:val="0"/>
        <w:numPr>
          <w:ilvl w:val="0"/>
          <w:numId w:val="1"/>
        </w:numPr>
        <w:autoSpaceDE w:val="0"/>
        <w:autoSpaceDN w:val="0"/>
        <w:adjustRightInd w:val="0"/>
        <w:spacing w:after="0" w:line="240" w:lineRule="auto"/>
        <w:ind w:right="-1"/>
        <w:contextualSpacing/>
        <w:jc w:val="both"/>
        <w:rPr>
          <w:rFonts w:ascii="Source Sans Pro" w:eastAsia="Times New Roman" w:hAnsi="Source Sans Pro" w:cs="Arial"/>
          <w:bCs/>
          <w:sz w:val="21"/>
          <w:szCs w:val="21"/>
          <w:lang w:eastAsia="es-ES"/>
        </w:rPr>
      </w:pPr>
      <w:r w:rsidRPr="00C244D3">
        <w:rPr>
          <w:rFonts w:ascii="Source Sans Pro" w:eastAsia="Times New Roman" w:hAnsi="Source Sans Pro" w:cs="Arial"/>
          <w:bCs/>
          <w:sz w:val="21"/>
          <w:szCs w:val="21"/>
          <w:lang w:eastAsia="es-ES"/>
        </w:rPr>
        <w:t>EL LICITADOR se compromete a no divulgar dicha Información Confidencial, así como a no publicarla ni de cualquier otro modo, bien directamente bien a través de terceras personas o empresas, ponerla a disposición de terceros sin el previo consentimiento por escrito de VEIASA.</w:t>
      </w:r>
    </w:p>
    <w:p w:rsidR="00785B8B" w:rsidRPr="00C244D3" w:rsidRDefault="00046761" w:rsidP="00F54CFA">
      <w:pPr>
        <w:widowControl w:val="0"/>
        <w:tabs>
          <w:tab w:val="left" w:pos="3497"/>
        </w:tabs>
        <w:autoSpaceDE w:val="0"/>
        <w:autoSpaceDN w:val="0"/>
        <w:adjustRightInd w:val="0"/>
        <w:spacing w:after="0" w:line="240" w:lineRule="auto"/>
        <w:ind w:left="567" w:right="-1"/>
        <w:jc w:val="both"/>
        <w:rPr>
          <w:rFonts w:ascii="Source Sans Pro" w:eastAsia="Times New Roman" w:hAnsi="Source Sans Pro" w:cs="Arial"/>
          <w:bCs/>
          <w:sz w:val="21"/>
          <w:szCs w:val="21"/>
          <w:lang w:eastAsia="es-ES"/>
        </w:rPr>
      </w:pPr>
      <w:r w:rsidRPr="00C244D3">
        <w:rPr>
          <w:rFonts w:ascii="Source Sans Pro" w:eastAsia="Times New Roman" w:hAnsi="Source Sans Pro" w:cs="Arial"/>
          <w:bCs/>
          <w:sz w:val="21"/>
          <w:szCs w:val="21"/>
          <w:lang w:eastAsia="es-ES"/>
        </w:rPr>
        <w:tab/>
      </w:r>
    </w:p>
    <w:p w:rsidR="00785B8B" w:rsidRPr="00C244D3" w:rsidRDefault="00785B8B" w:rsidP="00F54CFA">
      <w:pPr>
        <w:widowControl w:val="0"/>
        <w:numPr>
          <w:ilvl w:val="0"/>
          <w:numId w:val="1"/>
        </w:numPr>
        <w:autoSpaceDE w:val="0"/>
        <w:autoSpaceDN w:val="0"/>
        <w:adjustRightInd w:val="0"/>
        <w:spacing w:after="0" w:line="240" w:lineRule="auto"/>
        <w:ind w:right="-1"/>
        <w:contextualSpacing/>
        <w:jc w:val="both"/>
        <w:rPr>
          <w:rFonts w:ascii="Source Sans Pro" w:eastAsia="Times New Roman" w:hAnsi="Source Sans Pro" w:cs="Arial"/>
          <w:bCs/>
          <w:sz w:val="21"/>
          <w:szCs w:val="21"/>
          <w:lang w:eastAsia="es-ES"/>
        </w:rPr>
      </w:pPr>
      <w:r w:rsidRPr="00C244D3">
        <w:rPr>
          <w:rFonts w:ascii="Source Sans Pro" w:eastAsia="Times New Roman" w:hAnsi="Source Sans Pro" w:cs="Arial"/>
          <w:bCs/>
          <w:sz w:val="21"/>
          <w:szCs w:val="21"/>
          <w:lang w:eastAsia="es-ES"/>
        </w:rPr>
        <w:t>De igual modo, EL LICITADOR se compromete, tras la finalización del procedimiento de licitación o, en su caso, la extinción de la relación contractual con VEIASA</w:t>
      </w:r>
      <w:r w:rsidRPr="00C244D3">
        <w:rPr>
          <w:rFonts w:ascii="Source Sans Pro" w:eastAsia="Times New Roman" w:hAnsi="Source Sans Pro" w:cs="Arial"/>
          <w:sz w:val="21"/>
          <w:szCs w:val="21"/>
          <w:lang w:eastAsia="es-ES"/>
        </w:rPr>
        <w:t xml:space="preserve"> </w:t>
      </w:r>
      <w:r w:rsidRPr="00C244D3">
        <w:rPr>
          <w:rFonts w:ascii="Source Sans Pro" w:eastAsia="Times New Roman" w:hAnsi="Source Sans Pro" w:cs="Arial"/>
          <w:bCs/>
          <w:sz w:val="21"/>
          <w:szCs w:val="21"/>
          <w:lang w:eastAsia="es-ES"/>
        </w:rPr>
        <w:t>a no conservar copia alguna de la Información Confidencial, en cualquier tipo de soporte.</w:t>
      </w:r>
    </w:p>
    <w:p w:rsidR="00785B8B" w:rsidRPr="00C244D3" w:rsidRDefault="00785B8B" w:rsidP="00F54CFA">
      <w:pPr>
        <w:widowControl w:val="0"/>
        <w:autoSpaceDE w:val="0"/>
        <w:autoSpaceDN w:val="0"/>
        <w:adjustRightInd w:val="0"/>
        <w:spacing w:after="0" w:line="240" w:lineRule="auto"/>
        <w:ind w:left="567" w:right="-1"/>
        <w:jc w:val="both"/>
        <w:rPr>
          <w:rFonts w:ascii="Source Sans Pro" w:eastAsia="Times New Roman" w:hAnsi="Source Sans Pro" w:cs="Arial"/>
          <w:bCs/>
          <w:sz w:val="21"/>
          <w:szCs w:val="21"/>
          <w:lang w:eastAsia="es-ES"/>
        </w:rPr>
      </w:pPr>
    </w:p>
    <w:p w:rsidR="00785B8B" w:rsidRPr="00C244D3" w:rsidRDefault="00785B8B" w:rsidP="00F54CFA">
      <w:pPr>
        <w:widowControl w:val="0"/>
        <w:numPr>
          <w:ilvl w:val="0"/>
          <w:numId w:val="1"/>
        </w:numPr>
        <w:autoSpaceDE w:val="0"/>
        <w:autoSpaceDN w:val="0"/>
        <w:adjustRightInd w:val="0"/>
        <w:spacing w:after="0" w:line="240" w:lineRule="auto"/>
        <w:ind w:right="-1"/>
        <w:contextualSpacing/>
        <w:jc w:val="both"/>
        <w:rPr>
          <w:rFonts w:ascii="Source Sans Pro" w:eastAsia="Times New Roman" w:hAnsi="Source Sans Pro" w:cs="Arial"/>
          <w:bCs/>
          <w:sz w:val="21"/>
          <w:szCs w:val="21"/>
          <w:lang w:eastAsia="es-ES"/>
        </w:rPr>
      </w:pPr>
      <w:r w:rsidRPr="00C244D3">
        <w:rPr>
          <w:rFonts w:ascii="Source Sans Pro" w:eastAsia="Times New Roman" w:hAnsi="Source Sans Pro" w:cs="Arial"/>
          <w:bCs/>
          <w:sz w:val="21"/>
          <w:szCs w:val="21"/>
          <w:lang w:eastAsia="es-ES"/>
        </w:rPr>
        <w:t>EL LICITADOR informará a su personal, colaboradores y subcontratistas, en su caso, de las obligaciones establecidas en el presente compromiso sobre confidencialidad. EL LICITADOR realizará cuantas advertencias y suscribirá cuantos documentos sean necesarios con su personal y colaboradores, con el fin de asegurar el cumplimiento de tales obligaciones.</w:t>
      </w:r>
    </w:p>
    <w:p w:rsidR="00785B8B" w:rsidRPr="00C244D3" w:rsidRDefault="00785B8B" w:rsidP="00F54CFA">
      <w:pPr>
        <w:widowControl w:val="0"/>
        <w:autoSpaceDE w:val="0"/>
        <w:autoSpaceDN w:val="0"/>
        <w:adjustRightInd w:val="0"/>
        <w:spacing w:after="0" w:line="240" w:lineRule="auto"/>
        <w:ind w:left="567" w:right="-1"/>
        <w:jc w:val="both"/>
        <w:rPr>
          <w:rFonts w:ascii="Source Sans Pro" w:eastAsia="Times New Roman" w:hAnsi="Source Sans Pro" w:cs="Arial"/>
          <w:bCs/>
          <w:sz w:val="21"/>
          <w:szCs w:val="21"/>
          <w:lang w:eastAsia="es-ES"/>
        </w:rPr>
      </w:pPr>
    </w:p>
    <w:p w:rsidR="00785B8B" w:rsidRPr="00C244D3" w:rsidRDefault="00785B8B" w:rsidP="00F54CFA">
      <w:pPr>
        <w:widowControl w:val="0"/>
        <w:numPr>
          <w:ilvl w:val="0"/>
          <w:numId w:val="1"/>
        </w:numPr>
        <w:autoSpaceDE w:val="0"/>
        <w:autoSpaceDN w:val="0"/>
        <w:adjustRightInd w:val="0"/>
        <w:spacing w:after="0" w:line="240" w:lineRule="auto"/>
        <w:ind w:right="-1"/>
        <w:contextualSpacing/>
        <w:jc w:val="both"/>
        <w:rPr>
          <w:rFonts w:ascii="Source Sans Pro" w:eastAsia="Times New Roman" w:hAnsi="Source Sans Pro" w:cs="Arial"/>
          <w:bCs/>
          <w:sz w:val="21"/>
          <w:szCs w:val="21"/>
          <w:lang w:eastAsia="es-ES"/>
        </w:rPr>
      </w:pPr>
      <w:r w:rsidRPr="00C244D3">
        <w:rPr>
          <w:rFonts w:ascii="Source Sans Pro" w:eastAsia="Times New Roman" w:hAnsi="Source Sans Pro" w:cs="Arial"/>
          <w:bCs/>
          <w:sz w:val="21"/>
          <w:szCs w:val="21"/>
          <w:lang w:eastAsia="es-ES"/>
        </w:rPr>
        <w:t>Las obligaciones de confidencialidad establecidas en el presente compromiso tendrán una duración indefinida, manteniéndose en vigor con posterioridad a la finalización del procedimiento de licitación o, en su caso, de la extinción de la relación entre VEIASA y EL LICITADOR.</w:t>
      </w:r>
    </w:p>
    <w:p w:rsidR="00785B8B" w:rsidRPr="00C244D3" w:rsidRDefault="00785B8B" w:rsidP="00F54CFA">
      <w:pPr>
        <w:widowControl w:val="0"/>
        <w:autoSpaceDE w:val="0"/>
        <w:autoSpaceDN w:val="0"/>
        <w:adjustRightInd w:val="0"/>
        <w:spacing w:after="0" w:line="240" w:lineRule="auto"/>
        <w:ind w:left="567" w:right="-1"/>
        <w:jc w:val="both"/>
        <w:rPr>
          <w:rFonts w:ascii="Source Sans Pro" w:eastAsia="Times New Roman" w:hAnsi="Source Sans Pro" w:cs="Arial"/>
          <w:bCs/>
          <w:sz w:val="21"/>
          <w:szCs w:val="21"/>
          <w:lang w:eastAsia="es-ES"/>
        </w:rPr>
      </w:pPr>
    </w:p>
    <w:p w:rsidR="00785B8B" w:rsidRPr="00C244D3" w:rsidRDefault="00785B8B" w:rsidP="00F54CFA">
      <w:pPr>
        <w:widowControl w:val="0"/>
        <w:numPr>
          <w:ilvl w:val="0"/>
          <w:numId w:val="1"/>
        </w:numPr>
        <w:autoSpaceDE w:val="0"/>
        <w:autoSpaceDN w:val="0"/>
        <w:adjustRightInd w:val="0"/>
        <w:spacing w:after="0" w:line="240" w:lineRule="auto"/>
        <w:ind w:right="-1"/>
        <w:contextualSpacing/>
        <w:jc w:val="both"/>
        <w:rPr>
          <w:rFonts w:ascii="Source Sans Pro" w:eastAsia="Times New Roman" w:hAnsi="Source Sans Pro" w:cs="Arial"/>
          <w:bCs/>
          <w:sz w:val="21"/>
          <w:szCs w:val="21"/>
          <w:lang w:eastAsia="es-ES"/>
        </w:rPr>
      </w:pPr>
      <w:r w:rsidRPr="00F54CFA">
        <w:rPr>
          <w:rFonts w:ascii="Source Sans Pro" w:eastAsia="Times New Roman" w:hAnsi="Source Sans Pro" w:cs="Arial"/>
          <w:bCs/>
          <w:sz w:val="21"/>
          <w:szCs w:val="21"/>
          <w:lang w:eastAsia="es-ES"/>
        </w:rPr>
        <w:t>VEIASA podrá, por sí mismo o por medio de terceros, inspeccionar el cumplimiento por parte de EL LICITADOR de las estipulaciones reguladas en virtud del presente compromiso, incluso, en las propias instalaciones de EL LICITADOR.</w:t>
      </w:r>
      <w:bookmarkStart w:id="2" w:name="_GoBack"/>
      <w:bookmarkEnd w:id="2"/>
    </w:p>
    <w:sectPr w:rsidR="00785B8B" w:rsidRPr="00C244D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Source Sans Pro">
    <w:altName w:val="Source Sans Pro"/>
    <w:panose1 w:val="020B0503030403020204"/>
    <w:charset w:val="00"/>
    <w:family w:val="swiss"/>
    <w:pitch w:val="variable"/>
    <w:sig w:usb0="600002F7" w:usb1="02000001" w:usb2="00000000"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112E55"/>
    <w:multiLevelType w:val="hybridMultilevel"/>
    <w:tmpl w:val="2ACAF798"/>
    <w:lvl w:ilvl="0" w:tplc="9F6803DC">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855"/>
    <w:rsid w:val="00046761"/>
    <w:rsid w:val="000A107A"/>
    <w:rsid w:val="002316CE"/>
    <w:rsid w:val="004B59CB"/>
    <w:rsid w:val="005B4933"/>
    <w:rsid w:val="00785B8B"/>
    <w:rsid w:val="00947C42"/>
    <w:rsid w:val="009D0FFC"/>
    <w:rsid w:val="00C244D3"/>
    <w:rsid w:val="00F54CFA"/>
    <w:rsid w:val="00FA08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450</Words>
  <Characters>2476</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VEIASA</Company>
  <LinksUpToDate>false</LinksUpToDate>
  <CharactersWithSpaces>2921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Vega Marín, María Carmen</dc:creator>
  <cp:keywords/>
  <dc:description/>
  <cp:lastModifiedBy>Hurtado Galan, Maria Jose</cp:lastModifiedBy>
  <cp:revision>3</cp:revision>
  <dcterms:created xsi:type="dcterms:W3CDTF">2023-11-28T11:43:00Z</dcterms:created>
  <dcterms:modified xsi:type="dcterms:W3CDTF">2024-01-16T12:15:00Z</dcterms:modified>
</cp:coreProperties>
</file>