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6751A" w14:textId="77777777" w:rsidR="004F7EFD" w:rsidRPr="00C22E67" w:rsidRDefault="004F7EFD" w:rsidP="00D86F91">
      <w:pPr>
        <w:autoSpaceDE w:val="0"/>
        <w:spacing w:before="0"/>
        <w:jc w:val="center"/>
        <w:rPr>
          <w:rFonts w:ascii="Arial Narrow" w:hAnsi="Arial Narrow" w:cs="Arial Narrow"/>
          <w:b/>
          <w:bCs/>
          <w:u w:val="single"/>
        </w:rPr>
      </w:pPr>
    </w:p>
    <w:p w14:paraId="12C70BFD" w14:textId="77777777" w:rsidR="004F7EFD" w:rsidRPr="00C22E67" w:rsidRDefault="004F7EFD" w:rsidP="00D86F91">
      <w:pPr>
        <w:spacing w:before="0"/>
        <w:rPr>
          <w:rFonts w:ascii="Arial Narrow" w:hAnsi="Arial Narrow" w:cs="Arial Narrow"/>
          <w:b/>
          <w:bCs/>
          <w:u w:val="single"/>
        </w:rPr>
      </w:pPr>
    </w:p>
    <w:p w14:paraId="79239C76" w14:textId="77777777" w:rsidR="004F7EFD" w:rsidRPr="00C22E67" w:rsidRDefault="004F7EFD" w:rsidP="00D86F91">
      <w:pPr>
        <w:spacing w:before="0"/>
        <w:rPr>
          <w:rFonts w:ascii="Arial Narrow" w:hAnsi="Arial Narrow" w:cs="Arial Narrow"/>
        </w:rPr>
      </w:pPr>
    </w:p>
    <w:p w14:paraId="66364129" w14:textId="77777777" w:rsidR="004F7EFD" w:rsidRPr="00C22E67" w:rsidRDefault="004F7EFD" w:rsidP="00D86F91">
      <w:pPr>
        <w:spacing w:before="0"/>
        <w:rPr>
          <w:rFonts w:ascii="Arial Narrow" w:hAnsi="Arial Narrow" w:cs="Arial Narrow"/>
        </w:rPr>
      </w:pPr>
    </w:p>
    <w:p w14:paraId="4A6EB80E" w14:textId="77777777" w:rsidR="004F7EFD" w:rsidRPr="00C22E67" w:rsidRDefault="004F7EFD" w:rsidP="00D86F91">
      <w:pPr>
        <w:spacing w:before="0"/>
        <w:rPr>
          <w:rFonts w:ascii="Arial Narrow" w:hAnsi="Arial Narrow" w:cs="Arial Narrow"/>
        </w:rPr>
      </w:pPr>
    </w:p>
    <w:p w14:paraId="1497DC16" w14:textId="2AC2FBDD" w:rsidR="004F7EFD" w:rsidRPr="003F063C" w:rsidRDefault="006C145B" w:rsidP="00D86F91">
      <w:pPr>
        <w:spacing w:before="0"/>
        <w:jc w:val="center"/>
        <w:rPr>
          <w:rFonts w:ascii="Arial Narrow" w:hAnsi="Arial Narrow"/>
          <w:b/>
          <w:u w:val="single"/>
        </w:rPr>
      </w:pPr>
      <w:r w:rsidRPr="003F063C">
        <w:rPr>
          <w:rFonts w:ascii="Arial Narrow" w:hAnsi="Arial Narrow" w:cs="Arial Narrow"/>
          <w:b/>
          <w:u w:val="single"/>
        </w:rPr>
        <w:t xml:space="preserve">ANEXO </w:t>
      </w:r>
      <w:r w:rsidR="009C0A66" w:rsidRPr="003F063C">
        <w:rPr>
          <w:rFonts w:ascii="Arial Narrow" w:hAnsi="Arial Narrow" w:cs="Arial Narrow"/>
          <w:b/>
          <w:u w:val="single"/>
        </w:rPr>
        <w:t>X</w:t>
      </w:r>
      <w:r w:rsidRPr="003F063C">
        <w:rPr>
          <w:rFonts w:ascii="Arial Narrow" w:hAnsi="Arial Narrow" w:cs="Arial Narrow"/>
          <w:b/>
          <w:u w:val="single"/>
        </w:rPr>
        <w:t>I</w:t>
      </w:r>
    </w:p>
    <w:p w14:paraId="20E2FA28" w14:textId="77777777" w:rsidR="004F7EFD" w:rsidRPr="00C22E67" w:rsidRDefault="004F7EFD" w:rsidP="00D86F91">
      <w:pPr>
        <w:spacing w:before="0"/>
        <w:rPr>
          <w:rFonts w:ascii="Arial Narrow" w:hAnsi="Arial Narrow" w:cs="Arial Narrow"/>
          <w:b/>
          <w:sz w:val="28"/>
          <w:szCs w:val="28"/>
        </w:rPr>
      </w:pPr>
    </w:p>
    <w:p w14:paraId="3EA392EB" w14:textId="77777777" w:rsidR="004F7EFD" w:rsidRPr="00C22E67" w:rsidRDefault="004F7EFD" w:rsidP="00D86F91">
      <w:pPr>
        <w:spacing w:before="0"/>
        <w:rPr>
          <w:rFonts w:ascii="Arial Narrow" w:hAnsi="Arial Narrow" w:cs="Arial Narrow"/>
          <w:sz w:val="28"/>
          <w:szCs w:val="28"/>
        </w:rPr>
      </w:pPr>
    </w:p>
    <w:p w14:paraId="244818AA" w14:textId="77777777" w:rsidR="004F7EFD" w:rsidRPr="00C22E67" w:rsidRDefault="004F7EFD" w:rsidP="00D86F91">
      <w:pPr>
        <w:spacing w:before="0"/>
        <w:rPr>
          <w:rFonts w:ascii="Arial Narrow" w:hAnsi="Arial Narrow" w:cs="Arial Narrow"/>
          <w:sz w:val="28"/>
          <w:szCs w:val="28"/>
        </w:rPr>
      </w:pPr>
    </w:p>
    <w:p w14:paraId="7CE6FCAF" w14:textId="77777777" w:rsidR="004F7EFD" w:rsidRPr="00C22E67" w:rsidRDefault="006C145B" w:rsidP="00C53040">
      <w:pPr>
        <w:spacing w:before="0"/>
        <w:jc w:val="center"/>
        <w:rPr>
          <w:rFonts w:ascii="Arial Narrow" w:hAnsi="Arial Narrow"/>
          <w:b/>
          <w:sz w:val="28"/>
          <w:szCs w:val="28"/>
        </w:rPr>
      </w:pPr>
      <w:r w:rsidRPr="00C22E67">
        <w:rPr>
          <w:rFonts w:ascii="Arial Narrow" w:hAnsi="Arial Narrow" w:cs="Arial Narrow"/>
          <w:b/>
          <w:bCs/>
          <w:sz w:val="28"/>
          <w:szCs w:val="28"/>
        </w:rPr>
        <w:t>SEGUIMIENTO DE LA EJECUCIÓN DE LOS SERVICIOS DE LIMPIEZA, SUMINISTRO Y REPOSICIÓN DE MATERIAL CONSUMIBLE Y LOGÍSTICA INTERNA DE GESTIÓN DE RESIDUOS</w:t>
      </w:r>
    </w:p>
    <w:p w14:paraId="4478B7FD" w14:textId="77777777" w:rsidR="004F7EFD" w:rsidRPr="00C22E67" w:rsidRDefault="004F7EFD" w:rsidP="00D86F91">
      <w:pPr>
        <w:spacing w:before="0"/>
        <w:rPr>
          <w:rFonts w:ascii="Arial Narrow" w:hAnsi="Arial Narrow"/>
          <w:sz w:val="28"/>
          <w:szCs w:val="28"/>
        </w:rPr>
      </w:pPr>
    </w:p>
    <w:p w14:paraId="66374CD5" w14:textId="77777777" w:rsidR="004F7EFD" w:rsidRPr="00C22E67" w:rsidRDefault="004F7EFD" w:rsidP="00D86F91">
      <w:pPr>
        <w:spacing w:before="0"/>
        <w:jc w:val="right"/>
        <w:rPr>
          <w:rFonts w:ascii="Arial Narrow" w:hAnsi="Arial Narrow"/>
        </w:rPr>
      </w:pP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r w:rsidRPr="00C22E67">
        <w:rPr>
          <w:rFonts w:ascii="Arial Narrow" w:hAnsi="Arial Narrow" w:cs="Arial Narrow"/>
          <w:sz w:val="28"/>
          <w:szCs w:val="28"/>
        </w:rPr>
        <w:tab/>
      </w:r>
    </w:p>
    <w:p w14:paraId="728B851B" w14:textId="77777777" w:rsidR="004F7EFD" w:rsidRPr="00C22E67" w:rsidRDefault="004F7EFD" w:rsidP="00D86F91">
      <w:pPr>
        <w:spacing w:before="0"/>
        <w:jc w:val="left"/>
        <w:rPr>
          <w:rFonts w:ascii="Arial Narrow" w:hAnsi="Arial Narrow" w:cs="Arial Narrow"/>
          <w:i/>
          <w:color w:val="FF0000"/>
        </w:rPr>
      </w:pPr>
    </w:p>
    <w:p w14:paraId="6D7E5511" w14:textId="77777777" w:rsidR="004F7EFD" w:rsidRPr="00C22E67" w:rsidRDefault="004F7EFD" w:rsidP="00D86F91">
      <w:pPr>
        <w:spacing w:before="0"/>
        <w:jc w:val="left"/>
        <w:rPr>
          <w:rFonts w:ascii="Arial Narrow" w:hAnsi="Arial Narrow" w:cs="Arial Narrow"/>
        </w:rPr>
      </w:pPr>
    </w:p>
    <w:p w14:paraId="22925B8C" w14:textId="77777777" w:rsidR="004F7EFD" w:rsidRPr="00C22E67" w:rsidRDefault="004F7EFD" w:rsidP="00D86F91">
      <w:pPr>
        <w:spacing w:before="0"/>
        <w:jc w:val="left"/>
        <w:rPr>
          <w:rFonts w:ascii="Arial Narrow" w:hAnsi="Arial Narrow" w:cs="Arial Narrow"/>
        </w:rPr>
      </w:pPr>
    </w:p>
    <w:p w14:paraId="63CED2C3" w14:textId="77777777" w:rsidR="004F7EFD" w:rsidRPr="00C22E67" w:rsidRDefault="004F7EFD" w:rsidP="00D86F91">
      <w:pPr>
        <w:spacing w:before="0"/>
        <w:jc w:val="left"/>
        <w:rPr>
          <w:rFonts w:ascii="Arial Narrow" w:hAnsi="Arial Narrow" w:cs="Arial Narrow"/>
        </w:rPr>
      </w:pPr>
    </w:p>
    <w:p w14:paraId="107878EE" w14:textId="77777777" w:rsidR="004F7EFD" w:rsidRPr="00C22E67" w:rsidRDefault="004F7EFD" w:rsidP="00D86F91">
      <w:pPr>
        <w:spacing w:before="0"/>
        <w:jc w:val="left"/>
        <w:rPr>
          <w:rFonts w:ascii="Arial Narrow" w:hAnsi="Arial Narrow" w:cs="Arial Narrow"/>
        </w:rPr>
      </w:pPr>
    </w:p>
    <w:p w14:paraId="78C40020" w14:textId="77777777" w:rsidR="004F7EFD" w:rsidRPr="00C22E67" w:rsidRDefault="004F7EFD" w:rsidP="00D86F91">
      <w:pPr>
        <w:spacing w:before="0"/>
        <w:jc w:val="left"/>
        <w:rPr>
          <w:rFonts w:ascii="Arial Narrow" w:hAnsi="Arial Narrow" w:cs="Arial Narrow"/>
        </w:rPr>
      </w:pPr>
    </w:p>
    <w:p w14:paraId="1245B846" w14:textId="77777777" w:rsidR="004F7EFD" w:rsidRPr="00C22E67" w:rsidRDefault="004F7EFD" w:rsidP="00D86F91">
      <w:pPr>
        <w:spacing w:before="0"/>
        <w:jc w:val="left"/>
        <w:rPr>
          <w:rFonts w:ascii="Arial Narrow" w:hAnsi="Arial Narrow" w:cs="Arial Narrow"/>
        </w:rPr>
      </w:pPr>
    </w:p>
    <w:p w14:paraId="17BB1798" w14:textId="77777777" w:rsidR="004F7EFD" w:rsidRPr="00C22E67" w:rsidRDefault="004F7EFD" w:rsidP="00D86F91">
      <w:pPr>
        <w:spacing w:before="0"/>
        <w:jc w:val="left"/>
        <w:rPr>
          <w:rFonts w:ascii="Arial Narrow" w:hAnsi="Arial Narrow" w:cs="Arial Narrow"/>
        </w:rPr>
      </w:pPr>
    </w:p>
    <w:p w14:paraId="7F84E49A" w14:textId="77777777" w:rsidR="004F7EFD" w:rsidRPr="00C22E67" w:rsidRDefault="004F7EFD" w:rsidP="00D86F91">
      <w:pPr>
        <w:spacing w:before="0"/>
        <w:jc w:val="left"/>
        <w:rPr>
          <w:rFonts w:ascii="Arial Narrow" w:hAnsi="Arial Narrow" w:cs="Arial Narrow"/>
        </w:rPr>
      </w:pPr>
    </w:p>
    <w:p w14:paraId="2842E59A" w14:textId="77777777" w:rsidR="004F7EFD" w:rsidRPr="00C22E67" w:rsidRDefault="004F7EFD" w:rsidP="00D86F91">
      <w:pPr>
        <w:spacing w:before="0"/>
        <w:jc w:val="left"/>
        <w:rPr>
          <w:rFonts w:ascii="Arial Narrow" w:hAnsi="Arial Narrow" w:cs="Arial Narrow"/>
        </w:rPr>
      </w:pPr>
    </w:p>
    <w:p w14:paraId="296F0FF3" w14:textId="77777777" w:rsidR="004F7EFD" w:rsidRPr="00C22E67" w:rsidRDefault="004F7EFD" w:rsidP="00D86F91">
      <w:pPr>
        <w:spacing w:before="0"/>
        <w:jc w:val="left"/>
        <w:rPr>
          <w:rFonts w:ascii="Arial Narrow" w:hAnsi="Arial Narrow" w:cs="Arial Narrow"/>
        </w:rPr>
      </w:pPr>
    </w:p>
    <w:p w14:paraId="24C3B04D" w14:textId="77777777" w:rsidR="004F7EFD" w:rsidRPr="00C22E67" w:rsidRDefault="004F7EFD" w:rsidP="00D86F91">
      <w:pPr>
        <w:spacing w:before="0"/>
        <w:jc w:val="left"/>
        <w:rPr>
          <w:rFonts w:ascii="Arial Narrow" w:hAnsi="Arial Narrow" w:cs="Arial Narrow"/>
        </w:rPr>
      </w:pPr>
    </w:p>
    <w:p w14:paraId="024F3758" w14:textId="77777777" w:rsidR="004F7EFD" w:rsidRPr="00C22E67" w:rsidRDefault="004F7EFD" w:rsidP="00D86F91">
      <w:pPr>
        <w:spacing w:before="0"/>
        <w:jc w:val="left"/>
        <w:rPr>
          <w:rFonts w:ascii="Arial Narrow" w:hAnsi="Arial Narrow" w:cs="Arial Narrow"/>
        </w:rPr>
      </w:pPr>
    </w:p>
    <w:p w14:paraId="340AD561" w14:textId="77777777" w:rsidR="004F7EFD" w:rsidRPr="00C22E67" w:rsidRDefault="004F7EFD" w:rsidP="00D86F91">
      <w:pPr>
        <w:spacing w:before="0"/>
        <w:jc w:val="left"/>
        <w:rPr>
          <w:rFonts w:ascii="Arial Narrow" w:hAnsi="Arial Narrow" w:cs="Arial Narrow"/>
        </w:rPr>
      </w:pPr>
    </w:p>
    <w:p w14:paraId="1EA8BCBD" w14:textId="77777777" w:rsidR="004F7EFD" w:rsidRPr="00C22E67" w:rsidRDefault="004F7EFD" w:rsidP="00D86F91">
      <w:pPr>
        <w:spacing w:before="0"/>
        <w:jc w:val="left"/>
        <w:rPr>
          <w:rFonts w:ascii="Arial Narrow" w:hAnsi="Arial Narrow" w:cs="Arial Narrow"/>
        </w:rPr>
      </w:pPr>
    </w:p>
    <w:p w14:paraId="4A5D689D" w14:textId="77777777" w:rsidR="004F7EFD" w:rsidRPr="00C22E67" w:rsidRDefault="004F7EFD" w:rsidP="00D86F91">
      <w:pPr>
        <w:autoSpaceDE w:val="0"/>
        <w:spacing w:before="0"/>
        <w:ind w:left="12"/>
        <w:jc w:val="center"/>
        <w:rPr>
          <w:rFonts w:ascii="Arial Narrow" w:hAnsi="Arial Narrow" w:cs="Arial"/>
          <w:b/>
          <w:u w:val="single"/>
        </w:rPr>
      </w:pPr>
    </w:p>
    <w:p w14:paraId="7C833396" w14:textId="77777777" w:rsidR="00E96FAA" w:rsidRPr="00C22E67" w:rsidRDefault="00E96FAA" w:rsidP="00D86F91">
      <w:pPr>
        <w:autoSpaceDE w:val="0"/>
        <w:spacing w:before="0"/>
        <w:ind w:left="12"/>
        <w:jc w:val="center"/>
        <w:rPr>
          <w:rFonts w:ascii="Arial Narrow" w:hAnsi="Arial Narrow" w:cs="Arial"/>
          <w:b/>
          <w:u w:val="single"/>
        </w:rPr>
      </w:pPr>
    </w:p>
    <w:p w14:paraId="505EF88D" w14:textId="77777777" w:rsidR="00E96FAA" w:rsidRPr="00C22E67" w:rsidRDefault="00E96FAA" w:rsidP="00D86F91">
      <w:pPr>
        <w:autoSpaceDE w:val="0"/>
        <w:spacing w:before="0"/>
        <w:ind w:left="12"/>
        <w:jc w:val="center"/>
        <w:rPr>
          <w:rFonts w:ascii="Arial Narrow" w:hAnsi="Arial Narrow" w:cs="Arial"/>
          <w:b/>
          <w:u w:val="single"/>
        </w:rPr>
      </w:pPr>
    </w:p>
    <w:p w14:paraId="66722B30" w14:textId="77777777" w:rsidR="00E96FAA" w:rsidRPr="00C22E67" w:rsidRDefault="00E96FAA" w:rsidP="00D86F91">
      <w:pPr>
        <w:autoSpaceDE w:val="0"/>
        <w:spacing w:before="0"/>
        <w:ind w:left="12"/>
        <w:jc w:val="center"/>
        <w:rPr>
          <w:rFonts w:ascii="Arial Narrow" w:hAnsi="Arial Narrow" w:cs="Arial"/>
          <w:b/>
          <w:u w:val="single"/>
        </w:rPr>
      </w:pPr>
    </w:p>
    <w:p w14:paraId="44EFB4D7" w14:textId="77777777" w:rsidR="004F7EFD" w:rsidRDefault="00D86F91" w:rsidP="00D86F91">
      <w:pPr>
        <w:spacing w:before="0"/>
        <w:jc w:val="center"/>
        <w:rPr>
          <w:rFonts w:ascii="Arial Narrow" w:hAnsi="Arial Narrow"/>
          <w:b/>
          <w:sz w:val="28"/>
          <w:szCs w:val="28"/>
          <w:u w:val="single"/>
        </w:rPr>
      </w:pPr>
      <w:r>
        <w:rPr>
          <w:rFonts w:ascii="Arial Narrow" w:hAnsi="Arial Narrow"/>
          <w:b/>
          <w:sz w:val="28"/>
          <w:szCs w:val="28"/>
          <w:u w:val="single"/>
        </w:rPr>
        <w:t>Í</w:t>
      </w:r>
      <w:r w:rsidR="004F7EFD" w:rsidRPr="00C22E67">
        <w:rPr>
          <w:rFonts w:ascii="Arial Narrow" w:hAnsi="Arial Narrow"/>
          <w:b/>
          <w:sz w:val="28"/>
          <w:szCs w:val="28"/>
          <w:u w:val="single"/>
        </w:rPr>
        <w:t>NDICE</w:t>
      </w:r>
    </w:p>
    <w:p w14:paraId="3AF9853B" w14:textId="77777777" w:rsidR="003F063C" w:rsidRPr="003F063C" w:rsidRDefault="003F063C" w:rsidP="00D86F91">
      <w:pPr>
        <w:spacing w:before="0"/>
        <w:jc w:val="center"/>
        <w:rPr>
          <w:rFonts w:ascii="Arial Narrow" w:hAnsi="Arial Narrow"/>
        </w:rPr>
      </w:pPr>
    </w:p>
    <w:p w14:paraId="1178FC35" w14:textId="77777777" w:rsidR="003F063C" w:rsidRPr="003F063C" w:rsidRDefault="004F7EFD">
      <w:pPr>
        <w:pStyle w:val="TDC1"/>
        <w:tabs>
          <w:tab w:val="left" w:pos="480"/>
          <w:tab w:val="right" w:leader="dot" w:pos="9629"/>
        </w:tabs>
        <w:rPr>
          <w:rFonts w:asciiTheme="minorHAnsi" w:eastAsiaTheme="minorEastAsia" w:hAnsiTheme="minorHAnsi" w:cstheme="minorBidi"/>
          <w:noProof/>
          <w:lang w:eastAsia="es-ES"/>
        </w:rPr>
      </w:pPr>
      <w:r w:rsidRPr="003F063C">
        <w:rPr>
          <w:rFonts w:ascii="Arial Narrow" w:hAnsi="Arial Narrow"/>
        </w:rPr>
        <w:fldChar w:fldCharType="begin"/>
      </w:r>
      <w:r w:rsidRPr="003F063C">
        <w:rPr>
          <w:rFonts w:ascii="Arial Narrow" w:hAnsi="Arial Narrow"/>
        </w:rPr>
        <w:instrText xml:space="preserve"> TOC \o "1-3" \h \z \u </w:instrText>
      </w:r>
      <w:r w:rsidRPr="003F063C">
        <w:rPr>
          <w:rFonts w:ascii="Arial Narrow" w:hAnsi="Arial Narrow"/>
        </w:rPr>
        <w:fldChar w:fldCharType="separate"/>
      </w:r>
      <w:hyperlink w:anchor="_Toc4577085" w:history="1">
        <w:r w:rsidR="003F063C" w:rsidRPr="003F063C">
          <w:rPr>
            <w:rStyle w:val="Hipervnculo"/>
            <w:rFonts w:ascii="Arial Narrow" w:hAnsi="Arial Narrow"/>
            <w:noProof/>
          </w:rPr>
          <w:t>1</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Objetivo de la instrucción</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_Toc4577085 \h </w:instrText>
        </w:r>
        <w:r w:rsidR="003F063C" w:rsidRPr="003F063C">
          <w:rPr>
            <w:noProof/>
            <w:webHidden/>
          </w:rPr>
        </w:r>
        <w:r w:rsidR="003F063C" w:rsidRPr="003F063C">
          <w:rPr>
            <w:noProof/>
            <w:webHidden/>
          </w:rPr>
          <w:fldChar w:fldCharType="separate"/>
        </w:r>
        <w:r w:rsidR="00116944">
          <w:rPr>
            <w:noProof/>
            <w:webHidden/>
          </w:rPr>
          <w:t>3</w:t>
        </w:r>
        <w:r w:rsidR="003F063C" w:rsidRPr="003F063C">
          <w:rPr>
            <w:noProof/>
            <w:webHidden/>
          </w:rPr>
          <w:fldChar w:fldCharType="end"/>
        </w:r>
      </w:hyperlink>
    </w:p>
    <w:p w14:paraId="69703393"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86" w:history="1">
        <w:r w:rsidR="003F063C" w:rsidRPr="003F063C">
          <w:rPr>
            <w:rStyle w:val="Hipervnculo"/>
            <w:rFonts w:ascii="Arial Narrow" w:hAnsi="Arial Narrow"/>
            <w:noProof/>
          </w:rPr>
          <w:t>2</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Ámbito de aplicación</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_Toc4577086 \h </w:instrText>
        </w:r>
        <w:r w:rsidR="003F063C" w:rsidRPr="003F063C">
          <w:rPr>
            <w:noProof/>
            <w:webHidden/>
          </w:rPr>
        </w:r>
        <w:r w:rsidR="003F063C" w:rsidRPr="003F063C">
          <w:rPr>
            <w:noProof/>
            <w:webHidden/>
          </w:rPr>
          <w:fldChar w:fldCharType="separate"/>
        </w:r>
        <w:r w:rsidR="00116944">
          <w:rPr>
            <w:noProof/>
            <w:webHidden/>
          </w:rPr>
          <w:t>3</w:t>
        </w:r>
        <w:r w:rsidR="003F063C" w:rsidRPr="003F063C">
          <w:rPr>
            <w:noProof/>
            <w:webHidden/>
          </w:rPr>
          <w:fldChar w:fldCharType="end"/>
        </w:r>
      </w:hyperlink>
    </w:p>
    <w:p w14:paraId="107782B2"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87" w:history="1">
        <w:r w:rsidR="003F063C" w:rsidRPr="003F063C">
          <w:rPr>
            <w:rStyle w:val="Hipervnculo"/>
            <w:rFonts w:ascii="Arial Narrow" w:hAnsi="Arial Narrow"/>
            <w:noProof/>
          </w:rPr>
          <w:t>3</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Obligación de control de la Administración</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_Toc4577087 \h </w:instrText>
        </w:r>
        <w:r w:rsidR="003F063C" w:rsidRPr="003F063C">
          <w:rPr>
            <w:noProof/>
            <w:webHidden/>
          </w:rPr>
        </w:r>
        <w:r w:rsidR="003F063C" w:rsidRPr="003F063C">
          <w:rPr>
            <w:noProof/>
            <w:webHidden/>
          </w:rPr>
          <w:fldChar w:fldCharType="separate"/>
        </w:r>
        <w:r w:rsidR="00116944">
          <w:rPr>
            <w:noProof/>
            <w:webHidden/>
          </w:rPr>
          <w:t>3</w:t>
        </w:r>
        <w:r w:rsidR="003F063C" w:rsidRPr="003F063C">
          <w:rPr>
            <w:noProof/>
            <w:webHidden/>
          </w:rPr>
          <w:fldChar w:fldCharType="end"/>
        </w:r>
      </w:hyperlink>
    </w:p>
    <w:p w14:paraId="53DD968B"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88" w:history="1">
        <w:r w:rsidR="003F063C" w:rsidRPr="003F063C">
          <w:rPr>
            <w:rStyle w:val="Hipervnculo"/>
            <w:rFonts w:ascii="Arial Narrow" w:hAnsi="Arial Narrow"/>
            <w:noProof/>
          </w:rPr>
          <w:t>4</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Definiciones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_Toc4577088 \h </w:instrText>
        </w:r>
        <w:r w:rsidR="003F063C" w:rsidRPr="003F063C">
          <w:rPr>
            <w:noProof/>
            <w:webHidden/>
          </w:rPr>
        </w:r>
        <w:r w:rsidR="003F063C" w:rsidRPr="003F063C">
          <w:rPr>
            <w:noProof/>
            <w:webHidden/>
          </w:rPr>
          <w:fldChar w:fldCharType="separate"/>
        </w:r>
        <w:r w:rsidR="00116944">
          <w:rPr>
            <w:noProof/>
            <w:webHidden/>
          </w:rPr>
          <w:t>4</w:t>
        </w:r>
        <w:r w:rsidR="003F063C" w:rsidRPr="003F063C">
          <w:rPr>
            <w:noProof/>
            <w:webHidden/>
          </w:rPr>
          <w:fldChar w:fldCharType="end"/>
        </w:r>
      </w:hyperlink>
    </w:p>
    <w:p w14:paraId="76E52EF4"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89" w:history="1">
        <w:r w:rsidR="003F063C" w:rsidRPr="003F063C">
          <w:rPr>
            <w:rStyle w:val="Hipervnculo"/>
            <w:rFonts w:ascii="Arial Narrow" w:hAnsi="Arial Narrow"/>
            <w:noProof/>
          </w:rPr>
          <w:t>5</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Metodología</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_Toc4577089 \h </w:instrText>
        </w:r>
        <w:r w:rsidR="003F063C" w:rsidRPr="003F063C">
          <w:rPr>
            <w:noProof/>
            <w:webHidden/>
          </w:rPr>
        </w:r>
        <w:r w:rsidR="003F063C" w:rsidRPr="003F063C">
          <w:rPr>
            <w:noProof/>
            <w:webHidden/>
          </w:rPr>
          <w:fldChar w:fldCharType="separate"/>
        </w:r>
        <w:r w:rsidR="00116944">
          <w:rPr>
            <w:noProof/>
            <w:webHidden/>
          </w:rPr>
          <w:t>5</w:t>
        </w:r>
        <w:r w:rsidR="003F063C" w:rsidRPr="003F063C">
          <w:rPr>
            <w:noProof/>
            <w:webHidden/>
          </w:rPr>
          <w:fldChar w:fldCharType="end"/>
        </w:r>
      </w:hyperlink>
    </w:p>
    <w:p w14:paraId="51474C63" w14:textId="77777777" w:rsidR="003F063C" w:rsidRPr="003F063C" w:rsidRDefault="00A00BBB">
      <w:pPr>
        <w:pStyle w:val="TDC2"/>
        <w:tabs>
          <w:tab w:val="left" w:pos="880"/>
          <w:tab w:val="right" w:leader="dot" w:pos="9629"/>
        </w:tabs>
        <w:rPr>
          <w:rFonts w:asciiTheme="minorHAnsi" w:eastAsiaTheme="minorEastAsia" w:hAnsiTheme="minorHAnsi" w:cstheme="minorBidi"/>
          <w:noProof/>
          <w:lang w:eastAsia="es-ES"/>
        </w:rPr>
      </w:pPr>
      <w:hyperlink w:anchor="_Toc4577090" w:history="1">
        <w:r w:rsidR="003F063C" w:rsidRPr="003F063C">
          <w:rPr>
            <w:rStyle w:val="Hipervnculo"/>
            <w:rFonts w:ascii="Arial Narrow" w:hAnsi="Arial Narrow"/>
            <w:noProof/>
          </w:rPr>
          <w:t>5.1</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La Comisión Provincial de Limpieza</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_Toc4577090 \h </w:instrText>
        </w:r>
        <w:r w:rsidR="003F063C" w:rsidRPr="003F063C">
          <w:rPr>
            <w:noProof/>
            <w:webHidden/>
          </w:rPr>
        </w:r>
        <w:r w:rsidR="003F063C" w:rsidRPr="003F063C">
          <w:rPr>
            <w:noProof/>
            <w:webHidden/>
          </w:rPr>
          <w:fldChar w:fldCharType="separate"/>
        </w:r>
        <w:r w:rsidR="00116944">
          <w:rPr>
            <w:noProof/>
            <w:webHidden/>
          </w:rPr>
          <w:t>5</w:t>
        </w:r>
        <w:r w:rsidR="003F063C" w:rsidRPr="003F063C">
          <w:rPr>
            <w:noProof/>
            <w:webHidden/>
          </w:rPr>
          <w:fldChar w:fldCharType="end"/>
        </w:r>
      </w:hyperlink>
    </w:p>
    <w:p w14:paraId="374A54A5" w14:textId="77777777" w:rsidR="003F063C" w:rsidRPr="003F063C" w:rsidRDefault="00A00BBB">
      <w:pPr>
        <w:pStyle w:val="TDC2"/>
        <w:tabs>
          <w:tab w:val="left" w:pos="880"/>
          <w:tab w:val="right" w:leader="dot" w:pos="9629"/>
        </w:tabs>
        <w:rPr>
          <w:rFonts w:asciiTheme="minorHAnsi" w:eastAsiaTheme="minorEastAsia" w:hAnsiTheme="minorHAnsi" w:cstheme="minorBidi"/>
          <w:noProof/>
          <w:lang w:eastAsia="es-ES"/>
        </w:rPr>
      </w:pPr>
      <w:hyperlink w:anchor="_Toc4577091" w:history="1">
        <w:r w:rsidR="003F063C" w:rsidRPr="003F063C">
          <w:rPr>
            <w:rStyle w:val="Hipervnculo"/>
            <w:rFonts w:ascii="Arial Narrow" w:hAnsi="Arial Narrow"/>
            <w:noProof/>
          </w:rPr>
          <w:t>5.2</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Procedimiento de funcionamiento de la CPL</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_Toc4577091 \h </w:instrText>
        </w:r>
        <w:r w:rsidR="003F063C" w:rsidRPr="003F063C">
          <w:rPr>
            <w:noProof/>
            <w:webHidden/>
          </w:rPr>
        </w:r>
        <w:r w:rsidR="003F063C" w:rsidRPr="003F063C">
          <w:rPr>
            <w:noProof/>
            <w:webHidden/>
          </w:rPr>
          <w:fldChar w:fldCharType="separate"/>
        </w:r>
        <w:r w:rsidR="00116944">
          <w:rPr>
            <w:noProof/>
            <w:webHidden/>
          </w:rPr>
          <w:t>6</w:t>
        </w:r>
        <w:r w:rsidR="003F063C" w:rsidRPr="003F063C">
          <w:rPr>
            <w:noProof/>
            <w:webHidden/>
          </w:rPr>
          <w:fldChar w:fldCharType="end"/>
        </w:r>
      </w:hyperlink>
    </w:p>
    <w:p w14:paraId="399E203F" w14:textId="77777777" w:rsidR="003F063C" w:rsidRPr="003F063C" w:rsidRDefault="00A00BBB">
      <w:pPr>
        <w:pStyle w:val="TDC2"/>
        <w:tabs>
          <w:tab w:val="left" w:pos="880"/>
          <w:tab w:val="right" w:leader="dot" w:pos="9629"/>
        </w:tabs>
        <w:rPr>
          <w:rFonts w:asciiTheme="minorHAnsi" w:eastAsiaTheme="minorEastAsia" w:hAnsiTheme="minorHAnsi" w:cstheme="minorBidi"/>
          <w:noProof/>
          <w:lang w:eastAsia="es-ES"/>
        </w:rPr>
      </w:pPr>
      <w:hyperlink w:anchor="_Toc4577092" w:history="1">
        <w:r w:rsidR="003F063C" w:rsidRPr="003F063C">
          <w:rPr>
            <w:rStyle w:val="Hipervnculo"/>
            <w:rFonts w:ascii="Arial Narrow" w:hAnsi="Arial Narrow"/>
            <w:noProof/>
          </w:rPr>
          <w:t>5.3</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Valoración de la Calidad del Servicio</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_Toc4577092 \h </w:instrText>
        </w:r>
        <w:r w:rsidR="003F063C" w:rsidRPr="003F063C">
          <w:rPr>
            <w:noProof/>
            <w:webHidden/>
          </w:rPr>
        </w:r>
        <w:r w:rsidR="003F063C" w:rsidRPr="003F063C">
          <w:rPr>
            <w:noProof/>
            <w:webHidden/>
          </w:rPr>
          <w:fldChar w:fldCharType="separate"/>
        </w:r>
        <w:r w:rsidR="00116944">
          <w:rPr>
            <w:noProof/>
            <w:webHidden/>
          </w:rPr>
          <w:t>7</w:t>
        </w:r>
        <w:r w:rsidR="003F063C" w:rsidRPr="003F063C">
          <w:rPr>
            <w:noProof/>
            <w:webHidden/>
          </w:rPr>
          <w:fldChar w:fldCharType="end"/>
        </w:r>
      </w:hyperlink>
    </w:p>
    <w:p w14:paraId="0247F6B8" w14:textId="77777777" w:rsidR="003F063C" w:rsidRPr="003F063C" w:rsidRDefault="00A00BBB">
      <w:pPr>
        <w:pStyle w:val="TDC3"/>
        <w:tabs>
          <w:tab w:val="left" w:pos="1320"/>
          <w:tab w:val="right" w:leader="dot" w:pos="9629"/>
        </w:tabs>
        <w:rPr>
          <w:rFonts w:asciiTheme="minorHAnsi" w:eastAsiaTheme="minorEastAsia" w:hAnsiTheme="minorHAnsi" w:cstheme="minorBidi"/>
          <w:noProof/>
          <w:lang w:eastAsia="es-ES"/>
        </w:rPr>
      </w:pPr>
      <w:hyperlink w:anchor="_Toc4577093" w:history="1">
        <w:r w:rsidR="003F063C" w:rsidRPr="003F063C">
          <w:rPr>
            <w:rStyle w:val="Hipervnculo"/>
            <w:rFonts w:ascii="Arial Narrow" w:hAnsi="Arial Narrow"/>
            <w:noProof/>
          </w:rPr>
          <w:t>5.3.1</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Valoración de la Calidad de la Limpieza en Rondas de Inspección</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_Toc4577093 \h </w:instrText>
        </w:r>
        <w:r w:rsidR="003F063C" w:rsidRPr="003F063C">
          <w:rPr>
            <w:noProof/>
            <w:webHidden/>
          </w:rPr>
        </w:r>
        <w:r w:rsidR="003F063C" w:rsidRPr="003F063C">
          <w:rPr>
            <w:noProof/>
            <w:webHidden/>
          </w:rPr>
          <w:fldChar w:fldCharType="separate"/>
        </w:r>
        <w:r w:rsidR="00116944">
          <w:rPr>
            <w:noProof/>
            <w:webHidden/>
          </w:rPr>
          <w:t>8</w:t>
        </w:r>
        <w:r w:rsidR="003F063C" w:rsidRPr="003F063C">
          <w:rPr>
            <w:noProof/>
            <w:webHidden/>
          </w:rPr>
          <w:fldChar w:fldCharType="end"/>
        </w:r>
      </w:hyperlink>
    </w:p>
    <w:p w14:paraId="1DD09E8D" w14:textId="77777777" w:rsidR="003F063C" w:rsidRPr="003F063C" w:rsidRDefault="00A00BBB">
      <w:pPr>
        <w:pStyle w:val="TDC3"/>
        <w:tabs>
          <w:tab w:val="left" w:pos="1320"/>
          <w:tab w:val="right" w:leader="dot" w:pos="9629"/>
        </w:tabs>
        <w:rPr>
          <w:rFonts w:asciiTheme="minorHAnsi" w:eastAsiaTheme="minorEastAsia" w:hAnsiTheme="minorHAnsi" w:cstheme="minorBidi"/>
          <w:noProof/>
          <w:lang w:eastAsia="es-ES"/>
        </w:rPr>
      </w:pPr>
      <w:hyperlink w:anchor="_Toc4577094" w:history="1">
        <w:r w:rsidR="003F063C" w:rsidRPr="003F063C">
          <w:rPr>
            <w:rStyle w:val="Hipervnculo"/>
            <w:rFonts w:ascii="Arial Narrow" w:hAnsi="Arial Narrow"/>
            <w:noProof/>
          </w:rPr>
          <w:t>5.3.2</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Valoración de la Calidad de la Limpieza en Unidades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_Toc4577094 \h </w:instrText>
        </w:r>
        <w:r w:rsidR="003F063C" w:rsidRPr="003F063C">
          <w:rPr>
            <w:noProof/>
            <w:webHidden/>
          </w:rPr>
        </w:r>
        <w:r w:rsidR="003F063C" w:rsidRPr="003F063C">
          <w:rPr>
            <w:noProof/>
            <w:webHidden/>
          </w:rPr>
          <w:fldChar w:fldCharType="separate"/>
        </w:r>
        <w:r w:rsidR="00116944">
          <w:rPr>
            <w:noProof/>
            <w:webHidden/>
          </w:rPr>
          <w:t>9</w:t>
        </w:r>
        <w:r w:rsidR="003F063C" w:rsidRPr="003F063C">
          <w:rPr>
            <w:noProof/>
            <w:webHidden/>
          </w:rPr>
          <w:fldChar w:fldCharType="end"/>
        </w:r>
      </w:hyperlink>
    </w:p>
    <w:p w14:paraId="675F596B" w14:textId="77777777" w:rsidR="003F063C" w:rsidRPr="003F063C" w:rsidRDefault="00A00BBB">
      <w:pPr>
        <w:pStyle w:val="TDC3"/>
        <w:tabs>
          <w:tab w:val="left" w:pos="1320"/>
          <w:tab w:val="right" w:leader="dot" w:pos="9629"/>
        </w:tabs>
        <w:rPr>
          <w:rFonts w:asciiTheme="minorHAnsi" w:eastAsiaTheme="minorEastAsia" w:hAnsiTheme="minorHAnsi" w:cstheme="minorBidi"/>
          <w:noProof/>
          <w:lang w:eastAsia="es-ES"/>
        </w:rPr>
      </w:pPr>
      <w:hyperlink w:anchor="_Toc4577095" w:history="1">
        <w:r w:rsidR="003F063C" w:rsidRPr="003F063C">
          <w:rPr>
            <w:rStyle w:val="Hipervnculo"/>
            <w:rFonts w:ascii="Arial Narrow" w:hAnsi="Arial Narrow"/>
            <w:noProof/>
          </w:rPr>
          <w:t>5.3.3</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Valoración de la Calidad Final del servicio de Limpieza</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_Toc4577095 \h </w:instrText>
        </w:r>
        <w:r w:rsidR="003F063C" w:rsidRPr="003F063C">
          <w:rPr>
            <w:noProof/>
            <w:webHidden/>
          </w:rPr>
        </w:r>
        <w:r w:rsidR="003F063C" w:rsidRPr="003F063C">
          <w:rPr>
            <w:noProof/>
            <w:webHidden/>
          </w:rPr>
          <w:fldChar w:fldCharType="separate"/>
        </w:r>
        <w:r w:rsidR="00116944">
          <w:rPr>
            <w:noProof/>
            <w:webHidden/>
          </w:rPr>
          <w:t>10</w:t>
        </w:r>
        <w:r w:rsidR="003F063C" w:rsidRPr="003F063C">
          <w:rPr>
            <w:noProof/>
            <w:webHidden/>
          </w:rPr>
          <w:fldChar w:fldCharType="end"/>
        </w:r>
      </w:hyperlink>
    </w:p>
    <w:p w14:paraId="4FF658AE"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96" w:history="1">
        <w:r w:rsidR="003F063C" w:rsidRPr="003F063C">
          <w:rPr>
            <w:rStyle w:val="Hipervnculo"/>
            <w:rFonts w:ascii="Arial Narrow" w:hAnsi="Arial Narrow"/>
            <w:noProof/>
          </w:rPr>
          <w:t>6</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Indicadores de seguimiento corporativos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_Toc4577096 \h </w:instrText>
        </w:r>
        <w:r w:rsidR="003F063C" w:rsidRPr="003F063C">
          <w:rPr>
            <w:noProof/>
            <w:webHidden/>
          </w:rPr>
        </w:r>
        <w:r w:rsidR="003F063C" w:rsidRPr="003F063C">
          <w:rPr>
            <w:noProof/>
            <w:webHidden/>
          </w:rPr>
          <w:fldChar w:fldCharType="separate"/>
        </w:r>
        <w:r w:rsidR="00116944">
          <w:rPr>
            <w:noProof/>
            <w:webHidden/>
          </w:rPr>
          <w:t>10</w:t>
        </w:r>
        <w:r w:rsidR="003F063C" w:rsidRPr="003F063C">
          <w:rPr>
            <w:noProof/>
            <w:webHidden/>
          </w:rPr>
          <w:fldChar w:fldCharType="end"/>
        </w:r>
      </w:hyperlink>
    </w:p>
    <w:p w14:paraId="38B4D9E3" w14:textId="77777777" w:rsidR="003F063C" w:rsidRPr="003F063C" w:rsidRDefault="00A00BBB">
      <w:pPr>
        <w:pStyle w:val="TDC1"/>
        <w:tabs>
          <w:tab w:val="left" w:pos="480"/>
          <w:tab w:val="right" w:leader="dot" w:pos="9629"/>
        </w:tabs>
        <w:rPr>
          <w:rFonts w:asciiTheme="minorHAnsi" w:eastAsiaTheme="minorEastAsia" w:hAnsiTheme="minorHAnsi" w:cstheme="minorBidi"/>
          <w:noProof/>
          <w:lang w:eastAsia="es-ES"/>
        </w:rPr>
      </w:pPr>
      <w:hyperlink w:anchor="_Toc4577097" w:history="1">
        <w:r w:rsidR="003F063C" w:rsidRPr="003F063C">
          <w:rPr>
            <w:rStyle w:val="Hipervnculo"/>
            <w:rFonts w:ascii="Arial Narrow" w:hAnsi="Arial Narrow"/>
            <w:noProof/>
          </w:rPr>
          <w:t>7</w:t>
        </w:r>
        <w:r w:rsidR="003F063C" w:rsidRPr="003F063C">
          <w:rPr>
            <w:rFonts w:asciiTheme="minorHAnsi" w:eastAsiaTheme="minorEastAsia" w:hAnsiTheme="minorHAnsi" w:cstheme="minorBidi"/>
            <w:noProof/>
            <w:lang w:eastAsia="es-ES"/>
          </w:rPr>
          <w:tab/>
        </w:r>
        <w:r w:rsidR="003F063C" w:rsidRPr="003F063C">
          <w:rPr>
            <w:rStyle w:val="Hipervnculo"/>
            <w:rFonts w:ascii="Arial Narrow" w:hAnsi="Arial Narrow"/>
            <w:noProof/>
          </w:rPr>
          <w:t>Seguimiento de obligaciones en contratos de prestación de servicios vinculados al área de limpieza (solo en el caso de prestación del Servicio con medios externos).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_Toc4577097 \h </w:instrText>
        </w:r>
        <w:r w:rsidR="003F063C" w:rsidRPr="003F063C">
          <w:rPr>
            <w:noProof/>
            <w:webHidden/>
          </w:rPr>
        </w:r>
        <w:r w:rsidR="003F063C" w:rsidRPr="003F063C">
          <w:rPr>
            <w:noProof/>
            <w:webHidden/>
          </w:rPr>
          <w:fldChar w:fldCharType="separate"/>
        </w:r>
        <w:r w:rsidR="00116944">
          <w:rPr>
            <w:noProof/>
            <w:webHidden/>
          </w:rPr>
          <w:t>11</w:t>
        </w:r>
        <w:r w:rsidR="003F063C" w:rsidRPr="003F063C">
          <w:rPr>
            <w:noProof/>
            <w:webHidden/>
          </w:rPr>
          <w:fldChar w:fldCharType="end"/>
        </w:r>
      </w:hyperlink>
    </w:p>
    <w:p w14:paraId="0D17A8AB" w14:textId="15452421"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098" w:history="1">
        <w:r w:rsidR="003F063C" w:rsidRPr="003F063C">
          <w:rPr>
            <w:rStyle w:val="Hipervnculo"/>
            <w:rFonts w:ascii="Arial Narrow" w:hAnsi="Arial Narrow"/>
            <w:noProof/>
          </w:rPr>
          <w:t>ANEXO XI.1: Hoja de control de calidad del servicio de limpieza en Rondas de Inspección</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_Toc4577098 \h </w:instrText>
        </w:r>
        <w:r w:rsidR="003F063C" w:rsidRPr="003F063C">
          <w:rPr>
            <w:noProof/>
            <w:webHidden/>
          </w:rPr>
        </w:r>
        <w:r w:rsidR="003F063C" w:rsidRPr="003F063C">
          <w:rPr>
            <w:noProof/>
            <w:webHidden/>
          </w:rPr>
          <w:fldChar w:fldCharType="separate"/>
        </w:r>
        <w:r w:rsidR="00116944">
          <w:rPr>
            <w:noProof/>
            <w:webHidden/>
          </w:rPr>
          <w:t>12</w:t>
        </w:r>
        <w:r w:rsidR="003F063C" w:rsidRPr="003F063C">
          <w:rPr>
            <w:noProof/>
            <w:webHidden/>
          </w:rPr>
          <w:fldChar w:fldCharType="end"/>
        </w:r>
      </w:hyperlink>
    </w:p>
    <w:p w14:paraId="5FAE5B5F" w14:textId="77777777" w:rsidR="003F063C" w:rsidRPr="003F063C" w:rsidRDefault="00A00BBB" w:rsidP="003F063C">
      <w:pPr>
        <w:pStyle w:val="TDC1"/>
        <w:numPr>
          <w:ilvl w:val="0"/>
          <w:numId w:val="19"/>
        </w:numPr>
        <w:tabs>
          <w:tab w:val="right" w:leader="dot" w:pos="9629"/>
        </w:tabs>
        <w:rPr>
          <w:rFonts w:asciiTheme="minorHAnsi" w:eastAsiaTheme="minorEastAsia" w:hAnsiTheme="minorHAnsi" w:cstheme="minorBidi"/>
          <w:noProof/>
          <w:lang w:eastAsia="es-ES"/>
        </w:rPr>
      </w:pPr>
      <w:hyperlink w:anchor="_Toc4577099" w:history="1">
        <w:r w:rsidR="003F063C" w:rsidRPr="003F063C">
          <w:rPr>
            <w:rStyle w:val="Hipervnculo"/>
            <w:rFonts w:ascii="Arial Narrow" w:hAnsi="Arial Narrow"/>
            <w:noProof/>
          </w:rPr>
          <w:t>Bloque I.1: Verificación en Zonas de Muy Alto Riesgo/Alto Riesgo (Zonas AA y Zona A)</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_Toc4577099 \h </w:instrText>
        </w:r>
        <w:r w:rsidR="003F063C" w:rsidRPr="003F063C">
          <w:rPr>
            <w:noProof/>
            <w:webHidden/>
          </w:rPr>
        </w:r>
        <w:r w:rsidR="003F063C" w:rsidRPr="003F063C">
          <w:rPr>
            <w:noProof/>
            <w:webHidden/>
          </w:rPr>
          <w:fldChar w:fldCharType="separate"/>
        </w:r>
        <w:r w:rsidR="00116944">
          <w:rPr>
            <w:noProof/>
            <w:webHidden/>
          </w:rPr>
          <w:t>12</w:t>
        </w:r>
        <w:r w:rsidR="003F063C" w:rsidRPr="003F063C">
          <w:rPr>
            <w:noProof/>
            <w:webHidden/>
          </w:rPr>
          <w:fldChar w:fldCharType="end"/>
        </w:r>
      </w:hyperlink>
    </w:p>
    <w:p w14:paraId="3EF42EA4" w14:textId="77777777" w:rsidR="003F063C" w:rsidRPr="003F063C" w:rsidRDefault="00A00BBB" w:rsidP="003F063C">
      <w:pPr>
        <w:pStyle w:val="TDC1"/>
        <w:numPr>
          <w:ilvl w:val="0"/>
          <w:numId w:val="19"/>
        </w:numPr>
        <w:tabs>
          <w:tab w:val="right" w:leader="dot" w:pos="9629"/>
        </w:tabs>
        <w:rPr>
          <w:rFonts w:asciiTheme="minorHAnsi" w:eastAsiaTheme="minorEastAsia" w:hAnsiTheme="minorHAnsi" w:cstheme="minorBidi"/>
          <w:noProof/>
          <w:lang w:eastAsia="es-ES"/>
        </w:rPr>
      </w:pPr>
      <w:hyperlink w:anchor="_Toc4577100" w:history="1">
        <w:r w:rsidR="003F063C" w:rsidRPr="003F063C">
          <w:rPr>
            <w:rStyle w:val="Hipervnculo"/>
            <w:rFonts w:ascii="Arial Narrow" w:hAnsi="Arial Narrow"/>
            <w:noProof/>
          </w:rPr>
          <w:t>Bloque I.2: Verificación en Rondas de Inspección en Zonas de Riesgo (Zona B)</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_Toc4577100 \h </w:instrText>
        </w:r>
        <w:r w:rsidR="003F063C" w:rsidRPr="003F063C">
          <w:rPr>
            <w:noProof/>
            <w:webHidden/>
          </w:rPr>
        </w:r>
        <w:r w:rsidR="003F063C" w:rsidRPr="003F063C">
          <w:rPr>
            <w:noProof/>
            <w:webHidden/>
          </w:rPr>
          <w:fldChar w:fldCharType="separate"/>
        </w:r>
        <w:r w:rsidR="00116944">
          <w:rPr>
            <w:noProof/>
            <w:webHidden/>
          </w:rPr>
          <w:t>13</w:t>
        </w:r>
        <w:r w:rsidR="003F063C" w:rsidRPr="003F063C">
          <w:rPr>
            <w:noProof/>
            <w:webHidden/>
          </w:rPr>
          <w:fldChar w:fldCharType="end"/>
        </w:r>
      </w:hyperlink>
    </w:p>
    <w:p w14:paraId="38AE2F55" w14:textId="77777777" w:rsidR="003F063C" w:rsidRPr="003F063C" w:rsidRDefault="00A00BBB" w:rsidP="003F063C">
      <w:pPr>
        <w:pStyle w:val="TDC1"/>
        <w:numPr>
          <w:ilvl w:val="0"/>
          <w:numId w:val="19"/>
        </w:numPr>
        <w:tabs>
          <w:tab w:val="right" w:leader="dot" w:pos="9629"/>
        </w:tabs>
        <w:rPr>
          <w:rFonts w:asciiTheme="minorHAnsi" w:eastAsiaTheme="minorEastAsia" w:hAnsiTheme="minorHAnsi" w:cstheme="minorBidi"/>
          <w:noProof/>
          <w:lang w:eastAsia="es-ES"/>
        </w:rPr>
      </w:pPr>
      <w:hyperlink w:anchor="_Toc4577101" w:history="1">
        <w:r w:rsidR="003F063C" w:rsidRPr="003F063C">
          <w:rPr>
            <w:rStyle w:val="Hipervnculo"/>
            <w:rFonts w:ascii="Arial Narrow" w:hAnsi="Arial Narrow"/>
            <w:noProof/>
          </w:rPr>
          <w:t>Bloque I.3.: Verifica</w:t>
        </w:r>
        <w:r w:rsidR="003F063C">
          <w:rPr>
            <w:rStyle w:val="Hipervnculo"/>
            <w:rFonts w:ascii="Arial Narrow" w:hAnsi="Arial Narrow"/>
            <w:noProof/>
          </w:rPr>
          <w:t xml:space="preserve">ción en Rondas de Inspección en </w:t>
        </w:r>
        <w:r w:rsidR="003F063C" w:rsidRPr="003F063C">
          <w:rPr>
            <w:rStyle w:val="Hipervnculo"/>
            <w:rFonts w:ascii="Arial Narrow" w:hAnsi="Arial Narrow"/>
            <w:noProof/>
          </w:rPr>
          <w:t>determinadas zonas específicas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_Toc4577101 \h </w:instrText>
        </w:r>
        <w:r w:rsidR="003F063C" w:rsidRPr="003F063C">
          <w:rPr>
            <w:noProof/>
            <w:webHidden/>
          </w:rPr>
        </w:r>
        <w:r w:rsidR="003F063C" w:rsidRPr="003F063C">
          <w:rPr>
            <w:noProof/>
            <w:webHidden/>
          </w:rPr>
          <w:fldChar w:fldCharType="separate"/>
        </w:r>
        <w:r w:rsidR="00116944">
          <w:rPr>
            <w:noProof/>
            <w:webHidden/>
          </w:rPr>
          <w:t>14</w:t>
        </w:r>
        <w:r w:rsidR="003F063C" w:rsidRPr="003F063C">
          <w:rPr>
            <w:noProof/>
            <w:webHidden/>
          </w:rPr>
          <w:fldChar w:fldCharType="end"/>
        </w:r>
      </w:hyperlink>
    </w:p>
    <w:p w14:paraId="0D5A9CFC" w14:textId="77777777" w:rsidR="003F063C" w:rsidRPr="003F063C" w:rsidRDefault="00A00BBB" w:rsidP="003F063C">
      <w:pPr>
        <w:pStyle w:val="TDC1"/>
        <w:numPr>
          <w:ilvl w:val="0"/>
          <w:numId w:val="19"/>
        </w:numPr>
        <w:tabs>
          <w:tab w:val="right" w:leader="dot" w:pos="9629"/>
        </w:tabs>
        <w:rPr>
          <w:rFonts w:asciiTheme="minorHAnsi" w:eastAsiaTheme="minorEastAsia" w:hAnsiTheme="minorHAnsi" w:cstheme="minorBidi"/>
          <w:noProof/>
          <w:lang w:eastAsia="es-ES"/>
        </w:rPr>
      </w:pPr>
      <w:hyperlink w:anchor="_Toc4577102" w:history="1">
        <w:r w:rsidR="003F063C" w:rsidRPr="003F063C">
          <w:rPr>
            <w:rStyle w:val="Hipervnculo"/>
            <w:rFonts w:ascii="Arial Narrow" w:hAnsi="Arial Narrow"/>
            <w:noProof/>
          </w:rPr>
          <w:t>Bloque I.3.: Verificación en Rondas de Inspección</w:t>
        </w:r>
        <w:r w:rsidR="003F063C">
          <w:rPr>
            <w:rStyle w:val="Hipervnculo"/>
            <w:rFonts w:ascii="Arial Narrow" w:hAnsi="Arial Narrow"/>
            <w:noProof/>
          </w:rPr>
          <w:t xml:space="preserve"> en </w:t>
        </w:r>
        <w:r w:rsidR="003F063C" w:rsidRPr="003F063C">
          <w:rPr>
            <w:rStyle w:val="Hipervnculo"/>
            <w:rFonts w:ascii="Arial Narrow" w:hAnsi="Arial Narrow"/>
            <w:noProof/>
          </w:rPr>
          <w:t>determinadas zonas específicas (Cont</w:t>
        </w:r>
        <w:r w:rsidR="003F063C">
          <w:rPr>
            <w:rStyle w:val="Hipervnculo"/>
            <w:rFonts w:ascii="Arial Narrow" w:hAnsi="Arial Narrow"/>
            <w:noProof/>
          </w:rPr>
          <w:t>.</w:t>
        </w:r>
        <w:r w:rsidR="003F063C" w:rsidRPr="003F063C">
          <w:rPr>
            <w:rStyle w:val="Hipervnculo"/>
            <w:rFonts w:ascii="Arial Narrow" w:hAnsi="Arial Narrow"/>
            <w:noProof/>
          </w:rPr>
          <w:t>)</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_Toc4577102 \h </w:instrText>
        </w:r>
        <w:r w:rsidR="003F063C" w:rsidRPr="003F063C">
          <w:rPr>
            <w:noProof/>
            <w:webHidden/>
          </w:rPr>
        </w:r>
        <w:r w:rsidR="003F063C" w:rsidRPr="003F063C">
          <w:rPr>
            <w:noProof/>
            <w:webHidden/>
          </w:rPr>
          <w:fldChar w:fldCharType="separate"/>
        </w:r>
        <w:r w:rsidR="00116944">
          <w:rPr>
            <w:noProof/>
            <w:webHidden/>
          </w:rPr>
          <w:t>15</w:t>
        </w:r>
        <w:r w:rsidR="003F063C" w:rsidRPr="003F063C">
          <w:rPr>
            <w:noProof/>
            <w:webHidden/>
          </w:rPr>
          <w:fldChar w:fldCharType="end"/>
        </w:r>
      </w:hyperlink>
    </w:p>
    <w:p w14:paraId="68451F80" w14:textId="77777777" w:rsidR="003F063C" w:rsidRPr="003F063C" w:rsidRDefault="00A00BBB" w:rsidP="003F063C">
      <w:pPr>
        <w:pStyle w:val="TDC1"/>
        <w:numPr>
          <w:ilvl w:val="0"/>
          <w:numId w:val="19"/>
        </w:numPr>
        <w:tabs>
          <w:tab w:val="right" w:leader="dot" w:pos="9629"/>
        </w:tabs>
        <w:rPr>
          <w:rFonts w:asciiTheme="minorHAnsi" w:eastAsiaTheme="minorEastAsia" w:hAnsiTheme="minorHAnsi" w:cstheme="minorBidi"/>
          <w:noProof/>
          <w:lang w:eastAsia="es-ES"/>
        </w:rPr>
      </w:pPr>
      <w:hyperlink w:anchor="_Toc4577103" w:history="1">
        <w:r w:rsidR="003F063C" w:rsidRPr="003F063C">
          <w:rPr>
            <w:rStyle w:val="Hipervnculo"/>
            <w:rFonts w:ascii="Arial Narrow" w:hAnsi="Arial Narrow"/>
            <w:noProof/>
          </w:rPr>
          <w:t>Bloque I.4.: Verificación en resto de zonas no incluidas en los bloques anteriores.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_Toc4577103 \h </w:instrText>
        </w:r>
        <w:r w:rsidR="003F063C" w:rsidRPr="003F063C">
          <w:rPr>
            <w:noProof/>
            <w:webHidden/>
          </w:rPr>
        </w:r>
        <w:r w:rsidR="003F063C" w:rsidRPr="003F063C">
          <w:rPr>
            <w:noProof/>
            <w:webHidden/>
          </w:rPr>
          <w:fldChar w:fldCharType="separate"/>
        </w:r>
        <w:r w:rsidR="00116944">
          <w:rPr>
            <w:noProof/>
            <w:webHidden/>
          </w:rPr>
          <w:t>16</w:t>
        </w:r>
        <w:r w:rsidR="003F063C" w:rsidRPr="003F063C">
          <w:rPr>
            <w:noProof/>
            <w:webHidden/>
          </w:rPr>
          <w:fldChar w:fldCharType="end"/>
        </w:r>
      </w:hyperlink>
    </w:p>
    <w:p w14:paraId="3ED654EE" w14:textId="1887CD79"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04" w:history="1">
        <w:r w:rsidR="003F063C" w:rsidRPr="003F063C">
          <w:rPr>
            <w:rStyle w:val="Hipervnculo"/>
            <w:rFonts w:ascii="Arial Narrow" w:hAnsi="Arial Narrow"/>
            <w:noProof/>
          </w:rPr>
          <w:t>ANEXO XI.2: Hojas de control de calidad del servicio de limpieza en Unidades (Zonas AA, A y B)</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_Toc4577104 \h </w:instrText>
        </w:r>
        <w:r w:rsidR="003F063C" w:rsidRPr="003F063C">
          <w:rPr>
            <w:noProof/>
            <w:webHidden/>
          </w:rPr>
        </w:r>
        <w:r w:rsidR="003F063C" w:rsidRPr="003F063C">
          <w:rPr>
            <w:noProof/>
            <w:webHidden/>
          </w:rPr>
          <w:fldChar w:fldCharType="separate"/>
        </w:r>
        <w:r w:rsidR="00116944">
          <w:rPr>
            <w:noProof/>
            <w:webHidden/>
          </w:rPr>
          <w:t>17</w:t>
        </w:r>
        <w:r w:rsidR="003F063C" w:rsidRPr="003F063C">
          <w:rPr>
            <w:noProof/>
            <w:webHidden/>
          </w:rPr>
          <w:fldChar w:fldCharType="end"/>
        </w:r>
      </w:hyperlink>
    </w:p>
    <w:p w14:paraId="3F8509B9" w14:textId="2CE25960"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05" w:history="1">
        <w:r w:rsidR="003F063C" w:rsidRPr="003F063C">
          <w:rPr>
            <w:rStyle w:val="Hipervnculo"/>
            <w:rFonts w:ascii="Arial Narrow" w:hAnsi="Arial Narrow"/>
            <w:noProof/>
          </w:rPr>
          <w:t>ANEXO XI.3 Indicadores de seguimiento corporativos.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_Toc4577105 \h </w:instrText>
        </w:r>
        <w:r w:rsidR="003F063C" w:rsidRPr="003F063C">
          <w:rPr>
            <w:noProof/>
            <w:webHidden/>
          </w:rPr>
        </w:r>
        <w:r w:rsidR="003F063C" w:rsidRPr="003F063C">
          <w:rPr>
            <w:noProof/>
            <w:webHidden/>
          </w:rPr>
          <w:fldChar w:fldCharType="separate"/>
        </w:r>
        <w:r w:rsidR="00116944">
          <w:rPr>
            <w:noProof/>
            <w:webHidden/>
          </w:rPr>
          <w:t>18</w:t>
        </w:r>
        <w:r w:rsidR="003F063C" w:rsidRPr="003F063C">
          <w:rPr>
            <w:noProof/>
            <w:webHidden/>
          </w:rPr>
          <w:fldChar w:fldCharType="end"/>
        </w:r>
      </w:hyperlink>
    </w:p>
    <w:p w14:paraId="6DD2E12F" w14:textId="028B771E" w:rsidR="003F063C" w:rsidRPr="003F063C" w:rsidRDefault="00A00BBB" w:rsidP="003F063C">
      <w:pPr>
        <w:pStyle w:val="TDC1"/>
        <w:numPr>
          <w:ilvl w:val="0"/>
          <w:numId w:val="20"/>
        </w:numPr>
        <w:tabs>
          <w:tab w:val="right" w:leader="dot" w:pos="9629"/>
        </w:tabs>
        <w:rPr>
          <w:rFonts w:asciiTheme="minorHAnsi" w:eastAsiaTheme="minorEastAsia" w:hAnsiTheme="minorHAnsi" w:cstheme="minorBidi"/>
          <w:noProof/>
          <w:lang w:eastAsia="es-ES"/>
        </w:rPr>
      </w:pPr>
      <w:hyperlink w:anchor="_Toc4577106" w:history="1">
        <w:r w:rsidR="003F063C" w:rsidRPr="003F063C">
          <w:rPr>
            <w:rStyle w:val="Hipervnculo"/>
            <w:rFonts w:ascii="Arial Narrow" w:hAnsi="Arial Narrow"/>
            <w:noProof/>
          </w:rPr>
          <w:t>ANEXO XI.3.1 En los casos en los que la prestación del servicio se realiza por medios propios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_Toc4577106 \h </w:instrText>
        </w:r>
        <w:r w:rsidR="003F063C" w:rsidRPr="003F063C">
          <w:rPr>
            <w:noProof/>
            <w:webHidden/>
          </w:rPr>
        </w:r>
        <w:r w:rsidR="003F063C" w:rsidRPr="003F063C">
          <w:rPr>
            <w:noProof/>
            <w:webHidden/>
          </w:rPr>
          <w:fldChar w:fldCharType="separate"/>
        </w:r>
        <w:r w:rsidR="00116944">
          <w:rPr>
            <w:noProof/>
            <w:webHidden/>
          </w:rPr>
          <w:t>18</w:t>
        </w:r>
        <w:r w:rsidR="003F063C" w:rsidRPr="003F063C">
          <w:rPr>
            <w:noProof/>
            <w:webHidden/>
          </w:rPr>
          <w:fldChar w:fldCharType="end"/>
        </w:r>
      </w:hyperlink>
    </w:p>
    <w:p w14:paraId="4E15C641" w14:textId="3B657910" w:rsidR="003F063C" w:rsidRPr="003F063C" w:rsidRDefault="00A00BBB" w:rsidP="003F063C">
      <w:pPr>
        <w:pStyle w:val="TDC1"/>
        <w:numPr>
          <w:ilvl w:val="0"/>
          <w:numId w:val="20"/>
        </w:numPr>
        <w:tabs>
          <w:tab w:val="right" w:leader="dot" w:pos="9629"/>
        </w:tabs>
        <w:rPr>
          <w:rFonts w:asciiTheme="minorHAnsi" w:eastAsiaTheme="minorEastAsia" w:hAnsiTheme="minorHAnsi" w:cstheme="minorBidi"/>
          <w:noProof/>
          <w:lang w:eastAsia="es-ES"/>
        </w:rPr>
      </w:pPr>
      <w:hyperlink w:anchor="_Toc4577108" w:history="1">
        <w:r w:rsidR="003F063C" w:rsidRPr="003F063C">
          <w:rPr>
            <w:rStyle w:val="Hipervnculo"/>
            <w:rFonts w:ascii="Arial Narrow" w:hAnsi="Arial Narrow"/>
            <w:noProof/>
          </w:rPr>
          <w:t>ANEXO XI.3.2 En los casos en los que la prestación del servicio se realiza por medios externos.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_Toc4577108 \h </w:instrText>
        </w:r>
        <w:r w:rsidR="003F063C" w:rsidRPr="003F063C">
          <w:rPr>
            <w:noProof/>
            <w:webHidden/>
          </w:rPr>
        </w:r>
        <w:r w:rsidR="003F063C" w:rsidRPr="003F063C">
          <w:rPr>
            <w:noProof/>
            <w:webHidden/>
          </w:rPr>
          <w:fldChar w:fldCharType="separate"/>
        </w:r>
        <w:r w:rsidR="00116944">
          <w:rPr>
            <w:noProof/>
            <w:webHidden/>
          </w:rPr>
          <w:t>19</w:t>
        </w:r>
        <w:r w:rsidR="003F063C" w:rsidRPr="003F063C">
          <w:rPr>
            <w:noProof/>
            <w:webHidden/>
          </w:rPr>
          <w:fldChar w:fldCharType="end"/>
        </w:r>
      </w:hyperlink>
    </w:p>
    <w:p w14:paraId="346380F5" w14:textId="3EE23960"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09" w:history="1">
        <w:r w:rsidR="003F063C" w:rsidRPr="003F063C">
          <w:rPr>
            <w:rStyle w:val="Hipervnculo"/>
            <w:rFonts w:ascii="Arial Narrow" w:hAnsi="Arial Narrow"/>
            <w:noProof/>
          </w:rPr>
          <w:t>ANEXO XI.4: Obligaciones adquiridas en Pliego</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_Toc4577109 \h </w:instrText>
        </w:r>
        <w:r w:rsidR="003F063C" w:rsidRPr="003F063C">
          <w:rPr>
            <w:noProof/>
            <w:webHidden/>
          </w:rPr>
        </w:r>
        <w:r w:rsidR="003F063C" w:rsidRPr="003F063C">
          <w:rPr>
            <w:noProof/>
            <w:webHidden/>
          </w:rPr>
          <w:fldChar w:fldCharType="separate"/>
        </w:r>
        <w:r w:rsidR="00116944">
          <w:rPr>
            <w:noProof/>
            <w:webHidden/>
          </w:rPr>
          <w:t>20</w:t>
        </w:r>
        <w:r w:rsidR="003F063C" w:rsidRPr="003F063C">
          <w:rPr>
            <w:noProof/>
            <w:webHidden/>
          </w:rPr>
          <w:fldChar w:fldCharType="end"/>
        </w:r>
      </w:hyperlink>
    </w:p>
    <w:p w14:paraId="68570C92" w14:textId="07BFEB33"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10" w:history="1">
        <w:r w:rsidR="003F063C" w:rsidRPr="003F063C">
          <w:rPr>
            <w:rStyle w:val="Hipervnculo"/>
            <w:rFonts w:ascii="Arial Narrow" w:hAnsi="Arial Narrow"/>
            <w:noProof/>
          </w:rPr>
          <w:t>ANEXO XI.5: Obligaciones adquiridas que son adicionales al Pli</w:t>
        </w:r>
        <w:r w:rsidR="003F063C">
          <w:rPr>
            <w:rStyle w:val="Hipervnculo"/>
            <w:rFonts w:ascii="Arial Narrow" w:hAnsi="Arial Narrow"/>
            <w:noProof/>
          </w:rPr>
          <w:t xml:space="preserve">ego (incluidas en oferta </w:t>
        </w:r>
        <w:r w:rsidR="003F063C" w:rsidRPr="003F063C">
          <w:rPr>
            <w:rStyle w:val="Hipervnculo"/>
            <w:rFonts w:ascii="Arial Narrow" w:hAnsi="Arial Narrow"/>
            <w:noProof/>
          </w:rPr>
          <w:t>adjudicatario)</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_Toc4577110 \h </w:instrText>
        </w:r>
        <w:r w:rsidR="003F063C" w:rsidRPr="003F063C">
          <w:rPr>
            <w:noProof/>
            <w:webHidden/>
          </w:rPr>
        </w:r>
        <w:r w:rsidR="003F063C" w:rsidRPr="003F063C">
          <w:rPr>
            <w:noProof/>
            <w:webHidden/>
          </w:rPr>
          <w:fldChar w:fldCharType="separate"/>
        </w:r>
        <w:r w:rsidR="00116944">
          <w:rPr>
            <w:noProof/>
            <w:webHidden/>
          </w:rPr>
          <w:t>22</w:t>
        </w:r>
        <w:r w:rsidR="003F063C" w:rsidRPr="003F063C">
          <w:rPr>
            <w:noProof/>
            <w:webHidden/>
          </w:rPr>
          <w:fldChar w:fldCharType="end"/>
        </w:r>
      </w:hyperlink>
    </w:p>
    <w:p w14:paraId="6E8A2782" w14:textId="68AEB667"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11" w:history="1">
        <w:r w:rsidR="003F063C" w:rsidRPr="003F063C">
          <w:rPr>
            <w:rStyle w:val="Hipervnculo"/>
            <w:rFonts w:ascii="Arial Narrow" w:hAnsi="Arial Narrow"/>
            <w:noProof/>
          </w:rPr>
          <w:t>ANEXO XI.6: Recomendaciones para la determinación de las muestras representativas en las Rondas de Inspección y en la evaluación de la Calidad de la Limpieza en Unidades</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_Toc4577111 \h </w:instrText>
        </w:r>
        <w:r w:rsidR="003F063C" w:rsidRPr="003F063C">
          <w:rPr>
            <w:noProof/>
            <w:webHidden/>
          </w:rPr>
        </w:r>
        <w:r w:rsidR="003F063C" w:rsidRPr="003F063C">
          <w:rPr>
            <w:noProof/>
            <w:webHidden/>
          </w:rPr>
          <w:fldChar w:fldCharType="separate"/>
        </w:r>
        <w:r w:rsidR="00116944">
          <w:rPr>
            <w:noProof/>
            <w:webHidden/>
          </w:rPr>
          <w:t>24</w:t>
        </w:r>
        <w:r w:rsidR="003F063C" w:rsidRPr="003F063C">
          <w:rPr>
            <w:noProof/>
            <w:webHidden/>
          </w:rPr>
          <w:fldChar w:fldCharType="end"/>
        </w:r>
      </w:hyperlink>
    </w:p>
    <w:p w14:paraId="451AAAB3" w14:textId="11987413" w:rsidR="003F063C" w:rsidRPr="003F063C" w:rsidRDefault="00A00BBB">
      <w:pPr>
        <w:pStyle w:val="TDC1"/>
        <w:tabs>
          <w:tab w:val="right" w:leader="dot" w:pos="9629"/>
        </w:tabs>
        <w:rPr>
          <w:rFonts w:asciiTheme="minorHAnsi" w:eastAsiaTheme="minorEastAsia" w:hAnsiTheme="minorHAnsi" w:cstheme="minorBidi"/>
          <w:noProof/>
          <w:lang w:eastAsia="es-ES"/>
        </w:rPr>
      </w:pPr>
      <w:hyperlink w:anchor="_Toc4577112" w:history="1">
        <w:r w:rsidR="003F063C" w:rsidRPr="003F063C">
          <w:rPr>
            <w:rStyle w:val="Hipervnculo"/>
            <w:rFonts w:ascii="Arial Narrow" w:hAnsi="Arial Narrow"/>
            <w:noProof/>
          </w:rPr>
          <w:t>ANEXO XI.7: Agrupaciones de inspección de calidad por Centro.</w:t>
        </w:r>
        <w:r w:rsidR="003F063C" w:rsidRPr="003F063C">
          <w:rPr>
            <w:noProof/>
            <w:webHidden/>
          </w:rPr>
          <w:tab/>
        </w:r>
        <w:r w:rsidR="003F063C" w:rsidRPr="003F063C">
          <w:rPr>
            <w:noProof/>
            <w:webHidden/>
          </w:rPr>
          <w:fldChar w:fldCharType="begin"/>
        </w:r>
        <w:r w:rsidR="003F063C" w:rsidRPr="003F063C">
          <w:rPr>
            <w:noProof/>
            <w:webHidden/>
          </w:rPr>
          <w:instrText xml:space="preserve"> PAGEREF _Toc4577112 \h </w:instrText>
        </w:r>
        <w:r w:rsidR="003F063C" w:rsidRPr="003F063C">
          <w:rPr>
            <w:noProof/>
            <w:webHidden/>
          </w:rPr>
        </w:r>
        <w:r w:rsidR="003F063C" w:rsidRPr="003F063C">
          <w:rPr>
            <w:noProof/>
            <w:webHidden/>
          </w:rPr>
          <w:fldChar w:fldCharType="separate"/>
        </w:r>
        <w:r w:rsidR="00116944">
          <w:rPr>
            <w:noProof/>
            <w:webHidden/>
          </w:rPr>
          <w:t>26</w:t>
        </w:r>
        <w:r w:rsidR="003F063C" w:rsidRPr="003F063C">
          <w:rPr>
            <w:noProof/>
            <w:webHidden/>
          </w:rPr>
          <w:fldChar w:fldCharType="end"/>
        </w:r>
      </w:hyperlink>
    </w:p>
    <w:p w14:paraId="2B137443" w14:textId="77777777" w:rsidR="004F7EFD" w:rsidRPr="00C22E67" w:rsidRDefault="004F7EFD" w:rsidP="00D86F91">
      <w:pPr>
        <w:spacing w:before="0"/>
        <w:rPr>
          <w:rFonts w:ascii="Arial Narrow" w:hAnsi="Arial Narrow" w:cs="Calibri"/>
          <w:color w:val="FF0000"/>
          <w:sz w:val="22"/>
          <w:szCs w:val="22"/>
          <w:lang w:eastAsia="es-ES"/>
        </w:rPr>
      </w:pPr>
      <w:r w:rsidRPr="003F063C">
        <w:rPr>
          <w:rFonts w:ascii="Arial Narrow" w:hAnsi="Arial Narrow"/>
        </w:rPr>
        <w:fldChar w:fldCharType="end"/>
      </w:r>
    </w:p>
    <w:p w14:paraId="24600303" w14:textId="77777777" w:rsidR="004F7EFD" w:rsidRPr="00C22E67" w:rsidRDefault="004F7EFD" w:rsidP="00D86F91">
      <w:pPr>
        <w:pStyle w:val="Ttulo1"/>
        <w:spacing w:before="0" w:after="120"/>
        <w:rPr>
          <w:rFonts w:ascii="Arial Narrow" w:hAnsi="Arial Narrow"/>
        </w:rPr>
      </w:pPr>
      <w:bookmarkStart w:id="0" w:name="_Toc4577085"/>
      <w:r w:rsidRPr="00C22E67">
        <w:rPr>
          <w:rFonts w:ascii="Arial Narrow" w:hAnsi="Arial Narrow"/>
        </w:rPr>
        <w:lastRenderedPageBreak/>
        <w:t>Objetivo de la instrucción</w:t>
      </w:r>
      <w:bookmarkEnd w:id="0"/>
    </w:p>
    <w:p w14:paraId="1260474F" w14:textId="77777777" w:rsidR="004F7EFD" w:rsidRPr="00C22E67" w:rsidRDefault="004F7EFD" w:rsidP="00D86F91">
      <w:pPr>
        <w:spacing w:before="0"/>
        <w:rPr>
          <w:rFonts w:ascii="Arial Narrow" w:hAnsi="Arial Narrow"/>
        </w:rPr>
      </w:pPr>
      <w:r w:rsidRPr="00C22E67">
        <w:rPr>
          <w:rFonts w:ascii="Arial Narrow" w:hAnsi="Arial Narrow"/>
        </w:rPr>
        <w:t>La mejora de la calidad es hoy una variable estratégica de la mayoría de las organizaciones. También lo es en las organizaciones sanitarias, donde la preocupación por la calidad de los servicios públicos es algo consustancial con la práctica profesional. Recibir un servicio de calidad es actualmente un valor social y una exigencia de la ciudadanía, que espera obtener de los servicios sanitarios una asistencia que responda a sus necesidades y expectativas y esté orientada a la búsqueda de la excelencia.</w:t>
      </w:r>
    </w:p>
    <w:p w14:paraId="129C648A" w14:textId="77777777" w:rsidR="004F7EFD" w:rsidRPr="00C22E67" w:rsidRDefault="004F7EFD" w:rsidP="00D86F91">
      <w:pPr>
        <w:spacing w:before="0"/>
        <w:rPr>
          <w:rFonts w:ascii="Arial Narrow" w:hAnsi="Arial Narrow"/>
        </w:rPr>
      </w:pPr>
      <w:r w:rsidRPr="00C22E67">
        <w:rPr>
          <w:rFonts w:ascii="Arial Narrow" w:hAnsi="Arial Narrow"/>
        </w:rPr>
        <w:t xml:space="preserve">El avance hacia modelos de Gestión de la Calidad en servicios no asistenciales del </w:t>
      </w:r>
      <w:r w:rsidR="00D13793">
        <w:rPr>
          <w:rFonts w:ascii="Arial Narrow" w:hAnsi="Arial Narrow"/>
        </w:rPr>
        <w:t>SAS</w:t>
      </w:r>
      <w:r w:rsidRPr="00C22E67">
        <w:rPr>
          <w:rFonts w:ascii="Arial Narrow" w:hAnsi="Arial Narrow"/>
        </w:rPr>
        <w:t xml:space="preserve"> se está desarrollando con un ritmo diferente, donde la incorporación de herramientas específicas de evaluación y mejora continua de la calidad de estos servicios es variable.</w:t>
      </w:r>
    </w:p>
    <w:p w14:paraId="14C9B683" w14:textId="77777777" w:rsidR="004F7EFD" w:rsidRPr="00C22E67" w:rsidRDefault="004F7EFD" w:rsidP="00D86F91">
      <w:pPr>
        <w:spacing w:before="0"/>
        <w:rPr>
          <w:rFonts w:ascii="Arial Narrow" w:hAnsi="Arial Narrow"/>
        </w:rPr>
      </w:pPr>
      <w:r w:rsidRPr="00C22E67">
        <w:rPr>
          <w:rFonts w:ascii="Arial Narrow" w:hAnsi="Arial Narrow"/>
        </w:rPr>
        <w:t>En un entorno de búsqueda de la excelencia en la prestación de los servicios sanitarios, se hace imprescindible que las áreas de confortabilidad y procesos de soporte gestionen y provean Servicios de Limpieza que apoyen de forma permanente a las Unidades de Gestión Clínica y al resto de Unidades de Gestión y Servicios, garantizando que estas desarrollen su actividad, facilitando de este modo el cumplimiento de los fines de la organización sanitaria, en un marco de uso eficaz,</w:t>
      </w:r>
      <w:r w:rsidRPr="00C22E67">
        <w:rPr>
          <w:rFonts w:ascii="Arial Narrow" w:hAnsi="Arial Narrow"/>
          <w:color w:val="00B050"/>
        </w:rPr>
        <w:t xml:space="preserve"> </w:t>
      </w:r>
      <w:r w:rsidRPr="00C22E67">
        <w:rPr>
          <w:rFonts w:ascii="Arial Narrow" w:hAnsi="Arial Narrow"/>
        </w:rPr>
        <w:t>eficiente y de mejora continua.</w:t>
      </w:r>
    </w:p>
    <w:p w14:paraId="196B71CB" w14:textId="77777777" w:rsidR="004F7EFD" w:rsidRPr="00C22E67" w:rsidRDefault="004F7EFD" w:rsidP="00D86F91">
      <w:pPr>
        <w:spacing w:before="0"/>
        <w:rPr>
          <w:rFonts w:ascii="Arial Narrow" w:hAnsi="Arial Narrow"/>
        </w:rPr>
      </w:pPr>
      <w:r w:rsidRPr="00C22E67">
        <w:rPr>
          <w:rFonts w:ascii="Arial Narrow" w:hAnsi="Arial Narrow"/>
        </w:rPr>
        <w:t>Dando respuesta a esta necesidad se ha elaborado esta Instrucción, con el objetivo de impulsar, a través de las herramientas de evaluación y mejora, un cambio de cultura organizativa y en las características de la prestación de este servicio.</w:t>
      </w:r>
    </w:p>
    <w:p w14:paraId="49F9470C" w14:textId="77777777" w:rsidR="004F7EFD" w:rsidRPr="00C22E67" w:rsidRDefault="004F7EFD" w:rsidP="00D86F91">
      <w:pPr>
        <w:spacing w:before="0"/>
        <w:rPr>
          <w:rFonts w:ascii="Arial Narrow" w:hAnsi="Arial Narrow"/>
        </w:rPr>
      </w:pPr>
      <w:r w:rsidRPr="00C22E67">
        <w:rPr>
          <w:rFonts w:ascii="Arial Narrow" w:hAnsi="Arial Narrow"/>
        </w:rPr>
        <w:t xml:space="preserve">Desde hace varios años, la Dirección General de Gestión Económica y Servicios ha venido trabajando en la elaboración de un sistema de evaluación de la prestación del servicio de limpieza en los Centros que conforman el Servicio Andaluz de Salud, incluyéndose en los pliegos de prescripciones técnicas para la contratación de la prestación de este Servicios en los Centros Asistenciales del Servicio Andaluz de Salud. </w:t>
      </w:r>
    </w:p>
    <w:p w14:paraId="7B276A14" w14:textId="77777777" w:rsidR="004F7EFD" w:rsidRPr="00C22E67" w:rsidRDefault="004F7EFD" w:rsidP="00D86F91">
      <w:pPr>
        <w:spacing w:before="0"/>
        <w:rPr>
          <w:rFonts w:ascii="Arial Narrow" w:hAnsi="Arial Narrow"/>
        </w:rPr>
      </w:pPr>
      <w:r w:rsidRPr="00C22E67">
        <w:rPr>
          <w:rFonts w:ascii="Arial Narrow" w:hAnsi="Arial Narrow"/>
        </w:rPr>
        <w:t>En esta línea de evaluación corporativa del desempeño en el ámbito de la limpieza, el seguimiento de indicadores de calidad homogéneos a nivel regional va a permitir hacer una evaluación de la calidad del servicio prestado tanto con medios propios como contratados. Por otra parte, disponer de un registro de requisitos técnicos y mejoras ofertadas, en caso de servicio contratado, va a permitir la evaluación de incidencias y el seguimiento a la implantación de las mejoras que aporten los licitadores. Todo ello en un foro de conocimiento compartido tanto en atención hospitalaria como primaria.</w:t>
      </w:r>
    </w:p>
    <w:p w14:paraId="321D6F7C" w14:textId="77777777" w:rsidR="00D86F91" w:rsidRDefault="00D86F91" w:rsidP="00D86F91">
      <w:pPr>
        <w:pStyle w:val="Ttulo1"/>
        <w:numPr>
          <w:ilvl w:val="0"/>
          <w:numId w:val="0"/>
        </w:numPr>
        <w:spacing w:before="0" w:after="120"/>
        <w:rPr>
          <w:rFonts w:ascii="Arial Narrow" w:hAnsi="Arial Narrow"/>
        </w:rPr>
      </w:pPr>
    </w:p>
    <w:p w14:paraId="2E4AC961" w14:textId="77777777" w:rsidR="004F7EFD" w:rsidRPr="00C22E67" w:rsidRDefault="004F7EFD" w:rsidP="00D86F91">
      <w:pPr>
        <w:pStyle w:val="Ttulo1"/>
        <w:spacing w:before="0" w:after="120"/>
        <w:rPr>
          <w:rFonts w:ascii="Arial Narrow" w:hAnsi="Arial Narrow"/>
        </w:rPr>
      </w:pPr>
      <w:bookmarkStart w:id="1" w:name="_Toc4577086"/>
      <w:r w:rsidRPr="00C22E67">
        <w:rPr>
          <w:rFonts w:ascii="Arial Narrow" w:hAnsi="Arial Narrow"/>
        </w:rPr>
        <w:t>Ámbito de aplicación</w:t>
      </w:r>
      <w:bookmarkEnd w:id="1"/>
    </w:p>
    <w:p w14:paraId="061C6635" w14:textId="77777777" w:rsidR="004F7EFD" w:rsidRDefault="004F7EFD" w:rsidP="00D86F91">
      <w:pPr>
        <w:spacing w:before="0"/>
        <w:rPr>
          <w:rFonts w:ascii="Arial Narrow" w:hAnsi="Arial Narrow"/>
        </w:rPr>
      </w:pPr>
      <w:r w:rsidRPr="00C22E67">
        <w:rPr>
          <w:rFonts w:ascii="Arial Narrow" w:hAnsi="Arial Narrow"/>
        </w:rPr>
        <w:t xml:space="preserve">Esta instrucción </w:t>
      </w:r>
      <w:proofErr w:type="gramStart"/>
      <w:r w:rsidRPr="00C22E67">
        <w:rPr>
          <w:rFonts w:ascii="Arial Narrow" w:hAnsi="Arial Narrow"/>
        </w:rPr>
        <w:t>será de aplicación</w:t>
      </w:r>
      <w:proofErr w:type="gramEnd"/>
      <w:r w:rsidRPr="00C22E67">
        <w:rPr>
          <w:rFonts w:ascii="Arial Narrow" w:hAnsi="Arial Narrow"/>
        </w:rPr>
        <w:t xml:space="preserve"> a todos los Centros pertenecientes al Servicio Andaluz de Salud, tanto en Atención Primaria como Hospitalaria, independientemente si la prestación del servicio se hace por medios propios o externos.</w:t>
      </w:r>
    </w:p>
    <w:p w14:paraId="0A89BC2D" w14:textId="77777777" w:rsidR="00D86F91" w:rsidRPr="00C22E67" w:rsidRDefault="00D86F91" w:rsidP="00D86F91">
      <w:pPr>
        <w:spacing w:before="0"/>
        <w:rPr>
          <w:rFonts w:ascii="Arial Narrow" w:hAnsi="Arial Narrow"/>
        </w:rPr>
      </w:pPr>
    </w:p>
    <w:p w14:paraId="6104B14F" w14:textId="77777777" w:rsidR="004F7EFD" w:rsidRPr="00C22E67" w:rsidRDefault="004F7EFD" w:rsidP="00D86F91">
      <w:pPr>
        <w:pStyle w:val="Ttulo1"/>
        <w:spacing w:before="0" w:after="120"/>
        <w:rPr>
          <w:rFonts w:ascii="Arial Narrow" w:hAnsi="Arial Narrow"/>
        </w:rPr>
      </w:pPr>
      <w:bookmarkStart w:id="2" w:name="_Toc4577087"/>
      <w:r w:rsidRPr="00C22E67">
        <w:rPr>
          <w:rFonts w:ascii="Arial Narrow" w:hAnsi="Arial Narrow"/>
        </w:rPr>
        <w:t xml:space="preserve">Obligación de control de la </w:t>
      </w:r>
      <w:r w:rsidR="00BE2AE7">
        <w:rPr>
          <w:rFonts w:ascii="Arial Narrow" w:hAnsi="Arial Narrow"/>
        </w:rPr>
        <w:t>A</w:t>
      </w:r>
      <w:r w:rsidRPr="00C22E67">
        <w:rPr>
          <w:rFonts w:ascii="Arial Narrow" w:hAnsi="Arial Narrow"/>
        </w:rPr>
        <w:t>dministración</w:t>
      </w:r>
      <w:bookmarkEnd w:id="2"/>
    </w:p>
    <w:p w14:paraId="0C130EED" w14:textId="77777777" w:rsidR="004F7EFD" w:rsidRDefault="004F7EFD" w:rsidP="00D86F91">
      <w:pPr>
        <w:pStyle w:val="Prrafodelista1"/>
        <w:spacing w:before="0" w:after="120"/>
        <w:ind w:left="0"/>
        <w:rPr>
          <w:rFonts w:ascii="Arial Narrow" w:hAnsi="Arial Narrow" w:cs="NewsGotT"/>
          <w:sz w:val="24"/>
          <w:szCs w:val="24"/>
        </w:rPr>
      </w:pPr>
      <w:r w:rsidRPr="00C22E67">
        <w:rPr>
          <w:rFonts w:ascii="Arial Narrow" w:hAnsi="Arial Narrow" w:cs="NewsGotT"/>
          <w:sz w:val="24"/>
          <w:szCs w:val="24"/>
        </w:rPr>
        <w:t xml:space="preserve">Por las razones expuestas en el objetivo de esta Instrucción, es obligación de la Administración evaluar y hacer un seguimiento a la prestación del servicio de limpieza en los Centros Asistenciales del Servicio Andaluz de Salud. </w:t>
      </w:r>
    </w:p>
    <w:p w14:paraId="52304ACD" w14:textId="77777777" w:rsidR="006C6716" w:rsidRPr="006C6716" w:rsidRDefault="006C6716" w:rsidP="00D86F91">
      <w:pPr>
        <w:pStyle w:val="Prrafodelista1"/>
        <w:spacing w:before="0" w:after="120"/>
        <w:ind w:left="0"/>
        <w:rPr>
          <w:rFonts w:ascii="Arial Narrow" w:hAnsi="Arial Narrow"/>
          <w:sz w:val="16"/>
          <w:szCs w:val="16"/>
        </w:rPr>
      </w:pPr>
    </w:p>
    <w:p w14:paraId="21B276DD" w14:textId="77777777" w:rsidR="004F7EFD" w:rsidRPr="00C22E67" w:rsidRDefault="004F7EFD" w:rsidP="00D86F91">
      <w:pPr>
        <w:pStyle w:val="Prrafodelista1"/>
        <w:spacing w:before="0" w:after="120"/>
        <w:ind w:left="0"/>
        <w:rPr>
          <w:rFonts w:ascii="Arial Narrow" w:hAnsi="Arial Narrow"/>
        </w:rPr>
      </w:pPr>
      <w:r w:rsidRPr="00C22E67">
        <w:rPr>
          <w:rFonts w:ascii="Arial Narrow" w:hAnsi="Arial Narrow" w:cs="NewsGotT"/>
          <w:sz w:val="24"/>
          <w:szCs w:val="24"/>
        </w:rPr>
        <w:t xml:space="preserve">En el caso de servicios prestados por empresas externas, es además obligación de la administración contratante el control y vigilancia del contrato, extremo llevado a los pliegos reguladores de la contratación del </w:t>
      </w:r>
      <w:r w:rsidRPr="00C22E67">
        <w:rPr>
          <w:rFonts w:ascii="Arial Narrow" w:hAnsi="Arial Narrow" w:cs="NewsGotT"/>
          <w:sz w:val="24"/>
          <w:szCs w:val="24"/>
        </w:rPr>
        <w:lastRenderedPageBreak/>
        <w:t xml:space="preserve">Servicio de Limpieza </w:t>
      </w:r>
      <w:r w:rsidR="00D13793">
        <w:rPr>
          <w:rFonts w:ascii="Arial Narrow" w:hAnsi="Arial Narrow" w:cs="NewsGotT"/>
          <w:sz w:val="24"/>
          <w:szCs w:val="24"/>
        </w:rPr>
        <w:t>tanto en el</w:t>
      </w:r>
      <w:r w:rsidRPr="00C22E67">
        <w:rPr>
          <w:rFonts w:ascii="Arial Narrow" w:hAnsi="Arial Narrow" w:cs="NewsGotT"/>
          <w:sz w:val="24"/>
          <w:szCs w:val="24"/>
        </w:rPr>
        <w:t xml:space="preserve"> Pliego de Prescripciones Técnicas (PPT) </w:t>
      </w:r>
      <w:r w:rsidR="00D13793">
        <w:rPr>
          <w:rFonts w:ascii="Arial Narrow" w:hAnsi="Arial Narrow" w:cs="NewsGotT"/>
          <w:sz w:val="24"/>
          <w:szCs w:val="24"/>
        </w:rPr>
        <w:t>como en el</w:t>
      </w:r>
      <w:r w:rsidRPr="00C22E67">
        <w:rPr>
          <w:rFonts w:ascii="Arial Narrow" w:hAnsi="Arial Narrow" w:cs="NewsGotT"/>
          <w:sz w:val="24"/>
          <w:szCs w:val="24"/>
        </w:rPr>
        <w:t xml:space="preserve"> Pliego de Cláusulas Administrativas Particulares (PCAP)) con la siguiente redacción:</w:t>
      </w:r>
    </w:p>
    <w:p w14:paraId="5686AE56" w14:textId="77777777" w:rsidR="004F7EFD" w:rsidRPr="00C22E67" w:rsidRDefault="004F7EFD" w:rsidP="00D86F91">
      <w:pPr>
        <w:spacing w:before="0"/>
        <w:rPr>
          <w:rFonts w:ascii="Arial Narrow" w:hAnsi="Arial Narrow"/>
        </w:rPr>
      </w:pPr>
      <w:r w:rsidRPr="00C22E67">
        <w:rPr>
          <w:rFonts w:ascii="Arial Narrow" w:hAnsi="Arial Narrow"/>
          <w:b/>
          <w:i/>
        </w:rPr>
        <w:t>“Control y Vigilancia del Contrato</w:t>
      </w:r>
      <w:r w:rsidR="00D86F91">
        <w:rPr>
          <w:rFonts w:ascii="Arial Narrow" w:hAnsi="Arial Narrow"/>
          <w:b/>
          <w:i/>
        </w:rPr>
        <w:t xml:space="preserve">: </w:t>
      </w:r>
      <w:r w:rsidRPr="00C22E67">
        <w:rPr>
          <w:rFonts w:ascii="Arial Narrow" w:hAnsi="Arial Narrow"/>
          <w:i/>
        </w:rPr>
        <w:t>El servicio contratado estará sometido al control y vigilancia de la administración, dicho control se dirigirá a todas las obligaciones y prescripciones técnicas previstas en el contrato, así como aquellas obligaciones adquiridas por el contratista en su oferta.</w:t>
      </w:r>
    </w:p>
    <w:p w14:paraId="07DAFFF9" w14:textId="77777777" w:rsidR="004F7EFD" w:rsidRPr="00C22E67" w:rsidRDefault="004F7EFD" w:rsidP="00D86F91">
      <w:pPr>
        <w:spacing w:before="0"/>
        <w:rPr>
          <w:rFonts w:ascii="Arial Narrow" w:hAnsi="Arial Narrow"/>
        </w:rPr>
      </w:pPr>
      <w:r w:rsidRPr="00C22E67">
        <w:rPr>
          <w:rFonts w:ascii="Arial Narrow" w:hAnsi="Arial Narrow"/>
          <w:i/>
        </w:rPr>
        <w:t xml:space="preserve">Para verificar el cumplimiento del objeto de esta contratación se establecerá un sistema de gestión de calidad de la prestación del servicio </w:t>
      </w:r>
      <w:proofErr w:type="gramStart"/>
      <w:r w:rsidRPr="00C22E67">
        <w:rPr>
          <w:rFonts w:ascii="Arial Narrow" w:hAnsi="Arial Narrow"/>
          <w:i/>
        </w:rPr>
        <w:t>de acuerdo a</w:t>
      </w:r>
      <w:proofErr w:type="gramEnd"/>
      <w:r w:rsidRPr="00C22E67">
        <w:rPr>
          <w:rFonts w:ascii="Arial Narrow" w:hAnsi="Arial Narrow"/>
          <w:i/>
        </w:rPr>
        <w:t xml:space="preserve"> las valoraciones de los centros, dicho sistema será coordinado por una Comisión Provincial de Limpieza que será creada por el Órgano de Contratación para asumir las competencias de Control y Vigilancia de este contrato.”</w:t>
      </w:r>
    </w:p>
    <w:p w14:paraId="779AA80E" w14:textId="77777777" w:rsidR="00D86F91" w:rsidRDefault="00D86F91" w:rsidP="00D86F91">
      <w:pPr>
        <w:pStyle w:val="Ttulo1"/>
        <w:numPr>
          <w:ilvl w:val="0"/>
          <w:numId w:val="0"/>
        </w:numPr>
        <w:spacing w:before="0" w:after="120"/>
        <w:rPr>
          <w:rFonts w:ascii="Arial Narrow" w:hAnsi="Arial Narrow"/>
        </w:rPr>
      </w:pPr>
    </w:p>
    <w:p w14:paraId="032E0E8F" w14:textId="77777777" w:rsidR="004F7EFD" w:rsidRPr="00C22E67" w:rsidRDefault="004F7EFD" w:rsidP="00D86F91">
      <w:pPr>
        <w:pStyle w:val="Ttulo1"/>
        <w:spacing w:before="0" w:after="120"/>
        <w:rPr>
          <w:rFonts w:ascii="Arial Narrow" w:hAnsi="Arial Narrow"/>
        </w:rPr>
      </w:pPr>
      <w:bookmarkStart w:id="3" w:name="_Toc4577088"/>
      <w:r w:rsidRPr="00C22E67">
        <w:rPr>
          <w:rFonts w:ascii="Arial Narrow" w:hAnsi="Arial Narrow"/>
        </w:rPr>
        <w:t>Definiciones</w:t>
      </w:r>
      <w:bookmarkEnd w:id="3"/>
    </w:p>
    <w:p w14:paraId="18F145F7" w14:textId="77777777" w:rsidR="004F7EFD" w:rsidRPr="00C22E67" w:rsidRDefault="004F7EFD" w:rsidP="00D86F91">
      <w:pPr>
        <w:spacing w:before="0"/>
        <w:rPr>
          <w:rFonts w:ascii="Arial Narrow" w:hAnsi="Arial Narrow"/>
        </w:rPr>
      </w:pPr>
      <w:r w:rsidRPr="00C22E67">
        <w:rPr>
          <w:rFonts w:ascii="Arial Narrow" w:hAnsi="Arial Narrow"/>
        </w:rPr>
        <w:t>A los efectos de este procedimiento se entenderá por:</w:t>
      </w:r>
    </w:p>
    <w:p w14:paraId="7B15C92E" w14:textId="77777777" w:rsidR="004F7EFD" w:rsidRPr="00C22E67" w:rsidRDefault="004F7EFD" w:rsidP="00D86F91">
      <w:pPr>
        <w:numPr>
          <w:ilvl w:val="0"/>
          <w:numId w:val="4"/>
        </w:numPr>
        <w:spacing w:before="0"/>
        <w:rPr>
          <w:rFonts w:ascii="Arial Narrow" w:hAnsi="Arial Narrow"/>
        </w:rPr>
      </w:pPr>
      <w:r w:rsidRPr="00C22E67">
        <w:rPr>
          <w:rFonts w:ascii="Arial Narrow" w:hAnsi="Arial Narrow"/>
          <w:u w:val="single"/>
        </w:rPr>
        <w:t>Centros Sanitarios</w:t>
      </w:r>
      <w:r w:rsidRPr="00C22E67">
        <w:rPr>
          <w:rFonts w:ascii="Arial Narrow" w:hAnsi="Arial Narrow"/>
        </w:rPr>
        <w:t xml:space="preserve">: </w:t>
      </w:r>
    </w:p>
    <w:p w14:paraId="0DD3E040" w14:textId="77777777" w:rsidR="004F7EFD" w:rsidRPr="00C22E67" w:rsidRDefault="004F7EFD" w:rsidP="00D86F91">
      <w:pPr>
        <w:numPr>
          <w:ilvl w:val="1"/>
          <w:numId w:val="4"/>
        </w:numPr>
        <w:spacing w:before="0"/>
        <w:rPr>
          <w:rFonts w:ascii="Arial Narrow" w:hAnsi="Arial Narrow"/>
        </w:rPr>
      </w:pPr>
      <w:r w:rsidRPr="00C22E67">
        <w:rPr>
          <w:rFonts w:ascii="Arial Narrow" w:hAnsi="Arial Narrow"/>
        </w:rPr>
        <w:t>Dentro de la atención primaria: Centros de salud, Consultorios locales, Consultorios auxiliares, Centros administrativos y técnicos de soporte y cualquier otro Centro adscrito al Distrito de atención primaria.</w:t>
      </w:r>
    </w:p>
    <w:p w14:paraId="144EB884" w14:textId="77777777" w:rsidR="004F7EFD" w:rsidRPr="00C22E67" w:rsidRDefault="004F7EFD" w:rsidP="00D86F91">
      <w:pPr>
        <w:numPr>
          <w:ilvl w:val="1"/>
          <w:numId w:val="4"/>
        </w:numPr>
        <w:spacing w:before="0"/>
        <w:rPr>
          <w:rFonts w:ascii="Arial Narrow" w:hAnsi="Arial Narrow"/>
        </w:rPr>
      </w:pPr>
      <w:r w:rsidRPr="00C22E67">
        <w:rPr>
          <w:rFonts w:ascii="Arial Narrow" w:hAnsi="Arial Narrow"/>
        </w:rPr>
        <w:t xml:space="preserve">Dentro de la atención especializada: Hospitales, Centros Periféricos de Especialidades, </w:t>
      </w:r>
      <w:r w:rsidR="00E4193E">
        <w:rPr>
          <w:rFonts w:ascii="Arial Narrow" w:hAnsi="Arial Narrow"/>
        </w:rPr>
        <w:t xml:space="preserve">Centros de </w:t>
      </w:r>
      <w:r w:rsidRPr="00C22E67">
        <w:rPr>
          <w:rFonts w:ascii="Arial Narrow" w:hAnsi="Arial Narrow"/>
        </w:rPr>
        <w:t xml:space="preserve">diálisis o rehabilitación, Unidades de Rehabilitación de Salud Mental, Comunidades terapéuticas, Centros administrativos y técnicos de soporte y cualquier otro Centro adscrito al Área Hospitalaria. </w:t>
      </w:r>
    </w:p>
    <w:p w14:paraId="2B095B73" w14:textId="77777777" w:rsidR="004F7EFD" w:rsidRPr="00C22E67" w:rsidRDefault="004F7EFD" w:rsidP="00D86F91">
      <w:pPr>
        <w:numPr>
          <w:ilvl w:val="1"/>
          <w:numId w:val="4"/>
        </w:numPr>
        <w:spacing w:before="0"/>
        <w:rPr>
          <w:rFonts w:ascii="Arial Narrow" w:hAnsi="Arial Narrow"/>
        </w:rPr>
      </w:pPr>
      <w:r w:rsidRPr="00C22E67">
        <w:rPr>
          <w:rFonts w:ascii="Arial Narrow" w:hAnsi="Arial Narrow"/>
        </w:rPr>
        <w:t>Centro de Transfusión, Tejidos y Células (CTTC).</w:t>
      </w:r>
    </w:p>
    <w:p w14:paraId="210606CC" w14:textId="77777777" w:rsidR="004F7EFD" w:rsidRPr="00C22E67" w:rsidRDefault="004F7EFD" w:rsidP="00D86F91">
      <w:pPr>
        <w:numPr>
          <w:ilvl w:val="0"/>
          <w:numId w:val="4"/>
        </w:numPr>
        <w:spacing w:before="0"/>
        <w:rPr>
          <w:rFonts w:ascii="Arial Narrow" w:hAnsi="Arial Narrow"/>
        </w:rPr>
      </w:pPr>
      <w:r w:rsidRPr="00C22E67">
        <w:rPr>
          <w:rFonts w:ascii="Arial Narrow" w:hAnsi="Arial Narrow"/>
          <w:u w:val="single"/>
        </w:rPr>
        <w:t>Unidades:</w:t>
      </w:r>
      <w:r w:rsidRPr="00C22E67">
        <w:rPr>
          <w:rFonts w:ascii="Arial Narrow" w:hAnsi="Arial Narrow"/>
        </w:rPr>
        <w:t xml:space="preserve"> Conjunto de dependencias que son ocupadas por servicios o unidades asistenciales o unidades de gestión y servicios en que se pueden dividir los centros sanitarios anteriormente indicados, a efectos de ejecutar el servicio de limpieza. </w:t>
      </w:r>
    </w:p>
    <w:p w14:paraId="7F3F868A" w14:textId="77777777" w:rsidR="004F7EFD" w:rsidRPr="00C22E67" w:rsidRDefault="004F7EFD" w:rsidP="00D86F91">
      <w:pPr>
        <w:spacing w:before="0"/>
        <w:ind w:left="720"/>
        <w:rPr>
          <w:rFonts w:ascii="Arial Narrow" w:hAnsi="Arial Narrow"/>
        </w:rPr>
      </w:pPr>
      <w:r w:rsidRPr="00C22E67">
        <w:rPr>
          <w:rFonts w:ascii="Arial Narrow" w:hAnsi="Arial Narrow"/>
        </w:rPr>
        <w:t xml:space="preserve">Para cada Centro se deberá relacionar las Unidades que lo </w:t>
      </w:r>
      <w:r w:rsidR="00E4193E" w:rsidRPr="00C22E67">
        <w:rPr>
          <w:rFonts w:ascii="Arial Narrow" w:hAnsi="Arial Narrow"/>
        </w:rPr>
        <w:t>integran,</w:t>
      </w:r>
      <w:r w:rsidRPr="00C22E67">
        <w:rPr>
          <w:rFonts w:ascii="Arial Narrow" w:hAnsi="Arial Narrow"/>
        </w:rPr>
        <w:t xml:space="preserve"> así como las dependencias que componen cada Unidad. La ordenación lógica para la planificación del servicio de limpieza </w:t>
      </w:r>
      <w:r w:rsidR="00E4193E" w:rsidRPr="00C22E67">
        <w:rPr>
          <w:rFonts w:ascii="Arial Narrow" w:hAnsi="Arial Narrow"/>
        </w:rPr>
        <w:t>es,</w:t>
      </w:r>
      <w:r w:rsidRPr="00C22E67">
        <w:rPr>
          <w:rFonts w:ascii="Arial Narrow" w:hAnsi="Arial Narrow"/>
        </w:rPr>
        <w:t xml:space="preserve"> por tanto: </w:t>
      </w:r>
    </w:p>
    <w:p w14:paraId="43195272" w14:textId="77777777" w:rsidR="004F7EFD" w:rsidRPr="00C22E67" w:rsidRDefault="004F7EFD" w:rsidP="00D86F91">
      <w:pPr>
        <w:spacing w:before="0"/>
        <w:ind w:left="2844" w:firstLine="696"/>
        <w:rPr>
          <w:rFonts w:ascii="Arial Narrow" w:hAnsi="Arial Narrow"/>
        </w:rPr>
      </w:pPr>
      <w:r w:rsidRPr="00C22E67">
        <w:rPr>
          <w:rFonts w:ascii="Arial Narrow" w:hAnsi="Arial Narrow"/>
        </w:rPr>
        <w:t xml:space="preserve">Centro </w:t>
      </w:r>
      <w:r w:rsidRPr="00C22E67">
        <w:rPr>
          <w:rFonts w:ascii="Arial Narrow" w:eastAsia="Wingdings" w:hAnsi="Arial Narrow" w:cs="Wingdings"/>
        </w:rPr>
        <w:t></w:t>
      </w:r>
      <w:r w:rsidRPr="00C22E67">
        <w:rPr>
          <w:rFonts w:ascii="Arial Narrow" w:hAnsi="Arial Narrow"/>
        </w:rPr>
        <w:t xml:space="preserve"> Unidades </w:t>
      </w:r>
      <w:r w:rsidRPr="00C22E67">
        <w:rPr>
          <w:rFonts w:ascii="Arial Narrow" w:eastAsia="Wingdings" w:hAnsi="Arial Narrow" w:cs="Wingdings"/>
        </w:rPr>
        <w:t></w:t>
      </w:r>
      <w:r w:rsidRPr="00C22E67">
        <w:rPr>
          <w:rFonts w:ascii="Arial Narrow" w:hAnsi="Arial Narrow"/>
        </w:rPr>
        <w:t xml:space="preserve"> Dependencias</w:t>
      </w:r>
    </w:p>
    <w:p w14:paraId="3D7CB20F" w14:textId="77777777" w:rsidR="004F7EFD" w:rsidRPr="00C22E67" w:rsidRDefault="004F7EFD" w:rsidP="00D86F91">
      <w:pPr>
        <w:numPr>
          <w:ilvl w:val="0"/>
          <w:numId w:val="4"/>
        </w:numPr>
        <w:spacing w:before="0"/>
        <w:ind w:left="708"/>
        <w:rPr>
          <w:rFonts w:ascii="Arial Narrow" w:hAnsi="Arial Narrow"/>
        </w:rPr>
      </w:pPr>
      <w:r w:rsidRPr="00C22E67">
        <w:rPr>
          <w:rFonts w:ascii="Arial Narrow" w:hAnsi="Arial Narrow"/>
          <w:u w:val="single"/>
        </w:rPr>
        <w:t xml:space="preserve">Zonificación de los Centros Sanitarios: </w:t>
      </w:r>
      <w:r w:rsidRPr="00C22E67">
        <w:rPr>
          <w:rFonts w:ascii="Arial Narrow" w:hAnsi="Arial Narrow"/>
        </w:rPr>
        <w:t>A efectos de alcanzar una limpieza óptima que responda a las prestaciones sanitarias que el Centro Sanitario ofrece, los centros se subdividen en Zonas. Esta división implicará, programas de limpieza diferentes, tanto diarios, como semanales y mensuales, así como distintas técnicas, procedimientos, equipos y productos a utilizar, todo ello conforme a lo establecido al PPT.</w:t>
      </w:r>
    </w:p>
    <w:p w14:paraId="73C7D0B3" w14:textId="77777777" w:rsidR="004F7EFD" w:rsidRPr="00C22E67" w:rsidRDefault="004F7EFD" w:rsidP="00D86F91">
      <w:pPr>
        <w:spacing w:before="0"/>
        <w:ind w:left="720"/>
        <w:rPr>
          <w:rFonts w:ascii="Arial Narrow" w:hAnsi="Arial Narrow"/>
        </w:rPr>
      </w:pPr>
      <w:r w:rsidRPr="00C22E67">
        <w:rPr>
          <w:rFonts w:ascii="Arial Narrow" w:hAnsi="Arial Narrow"/>
        </w:rPr>
        <w:t>El PPT establecerá de forma clara la zonificación a la que se adscribe cada Unidad del Centro.</w:t>
      </w:r>
    </w:p>
    <w:p w14:paraId="539E4868" w14:textId="77777777" w:rsidR="004F7EFD" w:rsidRPr="00C22E67" w:rsidRDefault="004F7EFD" w:rsidP="00D86F91">
      <w:pPr>
        <w:numPr>
          <w:ilvl w:val="0"/>
          <w:numId w:val="4"/>
        </w:numPr>
        <w:spacing w:before="0"/>
        <w:rPr>
          <w:rFonts w:ascii="Arial Narrow" w:hAnsi="Arial Narrow"/>
        </w:rPr>
      </w:pPr>
      <w:r w:rsidRPr="00C22E67">
        <w:rPr>
          <w:rFonts w:ascii="Arial Narrow" w:hAnsi="Arial Narrow"/>
          <w:u w:val="single"/>
        </w:rPr>
        <w:t>Agrupación de Inspección:</w:t>
      </w:r>
      <w:r w:rsidRPr="00C22E67">
        <w:rPr>
          <w:rFonts w:ascii="Arial Narrow" w:hAnsi="Arial Narrow"/>
        </w:rPr>
        <w:t xml:space="preserve"> Es la unión del conjunto de Unidades y/o Dependencias, que cada Centro determine en función de proximidad, características, etc., y que pertenezcan todas ellas a un</w:t>
      </w:r>
      <w:r w:rsidR="009E11DC" w:rsidRPr="00C22E67">
        <w:rPr>
          <w:rFonts w:ascii="Arial Narrow" w:hAnsi="Arial Narrow"/>
        </w:rPr>
        <w:t>o</w:t>
      </w:r>
      <w:r w:rsidRPr="00C22E67">
        <w:rPr>
          <w:rFonts w:ascii="Arial Narrow" w:hAnsi="Arial Narrow"/>
        </w:rPr>
        <w:t xml:space="preserve"> de los BLOQUES indicados en el apartado 5.3.1. de este procedimiento.</w:t>
      </w:r>
    </w:p>
    <w:p w14:paraId="7A4C8E7A" w14:textId="77777777" w:rsidR="004F7EFD" w:rsidRDefault="004F7EFD" w:rsidP="00D86F91">
      <w:pPr>
        <w:spacing w:before="0"/>
        <w:ind w:left="720"/>
        <w:rPr>
          <w:rFonts w:ascii="Arial Narrow" w:hAnsi="Arial Narrow"/>
        </w:rPr>
      </w:pPr>
      <w:r w:rsidRPr="00C22E67">
        <w:rPr>
          <w:rFonts w:ascii="Arial Narrow" w:hAnsi="Arial Narrow"/>
        </w:rPr>
        <w:t>El PPT establecerá de forma clara las Agrupaciones de Inspección que existen en cada Centro y las Unidades y/o dependencias que los conforman.</w:t>
      </w:r>
    </w:p>
    <w:p w14:paraId="6602D036" w14:textId="77777777" w:rsidR="00D86F91" w:rsidRPr="00C22E67" w:rsidRDefault="00D86F91" w:rsidP="00D86F91">
      <w:pPr>
        <w:spacing w:before="0"/>
        <w:ind w:left="720"/>
        <w:rPr>
          <w:rFonts w:ascii="Arial Narrow" w:hAnsi="Arial Narrow"/>
        </w:rPr>
      </w:pPr>
    </w:p>
    <w:p w14:paraId="14FA850E" w14:textId="77777777" w:rsidR="004F7EFD" w:rsidRPr="00C22E67" w:rsidRDefault="004F7EFD" w:rsidP="00D86F91">
      <w:pPr>
        <w:pStyle w:val="Ttulo1"/>
        <w:spacing w:before="0" w:after="120"/>
        <w:rPr>
          <w:rFonts w:ascii="Arial Narrow" w:hAnsi="Arial Narrow"/>
        </w:rPr>
      </w:pPr>
      <w:bookmarkStart w:id="4" w:name="_Toc4577089"/>
      <w:r w:rsidRPr="00C22E67">
        <w:rPr>
          <w:rFonts w:ascii="Arial Narrow" w:hAnsi="Arial Narrow"/>
        </w:rPr>
        <w:t>Metodología</w:t>
      </w:r>
      <w:bookmarkEnd w:id="4"/>
    </w:p>
    <w:p w14:paraId="69CF30F7" w14:textId="77777777" w:rsidR="004F7EFD" w:rsidRDefault="004F7EFD" w:rsidP="00D86F91">
      <w:pPr>
        <w:spacing w:before="0"/>
        <w:rPr>
          <w:rFonts w:ascii="Arial Narrow" w:hAnsi="Arial Narrow"/>
        </w:rPr>
      </w:pPr>
      <w:r w:rsidRPr="00C22E67">
        <w:rPr>
          <w:rFonts w:ascii="Arial Narrow" w:hAnsi="Arial Narrow"/>
        </w:rPr>
        <w:t xml:space="preserve">Para la evaluación de la prestación del servicio, tanto si es con medios propios como externos, se van a utilizar los indicadores siguientes: Valoración de la Calidad del Servicio y Control y Vigilancia del contrato. </w:t>
      </w:r>
    </w:p>
    <w:p w14:paraId="4C966D7D" w14:textId="77777777" w:rsidR="00D86F91" w:rsidRPr="00C22E67" w:rsidRDefault="00D86F91" w:rsidP="00D86F91">
      <w:pPr>
        <w:spacing w:before="0" w:after="0"/>
        <w:rPr>
          <w:rFonts w:ascii="Arial Narrow" w:hAnsi="Arial Narrow"/>
        </w:rPr>
      </w:pPr>
    </w:p>
    <w:p w14:paraId="41F3349E" w14:textId="77777777" w:rsidR="004F7EFD" w:rsidRPr="00C22E67" w:rsidRDefault="004F7EFD" w:rsidP="00D86F91">
      <w:pPr>
        <w:pStyle w:val="Ttulo2"/>
        <w:tabs>
          <w:tab w:val="clear" w:pos="0"/>
        </w:tabs>
        <w:spacing w:before="0" w:after="120"/>
        <w:ind w:left="426" w:hanging="426"/>
        <w:rPr>
          <w:rFonts w:ascii="Arial Narrow" w:hAnsi="Arial Narrow"/>
        </w:rPr>
      </w:pPr>
      <w:bookmarkStart w:id="5" w:name="_Toc4577090"/>
      <w:r w:rsidRPr="00C22E67">
        <w:rPr>
          <w:rFonts w:ascii="Arial Narrow" w:hAnsi="Arial Narrow"/>
        </w:rPr>
        <w:t>La Comisión Provincial de Limpieza</w:t>
      </w:r>
      <w:bookmarkEnd w:id="5"/>
    </w:p>
    <w:p w14:paraId="2A3673EE" w14:textId="77777777" w:rsidR="004F7EFD" w:rsidRPr="00C22E67" w:rsidRDefault="004F7EFD" w:rsidP="00D86F91">
      <w:pPr>
        <w:spacing w:before="0"/>
        <w:rPr>
          <w:rFonts w:ascii="Arial Narrow" w:hAnsi="Arial Narrow"/>
        </w:rPr>
      </w:pPr>
      <w:r w:rsidRPr="00C22E67">
        <w:rPr>
          <w:rFonts w:ascii="Arial Narrow" w:hAnsi="Arial Narrow"/>
        </w:rPr>
        <w:t>La Comisión Provincial de Limpieza (en adelante CPL) es el órgano encargado de evaluar la calidad del servicio realizado en todos los Centros de la Provincia. En el caso de servicio contratado con empresas, la Comisión Provincial de Limpieza será la competente para llevar a cabo el procedimiento de determinación de incumplimientos o cumplimientos defectuosos por parte de la/s empresa/s contratista/s, del establecimiento de las penalizaciones y/o incentivos y de forma general liderar todos los aspectos ligados a la ejecución del/los contrato/s.</w:t>
      </w:r>
    </w:p>
    <w:p w14:paraId="060A45D6" w14:textId="77777777" w:rsidR="004F7EFD" w:rsidRPr="00C22E67" w:rsidRDefault="004F7EFD" w:rsidP="00D86F91">
      <w:pPr>
        <w:spacing w:before="0"/>
        <w:rPr>
          <w:rFonts w:ascii="Arial Narrow" w:hAnsi="Arial Narrow"/>
        </w:rPr>
      </w:pPr>
      <w:r w:rsidRPr="00C22E67">
        <w:rPr>
          <w:rFonts w:ascii="Arial Narrow" w:hAnsi="Arial Narrow"/>
        </w:rPr>
        <w:t>El órgano de contratación designará a los integrantes de la comisión a partir de las propuestas que se eleven desde las direcciones de los centros vinculados al expediente y desde las direcciones de centros con servicios de limpieza propios.</w:t>
      </w:r>
    </w:p>
    <w:p w14:paraId="5325C416" w14:textId="77777777" w:rsidR="004F7EFD" w:rsidRPr="00C22E67" w:rsidRDefault="002A560A" w:rsidP="00D86F91">
      <w:pPr>
        <w:spacing w:before="0"/>
        <w:rPr>
          <w:rFonts w:ascii="Arial Narrow" w:hAnsi="Arial Narrow"/>
        </w:rPr>
      </w:pPr>
      <w:r w:rsidRPr="00C22E67">
        <w:rPr>
          <w:rFonts w:ascii="Arial Narrow" w:hAnsi="Arial Narrow"/>
        </w:rPr>
        <w:t>Asimismo,</w:t>
      </w:r>
      <w:r w:rsidR="004F7EFD" w:rsidRPr="00C22E67">
        <w:rPr>
          <w:rFonts w:ascii="Arial Narrow" w:hAnsi="Arial Narrow"/>
        </w:rPr>
        <w:t xml:space="preserve"> actuará como coordinador de esta Comisión el Responsable de Contrato designado por el Órgano de Contratación.</w:t>
      </w:r>
    </w:p>
    <w:p w14:paraId="6AE0534F" w14:textId="77777777" w:rsidR="004F7EFD" w:rsidRPr="00C22E67" w:rsidRDefault="004F7EFD" w:rsidP="00D86F91">
      <w:pPr>
        <w:spacing w:before="0"/>
        <w:rPr>
          <w:rFonts w:ascii="Arial Narrow" w:hAnsi="Arial Narrow"/>
        </w:rPr>
      </w:pPr>
      <w:r w:rsidRPr="00C22E67">
        <w:rPr>
          <w:rFonts w:ascii="Arial Narrow" w:hAnsi="Arial Narrow"/>
        </w:rPr>
        <w:t xml:space="preserve">A la Comisión Provincial de Limpieza le será de aplicación lo previsto en los artículos 18 y 88 de la Ley 9/2007, de 22 de octubre, de Administración de la Junta de Andalucía, como lo previsto en el artículo 15 y siguientes de la Ley 40/2015, de 1 de octubre, de Régimen Jurídico del Sector Público. </w:t>
      </w:r>
    </w:p>
    <w:p w14:paraId="3AE8FD4E" w14:textId="77777777" w:rsidR="004F7EFD" w:rsidRPr="00C22E67" w:rsidRDefault="004F7EFD" w:rsidP="00D86F91">
      <w:pPr>
        <w:spacing w:before="0"/>
        <w:rPr>
          <w:rFonts w:ascii="Arial Narrow" w:hAnsi="Arial Narrow"/>
        </w:rPr>
      </w:pPr>
      <w:r w:rsidRPr="00C22E67">
        <w:rPr>
          <w:rFonts w:ascii="Arial Narrow" w:hAnsi="Arial Narrow"/>
        </w:rPr>
        <w:t>Los integrantes de la comisión serán al menos los siguientes:</w:t>
      </w:r>
    </w:p>
    <w:p w14:paraId="174A59B4"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Representante de la PLS del ámbito provincial del expediente, actuando como secretario.</w:t>
      </w:r>
    </w:p>
    <w:p w14:paraId="1A6002FE"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Representante de cada centro directivo adscrito al expediente.</w:t>
      </w:r>
    </w:p>
    <w:p w14:paraId="705F9161"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Representante del servicio de medicina preventiva.</w:t>
      </w:r>
    </w:p>
    <w:p w14:paraId="1D591E8A"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Representante de los centros que no dispongan de limpieza con empresa colaboradora.</w:t>
      </w:r>
    </w:p>
    <w:p w14:paraId="7EF567F9"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Representante del sistema de gestión ambiental.</w:t>
      </w:r>
    </w:p>
    <w:p w14:paraId="27A2C57A" w14:textId="77777777" w:rsidR="004F7EFD" w:rsidRPr="00C22E67" w:rsidRDefault="004F7EFD" w:rsidP="00D86F91">
      <w:pPr>
        <w:spacing w:before="0"/>
        <w:rPr>
          <w:rFonts w:ascii="Arial Narrow" w:hAnsi="Arial Narrow"/>
        </w:rPr>
      </w:pPr>
      <w:r w:rsidRPr="00C22E67">
        <w:rPr>
          <w:rFonts w:ascii="Arial Narrow" w:hAnsi="Arial Narrow"/>
        </w:rPr>
        <w:t>De forma expresa son funciones de esta Comisión:</w:t>
      </w:r>
    </w:p>
    <w:p w14:paraId="2A7EA347" w14:textId="77777777" w:rsidR="004F7EFD" w:rsidRPr="00C22E67" w:rsidRDefault="004F7EFD" w:rsidP="00D86F91">
      <w:pPr>
        <w:numPr>
          <w:ilvl w:val="0"/>
          <w:numId w:val="7"/>
        </w:numPr>
        <w:spacing w:before="0"/>
        <w:rPr>
          <w:rFonts w:ascii="Arial Narrow" w:hAnsi="Arial Narrow"/>
        </w:rPr>
      </w:pPr>
      <w:r w:rsidRPr="00C22E67">
        <w:rPr>
          <w:rFonts w:ascii="Arial Narrow" w:hAnsi="Arial Narrow"/>
        </w:rPr>
        <w:t>Al inicio del contrato deberá:</w:t>
      </w:r>
      <w:r w:rsidRPr="00C22E67">
        <w:rPr>
          <w:rFonts w:ascii="Arial Narrow" w:hAnsi="Arial Narrow"/>
        </w:rPr>
        <w:tab/>
      </w:r>
    </w:p>
    <w:p w14:paraId="574A98FB"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Aprobar el procedimiento de funcionamiento de la CPL.</w:t>
      </w:r>
    </w:p>
    <w:p w14:paraId="63DBCC3E"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Coordinar la adecuación del Plan de Limpieza presentado por la empresa de conformidad a su oferta técnica, para su aprobación por la Dirección de cada centro.</w:t>
      </w:r>
    </w:p>
    <w:p w14:paraId="0237586B"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Aprobar el Plan de Inspección Anual.</w:t>
      </w:r>
    </w:p>
    <w:p w14:paraId="2047B7F2"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 xml:space="preserve">Confirmar los elementos necesarios para el sistema de seguimiento y evaluación de la calidad en unidades, para lo que será necesario: </w:t>
      </w:r>
    </w:p>
    <w:p w14:paraId="7A6885CC" w14:textId="77777777" w:rsidR="004F7EFD" w:rsidRPr="00C22E67" w:rsidRDefault="004F7EFD" w:rsidP="00D86F91">
      <w:pPr>
        <w:numPr>
          <w:ilvl w:val="1"/>
          <w:numId w:val="8"/>
        </w:numPr>
        <w:spacing w:before="0"/>
        <w:rPr>
          <w:rFonts w:ascii="Arial Narrow" w:hAnsi="Arial Narrow"/>
        </w:rPr>
      </w:pPr>
      <w:r w:rsidRPr="00C22E67">
        <w:rPr>
          <w:rFonts w:ascii="Arial Narrow" w:hAnsi="Arial Narrow"/>
        </w:rPr>
        <w:t>Establecer la relación de responsables de unidades que realizarán las valoraciones mensuales de calidad.</w:t>
      </w:r>
    </w:p>
    <w:p w14:paraId="16E1CD83" w14:textId="77777777" w:rsidR="004F7EFD" w:rsidRPr="00C22E67" w:rsidRDefault="004F7EFD" w:rsidP="00D86F91">
      <w:pPr>
        <w:numPr>
          <w:ilvl w:val="1"/>
          <w:numId w:val="8"/>
        </w:numPr>
        <w:spacing w:before="0"/>
        <w:rPr>
          <w:rFonts w:ascii="Arial Narrow" w:hAnsi="Arial Narrow"/>
        </w:rPr>
      </w:pPr>
      <w:r w:rsidRPr="00C22E67">
        <w:rPr>
          <w:rFonts w:ascii="Arial Narrow" w:hAnsi="Arial Narrow"/>
        </w:rPr>
        <w:lastRenderedPageBreak/>
        <w:t>Desarrollar las hojas de cálculo necesarias para obtener la puntuación de cada centro.</w:t>
      </w:r>
    </w:p>
    <w:p w14:paraId="6F95CB5E" w14:textId="7761355E" w:rsidR="004F7EFD" w:rsidRPr="00C22E67" w:rsidRDefault="004F7EFD" w:rsidP="00D86F91">
      <w:pPr>
        <w:numPr>
          <w:ilvl w:val="1"/>
          <w:numId w:val="8"/>
        </w:numPr>
        <w:spacing w:before="0"/>
        <w:rPr>
          <w:rFonts w:ascii="Arial Narrow" w:hAnsi="Arial Narrow"/>
        </w:rPr>
      </w:pPr>
      <w:r w:rsidRPr="00C22E67">
        <w:rPr>
          <w:rFonts w:ascii="Arial Narrow" w:hAnsi="Arial Narrow"/>
        </w:rPr>
        <w:t>Determinar las muestras representativas para obtener la puntuación en cada centro, según la norma UNE-EN 13549:2002</w:t>
      </w:r>
      <w:r w:rsidR="00E4193E">
        <w:rPr>
          <w:rFonts w:ascii="Arial Narrow" w:hAnsi="Arial Narrow"/>
        </w:rPr>
        <w:t xml:space="preserve"> </w:t>
      </w:r>
      <w:r w:rsidRPr="00C22E67">
        <w:rPr>
          <w:rFonts w:ascii="Arial Narrow" w:hAnsi="Arial Narrow"/>
        </w:rPr>
        <w:t xml:space="preserve">“Requisitos básicos y recomendaciones para los sistemas de medición de la calidad” y las recomendaciones indicadas en el </w:t>
      </w:r>
      <w:r w:rsidRPr="00C22E67">
        <w:rPr>
          <w:rFonts w:ascii="Arial Narrow" w:hAnsi="Arial Narrow"/>
          <w:b/>
        </w:rPr>
        <w:t xml:space="preserve">Anexo </w:t>
      </w:r>
      <w:r w:rsidR="002A560A">
        <w:rPr>
          <w:rFonts w:ascii="Arial Narrow" w:hAnsi="Arial Narrow"/>
          <w:b/>
        </w:rPr>
        <w:t>XI.</w:t>
      </w:r>
      <w:r w:rsidR="00520480">
        <w:rPr>
          <w:rFonts w:ascii="Arial Narrow" w:hAnsi="Arial Narrow"/>
          <w:b/>
        </w:rPr>
        <w:t>6</w:t>
      </w:r>
      <w:r w:rsidRPr="00C22E67">
        <w:rPr>
          <w:rFonts w:ascii="Arial Narrow" w:hAnsi="Arial Narrow"/>
        </w:rPr>
        <w:t xml:space="preserve"> de </w:t>
      </w:r>
      <w:r w:rsidR="002A560A">
        <w:rPr>
          <w:rFonts w:ascii="Arial Narrow" w:hAnsi="Arial Narrow"/>
        </w:rPr>
        <w:t>esta instrucción</w:t>
      </w:r>
      <w:r w:rsidRPr="00C22E67">
        <w:rPr>
          <w:rFonts w:ascii="Arial Narrow" w:hAnsi="Arial Narrow"/>
        </w:rPr>
        <w:t>.</w:t>
      </w:r>
    </w:p>
    <w:p w14:paraId="60A7B880" w14:textId="77777777" w:rsidR="004F7EFD" w:rsidRPr="00C22E67" w:rsidRDefault="004F7EFD" w:rsidP="00D86F91">
      <w:pPr>
        <w:numPr>
          <w:ilvl w:val="0"/>
          <w:numId w:val="7"/>
        </w:numPr>
        <w:spacing w:before="0"/>
        <w:rPr>
          <w:rFonts w:ascii="Arial Narrow" w:hAnsi="Arial Narrow"/>
        </w:rPr>
      </w:pPr>
      <w:r w:rsidRPr="00C22E67">
        <w:rPr>
          <w:rFonts w:ascii="Arial Narrow" w:hAnsi="Arial Narrow"/>
        </w:rPr>
        <w:t xml:space="preserve">Deberá registrar el número de reclamaciones de </w:t>
      </w:r>
      <w:r w:rsidRPr="00C22E67">
        <w:rPr>
          <w:rFonts w:ascii="Arial Narrow" w:hAnsi="Arial Narrow"/>
          <w:color w:val="000000"/>
        </w:rPr>
        <w:t>usuarios y profesionales</w:t>
      </w:r>
      <w:r w:rsidRPr="00C22E67">
        <w:rPr>
          <w:rFonts w:ascii="Arial Narrow" w:hAnsi="Arial Narrow"/>
        </w:rPr>
        <w:t xml:space="preserve"> confirmadas relativas al servicio de limpieza.</w:t>
      </w:r>
    </w:p>
    <w:p w14:paraId="1D5E014F" w14:textId="77777777" w:rsidR="004F7EFD" w:rsidRPr="00C22E67" w:rsidRDefault="004F7EFD" w:rsidP="00D86F91">
      <w:pPr>
        <w:numPr>
          <w:ilvl w:val="0"/>
          <w:numId w:val="7"/>
        </w:numPr>
        <w:spacing w:before="0"/>
        <w:rPr>
          <w:rFonts w:ascii="Arial Narrow" w:hAnsi="Arial Narrow"/>
        </w:rPr>
      </w:pPr>
      <w:r w:rsidRPr="00C22E67">
        <w:rPr>
          <w:rFonts w:ascii="Arial Narrow" w:hAnsi="Arial Narrow"/>
        </w:rPr>
        <w:t xml:space="preserve">Realizar el seguimiento del/los contrato/s con carácter </w:t>
      </w:r>
      <w:r w:rsidRPr="00C22E67">
        <w:rPr>
          <w:rFonts w:ascii="Arial Narrow" w:hAnsi="Arial Narrow"/>
          <w:b/>
          <w:bCs/>
        </w:rPr>
        <w:t>bimensual</w:t>
      </w:r>
      <w:r w:rsidRPr="00C22E67">
        <w:rPr>
          <w:rFonts w:ascii="Arial Narrow" w:hAnsi="Arial Narrow"/>
        </w:rPr>
        <w:t>:</w:t>
      </w:r>
    </w:p>
    <w:p w14:paraId="3A650260"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Integrando las valoraciones de los diferentes ámbitos (responsables de unidades y rondas de inspección).</w:t>
      </w:r>
    </w:p>
    <w:p w14:paraId="5018EC13"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 xml:space="preserve">Calculando las penalidades que se determinen </w:t>
      </w:r>
      <w:proofErr w:type="gramStart"/>
      <w:r w:rsidRPr="00C22E67">
        <w:rPr>
          <w:rFonts w:ascii="Arial Narrow" w:hAnsi="Arial Narrow"/>
        </w:rPr>
        <w:t>de acuerdo a</w:t>
      </w:r>
      <w:proofErr w:type="gramEnd"/>
      <w:r w:rsidRPr="00C22E67">
        <w:rPr>
          <w:rFonts w:ascii="Arial Narrow" w:hAnsi="Arial Narrow"/>
        </w:rPr>
        <w:t xml:space="preserve"> los aspectos considerados.</w:t>
      </w:r>
    </w:p>
    <w:p w14:paraId="67256E84"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Estableciendo nuevas pautas a los centros para la evaluación de aquellos aspectos que se identifiquen como significativos, tanto en número de rondas de inspección, zonas a inspeccionar, como en su caso para la realización de auditorías en los ámbitos que se determinen.</w:t>
      </w:r>
    </w:p>
    <w:p w14:paraId="220DA116"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Constatará la recepción del contrato dentro del mes siguiente a haberse producido la realización del objeto del contrato.</w:t>
      </w:r>
    </w:p>
    <w:p w14:paraId="7FE98861"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 xml:space="preserve">De forma general liderar y coordinar cualquier aspecto ligado a la ejecución del contrato que pudiera ocurrir durante el desarrollo </w:t>
      </w:r>
      <w:proofErr w:type="gramStart"/>
      <w:r w:rsidRPr="00C22E67">
        <w:rPr>
          <w:rFonts w:ascii="Arial Narrow" w:hAnsi="Arial Narrow"/>
        </w:rPr>
        <w:t>del mismo</w:t>
      </w:r>
      <w:proofErr w:type="gramEnd"/>
      <w:r w:rsidRPr="00C22E67">
        <w:rPr>
          <w:rFonts w:ascii="Arial Narrow" w:hAnsi="Arial Narrow"/>
        </w:rPr>
        <w:t>.</w:t>
      </w:r>
    </w:p>
    <w:p w14:paraId="3D21E4B4" w14:textId="77777777" w:rsidR="004F7EFD" w:rsidRPr="00C22E67" w:rsidRDefault="004F7EFD" w:rsidP="00D86F91">
      <w:pPr>
        <w:spacing w:before="0"/>
        <w:ind w:left="720"/>
        <w:rPr>
          <w:rFonts w:ascii="Arial Narrow" w:hAnsi="Arial Narrow"/>
        </w:rPr>
      </w:pPr>
      <w:r w:rsidRPr="00C22E67">
        <w:rPr>
          <w:rFonts w:ascii="Arial Narrow" w:hAnsi="Arial Narrow"/>
        </w:rPr>
        <w:t>Para garantizar el ejercicio del Control y Vigilancia de este expediente, la/s empresa/s adjudicataria/s estará/n obligada/s a aceptar la inspección cuando le fuera requerido, así como a remitir toda la documentación e informes que le fueran solicitados por la Comisión Provincial de Limpieza.</w:t>
      </w:r>
    </w:p>
    <w:p w14:paraId="584FA3C8" w14:textId="77777777" w:rsidR="004F7EFD" w:rsidRPr="00C22E67" w:rsidRDefault="004F7EFD" w:rsidP="00D86F91">
      <w:pPr>
        <w:numPr>
          <w:ilvl w:val="0"/>
          <w:numId w:val="8"/>
        </w:numPr>
        <w:spacing w:before="0"/>
        <w:rPr>
          <w:rFonts w:ascii="Arial Narrow" w:hAnsi="Arial Narrow"/>
        </w:rPr>
      </w:pPr>
      <w:r w:rsidRPr="00C22E67">
        <w:rPr>
          <w:rFonts w:ascii="Arial Narrow" w:hAnsi="Arial Narrow"/>
        </w:rPr>
        <w:t>Proponer al órgano de contratación, a través del responsable del contrato, las penalidades que pudieran resultar.</w:t>
      </w:r>
    </w:p>
    <w:p w14:paraId="024B1A0F" w14:textId="77777777" w:rsidR="004F7EFD" w:rsidRPr="00C22E67" w:rsidRDefault="004F7EFD" w:rsidP="00D86F91">
      <w:pPr>
        <w:spacing w:before="0"/>
        <w:rPr>
          <w:rFonts w:ascii="Arial Narrow" w:hAnsi="Arial Narrow"/>
        </w:rPr>
      </w:pPr>
      <w:r w:rsidRPr="00C22E67">
        <w:rPr>
          <w:rFonts w:ascii="Arial Narrow" w:hAnsi="Arial Narrow"/>
        </w:rPr>
        <w:t>Derivadas de la presente Instrucción, son también funciones de esta Comisión:</w:t>
      </w:r>
    </w:p>
    <w:p w14:paraId="1633623B" w14:textId="77777777" w:rsidR="004F7EFD" w:rsidRPr="00C22E67" w:rsidRDefault="004F7EFD" w:rsidP="00D86F91">
      <w:pPr>
        <w:numPr>
          <w:ilvl w:val="0"/>
          <w:numId w:val="7"/>
        </w:numPr>
        <w:spacing w:before="0"/>
        <w:rPr>
          <w:rFonts w:ascii="Arial Narrow" w:hAnsi="Arial Narrow"/>
        </w:rPr>
      </w:pPr>
      <w:r w:rsidRPr="00C22E67">
        <w:rPr>
          <w:rFonts w:ascii="Arial Narrow" w:hAnsi="Arial Narrow"/>
        </w:rPr>
        <w:t xml:space="preserve">Remitir mensualmente a la Dirección General de Gestión Económica y Servicios (Área de Servicios y Gestión de Centros) un archivo de Excel, con la información del </w:t>
      </w:r>
      <w:r w:rsidRPr="002A560A">
        <w:rPr>
          <w:rFonts w:ascii="Arial Narrow" w:hAnsi="Arial Narrow"/>
          <w:b/>
        </w:rPr>
        <w:t>Anexo III</w:t>
      </w:r>
      <w:r w:rsidR="002A560A">
        <w:rPr>
          <w:rFonts w:ascii="Arial Narrow" w:hAnsi="Arial Narrow"/>
          <w:b/>
        </w:rPr>
        <w:t xml:space="preserve"> </w:t>
      </w:r>
      <w:r w:rsidR="002A560A">
        <w:rPr>
          <w:rFonts w:ascii="Arial Narrow" w:hAnsi="Arial Narrow"/>
        </w:rPr>
        <w:t>de esta instrucción</w:t>
      </w:r>
      <w:r w:rsidRPr="00C22E67">
        <w:rPr>
          <w:rFonts w:ascii="Arial Narrow" w:hAnsi="Arial Narrow"/>
        </w:rPr>
        <w:t>, incluyendo a todos los Centros de la Provincia independientemente de si el servicio de limpieza es prestado con medios propios o contratados.</w:t>
      </w:r>
    </w:p>
    <w:p w14:paraId="4C4C2E6D" w14:textId="77777777" w:rsidR="004F7EFD" w:rsidRDefault="004F7EFD" w:rsidP="00D86F91">
      <w:pPr>
        <w:spacing w:before="0"/>
        <w:rPr>
          <w:rFonts w:ascii="Arial Narrow" w:hAnsi="Arial Narrow"/>
        </w:rPr>
      </w:pPr>
      <w:r w:rsidRPr="00C22E67">
        <w:rPr>
          <w:rFonts w:ascii="Arial Narrow" w:hAnsi="Arial Narrow"/>
        </w:rPr>
        <w:t xml:space="preserve">Las funciones de la CPL descritas anteriormente que puedan ser desarrolladas por un aplicativo informático corporativo podrán realizarse a través </w:t>
      </w:r>
      <w:proofErr w:type="gramStart"/>
      <w:r w:rsidRPr="00C22E67">
        <w:rPr>
          <w:rFonts w:ascii="Arial Narrow" w:hAnsi="Arial Narrow"/>
        </w:rPr>
        <w:t>del mismo</w:t>
      </w:r>
      <w:proofErr w:type="gramEnd"/>
      <w:r w:rsidRPr="00C22E67">
        <w:rPr>
          <w:rFonts w:ascii="Arial Narrow" w:hAnsi="Arial Narrow"/>
        </w:rPr>
        <w:t>.</w:t>
      </w:r>
    </w:p>
    <w:p w14:paraId="219DF6E6" w14:textId="77777777" w:rsidR="00D86F91" w:rsidRPr="00C22E67" w:rsidRDefault="00D86F91" w:rsidP="00D86F91">
      <w:pPr>
        <w:spacing w:before="0" w:after="0"/>
        <w:rPr>
          <w:rFonts w:ascii="Arial Narrow" w:hAnsi="Arial Narrow"/>
        </w:rPr>
      </w:pPr>
    </w:p>
    <w:p w14:paraId="44158D3A" w14:textId="77777777" w:rsidR="004F7EFD" w:rsidRPr="00C22E67" w:rsidRDefault="004F7EFD" w:rsidP="00D86F91">
      <w:pPr>
        <w:pStyle w:val="Ttulo2"/>
        <w:spacing w:before="0" w:after="120"/>
        <w:rPr>
          <w:rFonts w:ascii="Arial Narrow" w:hAnsi="Arial Narrow"/>
        </w:rPr>
      </w:pPr>
      <w:bookmarkStart w:id="6" w:name="_Toc4577091"/>
      <w:r w:rsidRPr="00C22E67">
        <w:rPr>
          <w:rFonts w:ascii="Arial Narrow" w:hAnsi="Arial Narrow"/>
        </w:rPr>
        <w:t>Procedimiento de funcionamiento de la CPL</w:t>
      </w:r>
      <w:bookmarkEnd w:id="6"/>
    </w:p>
    <w:p w14:paraId="09D7C257" w14:textId="77777777" w:rsidR="004F7EFD" w:rsidRPr="00C22E67" w:rsidRDefault="004F7EFD" w:rsidP="00D86F91">
      <w:pPr>
        <w:spacing w:before="0"/>
        <w:rPr>
          <w:rFonts w:ascii="Arial Narrow" w:hAnsi="Arial Narrow"/>
        </w:rPr>
      </w:pPr>
      <w:r w:rsidRPr="00C22E67">
        <w:rPr>
          <w:rFonts w:ascii="Arial Narrow" w:hAnsi="Arial Narrow"/>
        </w:rPr>
        <w:t>La comisión provincial de limpieza debe regirse por un procedimiento de funcionamiento que debe cumplir lo indicado en la presente instrucción operativa y desarrollar los siguientes aspectos.</w:t>
      </w:r>
    </w:p>
    <w:p w14:paraId="35473608" w14:textId="77777777" w:rsidR="004F7EFD" w:rsidRPr="00C22E67" w:rsidRDefault="004F7EFD" w:rsidP="00D86F91">
      <w:pPr>
        <w:numPr>
          <w:ilvl w:val="0"/>
          <w:numId w:val="5"/>
        </w:numPr>
        <w:spacing w:before="0"/>
        <w:rPr>
          <w:rFonts w:ascii="Arial Narrow" w:hAnsi="Arial Narrow"/>
        </w:rPr>
      </w:pPr>
      <w:r w:rsidRPr="00C22E67">
        <w:rPr>
          <w:rFonts w:ascii="Arial Narrow" w:hAnsi="Arial Narrow"/>
        </w:rPr>
        <w:t>Aspectos generales:</w:t>
      </w:r>
    </w:p>
    <w:p w14:paraId="07F0B41D"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Datos Constitución</w:t>
      </w:r>
    </w:p>
    <w:p w14:paraId="383A82E5"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Centros vinculados</w:t>
      </w:r>
    </w:p>
    <w:p w14:paraId="37BC542C"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Expedientes afectados</w:t>
      </w:r>
    </w:p>
    <w:p w14:paraId="4EF5F2AD"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lastRenderedPageBreak/>
        <w:t>Características de los servicio</w:t>
      </w:r>
      <w:r w:rsidR="002529C1">
        <w:rPr>
          <w:rFonts w:ascii="Arial Narrow" w:hAnsi="Arial Narrow"/>
        </w:rPr>
        <w:t>s</w:t>
      </w:r>
      <w:r w:rsidRPr="00C22E67">
        <w:rPr>
          <w:rFonts w:ascii="Arial Narrow" w:hAnsi="Arial Narrow"/>
        </w:rPr>
        <w:t xml:space="preserve"> (propios, contratados)</w:t>
      </w:r>
    </w:p>
    <w:p w14:paraId="4C6BB6C1" w14:textId="77777777" w:rsidR="004F7EFD" w:rsidRPr="00C22E67" w:rsidRDefault="004F7EFD" w:rsidP="00D86F91">
      <w:pPr>
        <w:numPr>
          <w:ilvl w:val="0"/>
          <w:numId w:val="5"/>
        </w:numPr>
        <w:spacing w:before="0"/>
        <w:rPr>
          <w:rFonts w:ascii="Arial Narrow" w:hAnsi="Arial Narrow"/>
        </w:rPr>
      </w:pPr>
      <w:r w:rsidRPr="00C22E67">
        <w:rPr>
          <w:rFonts w:ascii="Arial Narrow" w:hAnsi="Arial Narrow"/>
        </w:rPr>
        <w:t>Organización</w:t>
      </w:r>
    </w:p>
    <w:p w14:paraId="5B4EF722"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Composición</w:t>
      </w:r>
    </w:p>
    <w:p w14:paraId="7F6BB834"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Nombramientos y ceses de los miembros</w:t>
      </w:r>
    </w:p>
    <w:p w14:paraId="62868F76"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Sede</w:t>
      </w:r>
    </w:p>
    <w:p w14:paraId="5F3A8359" w14:textId="77777777" w:rsidR="004F7EFD" w:rsidRPr="00C22E67" w:rsidRDefault="004F7EFD" w:rsidP="00D86F91">
      <w:pPr>
        <w:numPr>
          <w:ilvl w:val="0"/>
          <w:numId w:val="5"/>
        </w:numPr>
        <w:spacing w:before="0"/>
        <w:rPr>
          <w:rFonts w:ascii="Arial Narrow" w:hAnsi="Arial Narrow"/>
        </w:rPr>
      </w:pPr>
      <w:r w:rsidRPr="00C22E67">
        <w:rPr>
          <w:rFonts w:ascii="Arial Narrow" w:hAnsi="Arial Narrow"/>
        </w:rPr>
        <w:t>Reglamento de funcionamiento</w:t>
      </w:r>
    </w:p>
    <w:p w14:paraId="62CDD33C"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Funciones y normas de funcionamiento de la Comisión</w:t>
      </w:r>
    </w:p>
    <w:p w14:paraId="0D2D7FD7"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Obligaciones de los miembros</w:t>
      </w:r>
    </w:p>
    <w:p w14:paraId="258E02D2"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Conflicto de intereses</w:t>
      </w:r>
    </w:p>
    <w:p w14:paraId="540EF01B"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Periodicidad de las convocatorias</w:t>
      </w:r>
    </w:p>
    <w:p w14:paraId="5C1E1007"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Actas</w:t>
      </w:r>
    </w:p>
    <w:p w14:paraId="0859BCAE"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Procedimiento de adopción de acuerdos</w:t>
      </w:r>
    </w:p>
    <w:p w14:paraId="75A81468" w14:textId="77777777" w:rsidR="004F7EFD" w:rsidRPr="00C22E67" w:rsidRDefault="004F7EFD" w:rsidP="00D86F91">
      <w:pPr>
        <w:numPr>
          <w:ilvl w:val="1"/>
          <w:numId w:val="5"/>
        </w:numPr>
        <w:spacing w:before="0"/>
        <w:rPr>
          <w:rFonts w:ascii="Arial Narrow" w:hAnsi="Arial Narrow"/>
        </w:rPr>
      </w:pPr>
      <w:r w:rsidRPr="00C22E67">
        <w:rPr>
          <w:rFonts w:ascii="Arial Narrow" w:hAnsi="Arial Narrow"/>
        </w:rPr>
        <w:t>Seguimiento de acuerdos adoptados</w:t>
      </w:r>
    </w:p>
    <w:p w14:paraId="4C23D8A2" w14:textId="77777777" w:rsidR="004F7EFD" w:rsidRPr="00C22E67" w:rsidRDefault="004F7EFD" w:rsidP="00D86F91">
      <w:pPr>
        <w:numPr>
          <w:ilvl w:val="0"/>
          <w:numId w:val="5"/>
        </w:numPr>
        <w:spacing w:before="0"/>
        <w:rPr>
          <w:rFonts w:ascii="Arial Narrow" w:hAnsi="Arial Narrow"/>
        </w:rPr>
      </w:pPr>
      <w:r w:rsidRPr="00C22E67">
        <w:rPr>
          <w:rFonts w:ascii="Arial Narrow" w:hAnsi="Arial Narrow"/>
        </w:rPr>
        <w:t>Cuadro de mandos</w:t>
      </w:r>
    </w:p>
    <w:p w14:paraId="163AACA0" w14:textId="77777777" w:rsidR="004F7EFD" w:rsidRDefault="004F7EFD" w:rsidP="00D86F91">
      <w:pPr>
        <w:numPr>
          <w:ilvl w:val="1"/>
          <w:numId w:val="5"/>
        </w:numPr>
        <w:spacing w:before="0"/>
        <w:rPr>
          <w:rFonts w:ascii="Arial Narrow" w:hAnsi="Arial Narrow"/>
        </w:rPr>
      </w:pPr>
      <w:r w:rsidRPr="00C22E67">
        <w:rPr>
          <w:rFonts w:ascii="Arial Narrow" w:hAnsi="Arial Narrow"/>
        </w:rPr>
        <w:t>Indicadores de seguimiento corporativos</w:t>
      </w:r>
    </w:p>
    <w:p w14:paraId="63FD2D92" w14:textId="77777777" w:rsidR="00D86F91" w:rsidRPr="00C22E67" w:rsidRDefault="00D86F91" w:rsidP="00D86F91">
      <w:pPr>
        <w:spacing w:before="0" w:after="0"/>
        <w:ind w:left="1080"/>
        <w:rPr>
          <w:rFonts w:ascii="Arial Narrow" w:hAnsi="Arial Narrow"/>
        </w:rPr>
      </w:pPr>
    </w:p>
    <w:p w14:paraId="02CA23C4" w14:textId="77777777" w:rsidR="004F7EFD" w:rsidRPr="00C22E67" w:rsidRDefault="004F7EFD" w:rsidP="00D86F91">
      <w:pPr>
        <w:pStyle w:val="Ttulo2"/>
        <w:spacing w:before="0" w:after="120"/>
        <w:rPr>
          <w:rFonts w:ascii="Arial Narrow" w:hAnsi="Arial Narrow"/>
        </w:rPr>
      </w:pPr>
      <w:bookmarkStart w:id="7" w:name="_Toc4577092"/>
      <w:r w:rsidRPr="00C22E67">
        <w:rPr>
          <w:rFonts w:ascii="Arial Narrow" w:hAnsi="Arial Narrow"/>
        </w:rPr>
        <w:t>Valoración de la Calidad del Servicio</w:t>
      </w:r>
      <w:bookmarkEnd w:id="7"/>
    </w:p>
    <w:p w14:paraId="1FCAD4FF" w14:textId="77777777" w:rsidR="004F7EFD" w:rsidRPr="00C22E67" w:rsidRDefault="004F7EFD" w:rsidP="00D86F91">
      <w:pPr>
        <w:spacing w:before="0"/>
        <w:rPr>
          <w:rFonts w:ascii="Arial Narrow" w:hAnsi="Arial Narrow"/>
        </w:rPr>
      </w:pPr>
      <w:r w:rsidRPr="00C22E67">
        <w:rPr>
          <w:rFonts w:ascii="Arial Narrow" w:hAnsi="Arial Narrow"/>
        </w:rPr>
        <w:t xml:space="preserve">La evaluación de la calidad del servicio de limpieza se realizará mediante la obtención de una valoración o puntuación del servicio, como integración de los resultados obtenidos en dos dimensiones </w:t>
      </w:r>
      <w:proofErr w:type="gramStart"/>
      <w:r w:rsidRPr="00C22E67">
        <w:rPr>
          <w:rFonts w:ascii="Arial Narrow" w:hAnsi="Arial Narrow"/>
        </w:rPr>
        <w:t>del mismo</w:t>
      </w:r>
      <w:proofErr w:type="gramEnd"/>
      <w:r w:rsidRPr="00C22E67">
        <w:rPr>
          <w:rFonts w:ascii="Arial Narrow" w:hAnsi="Arial Narrow"/>
        </w:rPr>
        <w:t xml:space="preserve">: </w:t>
      </w:r>
    </w:p>
    <w:p w14:paraId="4359F65B" w14:textId="77777777" w:rsidR="004F7EFD" w:rsidRPr="00C22E67" w:rsidRDefault="004F7EFD" w:rsidP="00D86F91">
      <w:pPr>
        <w:numPr>
          <w:ilvl w:val="0"/>
          <w:numId w:val="10"/>
        </w:numPr>
        <w:spacing w:before="0"/>
        <w:rPr>
          <w:rFonts w:ascii="Arial Narrow" w:hAnsi="Arial Narrow"/>
        </w:rPr>
      </w:pPr>
      <w:r w:rsidRPr="00C22E67">
        <w:rPr>
          <w:rFonts w:ascii="Arial Narrow" w:hAnsi="Arial Narrow"/>
          <w:b/>
        </w:rPr>
        <w:t>Dimensión Transversal:</w:t>
      </w:r>
      <w:r w:rsidRPr="00C22E67">
        <w:rPr>
          <w:rFonts w:ascii="Arial Narrow" w:hAnsi="Arial Narrow"/>
        </w:rPr>
        <w:t xml:space="preserve"> Donde se valora la calidad del servicio de forma global, a partir de los resultados de rondas de inspección realizadas por los responsables de limpieza de los centros (éstos deberán ser designados de manera expresa por el órgano directivo correspondiente de cada centro y comunicados sus datos de contacto a la Comisión Provincial de Limpieza) de acuerdo a la </w:t>
      </w:r>
      <w:r w:rsidRPr="00C22E67">
        <w:rPr>
          <w:rFonts w:ascii="Arial Narrow" w:hAnsi="Arial Narrow"/>
          <w:iCs/>
        </w:rPr>
        <w:t xml:space="preserve">Hoja de Control de Calidad del Servicio de Limpieza en Rondas de Inspección </w:t>
      </w:r>
      <w:r w:rsidRPr="00C22E67">
        <w:rPr>
          <w:rFonts w:ascii="Arial Narrow" w:hAnsi="Arial Narrow"/>
        </w:rPr>
        <w:t xml:space="preserve">descrita en el </w:t>
      </w:r>
      <w:r w:rsidRPr="00C22E67">
        <w:rPr>
          <w:rFonts w:ascii="Arial Narrow" w:hAnsi="Arial Narrow"/>
          <w:b/>
          <w:bCs/>
        </w:rPr>
        <w:t xml:space="preserve">Anexo I </w:t>
      </w:r>
      <w:r w:rsidRPr="00C22E67">
        <w:rPr>
          <w:rFonts w:ascii="Arial Narrow" w:hAnsi="Arial Narrow"/>
          <w:bCs/>
        </w:rPr>
        <w:t>de esta Instrucción</w:t>
      </w:r>
      <w:r w:rsidRPr="00C22E67">
        <w:rPr>
          <w:rFonts w:ascii="Arial Narrow" w:hAnsi="Arial Narrow"/>
        </w:rPr>
        <w:t xml:space="preserve">, en los lugares y con la periodicidad que la </w:t>
      </w:r>
      <w:r w:rsidRPr="00C22E67">
        <w:rPr>
          <w:rFonts w:ascii="Arial Narrow" w:hAnsi="Arial Narrow"/>
          <w:b/>
          <w:bCs/>
        </w:rPr>
        <w:t xml:space="preserve">Comisión Provincial de Limpieza </w:t>
      </w:r>
      <w:r w:rsidRPr="00C22E67">
        <w:rPr>
          <w:rFonts w:ascii="Arial Narrow" w:hAnsi="Arial Narrow"/>
        </w:rPr>
        <w:t xml:space="preserve">establezca. </w:t>
      </w:r>
    </w:p>
    <w:p w14:paraId="6D4CE8FB" w14:textId="77777777" w:rsidR="004F7EFD" w:rsidRPr="00C22E67" w:rsidRDefault="004F7EFD" w:rsidP="00D86F91">
      <w:pPr>
        <w:numPr>
          <w:ilvl w:val="0"/>
          <w:numId w:val="10"/>
        </w:numPr>
        <w:spacing w:before="0"/>
        <w:rPr>
          <w:rFonts w:ascii="Arial Narrow" w:hAnsi="Arial Narrow"/>
        </w:rPr>
      </w:pPr>
      <w:r w:rsidRPr="00C22E67">
        <w:rPr>
          <w:rFonts w:ascii="Arial Narrow" w:hAnsi="Arial Narrow"/>
          <w:b/>
        </w:rPr>
        <w:t>Dimensión Unidad:</w:t>
      </w:r>
      <w:r w:rsidRPr="00C22E67">
        <w:rPr>
          <w:rFonts w:ascii="Arial Narrow" w:hAnsi="Arial Narrow"/>
        </w:rPr>
        <w:t xml:space="preserve"> Donde se valora la calidad del servicio en el ámbito de las unidades, a partir la evaluación realizadas por los responsables de éstas (éstos deberán ser designados de manera expresa por el órgano directivo correspondiente de cada centro y comunicados sus datos de contacto a la Comisión Provincial de Limpieza) y </w:t>
      </w:r>
      <w:proofErr w:type="gramStart"/>
      <w:r w:rsidRPr="00C22E67">
        <w:rPr>
          <w:rFonts w:ascii="Arial Narrow" w:hAnsi="Arial Narrow"/>
        </w:rPr>
        <w:t>de acuerdo a</w:t>
      </w:r>
      <w:proofErr w:type="gramEnd"/>
      <w:r w:rsidRPr="00C22E67">
        <w:rPr>
          <w:rFonts w:ascii="Arial Narrow" w:hAnsi="Arial Narrow"/>
        </w:rPr>
        <w:t xml:space="preserve"> la </w:t>
      </w:r>
      <w:r w:rsidRPr="00C22E67">
        <w:rPr>
          <w:rFonts w:ascii="Arial Narrow" w:hAnsi="Arial Narrow"/>
          <w:iCs/>
        </w:rPr>
        <w:t xml:space="preserve">Hoja de Control de Calidad del Servicio de Limpieza en Unidades </w:t>
      </w:r>
      <w:r w:rsidRPr="00C22E67">
        <w:rPr>
          <w:rFonts w:ascii="Arial Narrow" w:hAnsi="Arial Narrow"/>
        </w:rPr>
        <w:t xml:space="preserve">descrita en el </w:t>
      </w:r>
      <w:r w:rsidRPr="00C22E67">
        <w:rPr>
          <w:rFonts w:ascii="Arial Narrow" w:hAnsi="Arial Narrow"/>
          <w:b/>
          <w:bCs/>
        </w:rPr>
        <w:t>Anexo II</w:t>
      </w:r>
      <w:r w:rsidRPr="00C22E67">
        <w:rPr>
          <w:rFonts w:ascii="Arial Narrow" w:hAnsi="Arial Narrow"/>
          <w:bCs/>
        </w:rPr>
        <w:t xml:space="preserve"> de esta Instrucción</w:t>
      </w:r>
      <w:r w:rsidRPr="00C22E67">
        <w:rPr>
          <w:rFonts w:ascii="Arial Narrow" w:hAnsi="Arial Narrow"/>
        </w:rPr>
        <w:t xml:space="preserve">. </w:t>
      </w:r>
    </w:p>
    <w:p w14:paraId="3A92E2EA" w14:textId="77777777" w:rsidR="004F7EFD" w:rsidRPr="00C22E67" w:rsidRDefault="004F7EFD" w:rsidP="00D86F91">
      <w:pPr>
        <w:spacing w:before="0"/>
        <w:rPr>
          <w:rFonts w:ascii="Arial Narrow" w:hAnsi="Arial Narrow"/>
        </w:rPr>
      </w:pPr>
      <w:r w:rsidRPr="00C22E67">
        <w:rPr>
          <w:rFonts w:ascii="Arial Narrow" w:hAnsi="Arial Narrow"/>
        </w:rPr>
        <w:t xml:space="preserve">La sistemática de evaluación de la calidad del servicio, en caso de servicio prestado por empresas, cumplirá con el principio de audiencia al contratista, a fin de contrastar la realidad de los incumplimientos o cumplimientos defectuosos, la cual será finalmente confirmada, si así procede, por la Comisión Provincial de Limpieza. </w:t>
      </w:r>
    </w:p>
    <w:p w14:paraId="3017FD0E" w14:textId="77777777" w:rsidR="004F7EFD" w:rsidRDefault="004F7EFD" w:rsidP="00D86F91">
      <w:pPr>
        <w:spacing w:before="0"/>
        <w:rPr>
          <w:rFonts w:ascii="Arial Narrow" w:hAnsi="Arial Narrow"/>
        </w:rPr>
      </w:pPr>
      <w:r w:rsidRPr="00C22E67">
        <w:rPr>
          <w:rFonts w:ascii="Arial Narrow" w:hAnsi="Arial Narrow"/>
        </w:rPr>
        <w:t xml:space="preserve">La sistemática de evaluación de la calidad del servicio, en caso de servicio prestado con medios propios, garantizará la presencia de los Servicios/Unidades de Medicina Preventiva en los términos que se definan por la Comisión Provincial de Limpieza. De la misma manera dichos Centros podrán ser auditados de forma externa si así lo estableciera la citada Comisión. </w:t>
      </w:r>
    </w:p>
    <w:p w14:paraId="2353D7F5" w14:textId="77777777" w:rsidR="00D86F91" w:rsidRPr="00C22E67" w:rsidRDefault="00D86F91" w:rsidP="00D86F91">
      <w:pPr>
        <w:spacing w:before="0" w:after="0"/>
        <w:rPr>
          <w:rFonts w:ascii="Arial Narrow" w:hAnsi="Arial Narrow"/>
        </w:rPr>
      </w:pPr>
    </w:p>
    <w:p w14:paraId="62908B9F" w14:textId="77777777" w:rsidR="004F7EFD" w:rsidRPr="00C22E67" w:rsidRDefault="004F7EFD" w:rsidP="00D86F91">
      <w:pPr>
        <w:pStyle w:val="Ttulo3"/>
        <w:spacing w:before="0" w:after="120"/>
        <w:rPr>
          <w:rFonts w:ascii="Arial Narrow" w:hAnsi="Arial Narrow"/>
        </w:rPr>
      </w:pPr>
      <w:bookmarkStart w:id="8" w:name="_Toc4577093"/>
      <w:r w:rsidRPr="00C22E67">
        <w:rPr>
          <w:rFonts w:ascii="Arial Narrow" w:hAnsi="Arial Narrow"/>
        </w:rPr>
        <w:t>Valoración de la Calidad de la Limpieza en Rondas de Inspección</w:t>
      </w:r>
      <w:bookmarkEnd w:id="8"/>
    </w:p>
    <w:p w14:paraId="5E4946C0" w14:textId="67495075" w:rsidR="004F7EFD" w:rsidRPr="00C22E67" w:rsidRDefault="004F7EFD" w:rsidP="00D86F91">
      <w:pPr>
        <w:spacing w:before="0"/>
        <w:rPr>
          <w:rFonts w:ascii="Arial Narrow" w:hAnsi="Arial Narrow"/>
        </w:rPr>
      </w:pPr>
      <w:r w:rsidRPr="00C22E67">
        <w:rPr>
          <w:rFonts w:ascii="Arial Narrow" w:hAnsi="Arial Narrow"/>
        </w:rPr>
        <w:t xml:space="preserve">Durante la ejecución del contrato los responsables de los centros realizarán evaluaciones de la calidad y del grado de ejecución del servicio de Limpieza </w:t>
      </w:r>
      <w:proofErr w:type="gramStart"/>
      <w:r w:rsidRPr="00C22E67">
        <w:rPr>
          <w:rFonts w:ascii="Arial Narrow" w:hAnsi="Arial Narrow"/>
        </w:rPr>
        <w:t>de acuerdo a</w:t>
      </w:r>
      <w:proofErr w:type="gramEnd"/>
      <w:r w:rsidRPr="00C22E67">
        <w:rPr>
          <w:rFonts w:ascii="Arial Narrow" w:hAnsi="Arial Narrow"/>
        </w:rPr>
        <w:t xml:space="preserve"> la</w:t>
      </w:r>
      <w:r w:rsidRPr="00C22E67">
        <w:rPr>
          <w:rFonts w:ascii="Arial Narrow" w:hAnsi="Arial Narrow"/>
          <w:color w:val="00B050"/>
        </w:rPr>
        <w:t xml:space="preserve"> </w:t>
      </w:r>
      <w:r w:rsidRPr="00C22E67">
        <w:rPr>
          <w:rFonts w:ascii="Arial Narrow" w:hAnsi="Arial Narrow"/>
        </w:rPr>
        <w:t>Hoja</w:t>
      </w:r>
      <w:r w:rsidRPr="00C22E67">
        <w:rPr>
          <w:rFonts w:ascii="Arial Narrow" w:hAnsi="Arial Narrow"/>
          <w:iCs/>
        </w:rPr>
        <w:t xml:space="preserve"> de Control de Calidad del Servicio de Limpieza en Rondas de Inspección </w:t>
      </w:r>
      <w:r w:rsidRPr="00C22E67">
        <w:rPr>
          <w:rFonts w:ascii="Arial Narrow" w:hAnsi="Arial Narrow"/>
        </w:rPr>
        <w:t>descritas en el</w:t>
      </w:r>
      <w:r w:rsidRPr="00C22E67">
        <w:rPr>
          <w:rFonts w:ascii="Arial Narrow" w:hAnsi="Arial Narrow"/>
          <w:b/>
        </w:rPr>
        <w:t xml:space="preserve"> Anexo </w:t>
      </w:r>
      <w:r w:rsidR="00520480">
        <w:rPr>
          <w:rFonts w:ascii="Arial Narrow" w:hAnsi="Arial Narrow"/>
          <w:b/>
        </w:rPr>
        <w:t>XI.1</w:t>
      </w:r>
      <w:r w:rsidRPr="00C22E67">
        <w:rPr>
          <w:rFonts w:ascii="Arial Narrow" w:hAnsi="Arial Narrow"/>
          <w:b/>
          <w:bCs/>
        </w:rPr>
        <w:t xml:space="preserve"> </w:t>
      </w:r>
      <w:r w:rsidRPr="00C22E67">
        <w:rPr>
          <w:rFonts w:ascii="Arial Narrow" w:hAnsi="Arial Narrow"/>
        </w:rPr>
        <w:t xml:space="preserve">de esta Instrucción. Dicha hoja contempla el chequeo de elementos significativos de los diferentes tipos de zonas o áreas de interés, valorando el estado de la limpieza de cada agrupación de inspección, según el muestreo que determine la Comisión Provincial de Limpieza, </w:t>
      </w:r>
      <w:proofErr w:type="gramStart"/>
      <w:r w:rsidRPr="00C22E67">
        <w:rPr>
          <w:rFonts w:ascii="Arial Narrow" w:hAnsi="Arial Narrow"/>
        </w:rPr>
        <w:t>de acuerdo a</w:t>
      </w:r>
      <w:proofErr w:type="gramEnd"/>
      <w:r w:rsidRPr="00C22E67">
        <w:rPr>
          <w:rFonts w:ascii="Arial Narrow" w:hAnsi="Arial Narrow"/>
        </w:rPr>
        <w:t xml:space="preserve"> las especificaciones exigidas en el pliego de prescripciones técnicas regulador de la prestación del servicio de limpieza (en caso de servicio contratado) o en las normas de limpieza del Centro (en caso de servicio propio). </w:t>
      </w:r>
    </w:p>
    <w:p w14:paraId="3C2C147C" w14:textId="77777777" w:rsidR="004F7EFD" w:rsidRPr="00C22E67" w:rsidRDefault="004F7EFD" w:rsidP="00D86F91">
      <w:pPr>
        <w:spacing w:before="0"/>
        <w:rPr>
          <w:rFonts w:ascii="Arial Narrow" w:hAnsi="Arial Narrow"/>
        </w:rPr>
      </w:pPr>
      <w:r w:rsidRPr="00C22E67">
        <w:rPr>
          <w:rFonts w:ascii="Arial Narrow" w:hAnsi="Arial Narrow"/>
        </w:rPr>
        <w:t xml:space="preserve">Cada elemento de la Hoja de Control cuenta con un peso que identifica su importancia relativa respecto al resto, que permitirá matizar los resultados de las valoraciones </w:t>
      </w:r>
      <w:proofErr w:type="gramStart"/>
      <w:r w:rsidRPr="00C22E67">
        <w:rPr>
          <w:rFonts w:ascii="Arial Narrow" w:hAnsi="Arial Narrow"/>
        </w:rPr>
        <w:t>de acuerdo al</w:t>
      </w:r>
      <w:proofErr w:type="gramEnd"/>
      <w:r w:rsidRPr="00C22E67">
        <w:rPr>
          <w:rFonts w:ascii="Arial Narrow" w:hAnsi="Arial Narrow"/>
        </w:rPr>
        <w:t xml:space="preserve"> impacto de las condiciones de limpieza de cada elemento sobre el global. </w:t>
      </w:r>
    </w:p>
    <w:p w14:paraId="021A9FA2" w14:textId="77777777" w:rsidR="004F7EFD" w:rsidRPr="00C22E67" w:rsidRDefault="004F7EFD" w:rsidP="00D86F91">
      <w:pPr>
        <w:spacing w:before="0"/>
        <w:rPr>
          <w:rFonts w:ascii="Arial Narrow" w:hAnsi="Arial Narrow"/>
        </w:rPr>
      </w:pPr>
      <w:r w:rsidRPr="00C22E67">
        <w:rPr>
          <w:rFonts w:ascii="Arial Narrow" w:hAnsi="Arial Narrow"/>
        </w:rPr>
        <w:t xml:space="preserve">Las valoraciones de cada elemento se realizarán según: </w:t>
      </w:r>
    </w:p>
    <w:p w14:paraId="526AC15F"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ADECUADA (A): La limpieza observada en el elemento considerado se corresponde con las obligaciones del tipo de limpieza aplicable, </w:t>
      </w:r>
      <w:r w:rsidRPr="00C22E67">
        <w:rPr>
          <w:rFonts w:ascii="Arial Narrow" w:hAnsi="Arial Narrow"/>
          <w:color w:val="000000"/>
        </w:rPr>
        <w:t>en todos o en una mayoría significativa de los componentes de ésta, métodos, materiales, productos y</w:t>
      </w:r>
      <w:r w:rsidRPr="00C22E67">
        <w:rPr>
          <w:rFonts w:ascii="Arial Narrow" w:hAnsi="Arial Narrow"/>
        </w:rPr>
        <w:t xml:space="preserve"> en su periodicidad, lo que queda patente de la observación del estado de orden y limpieza óptimo, sin manchas, olores u otros indicios de suciedad o residuos. </w:t>
      </w:r>
    </w:p>
    <w:p w14:paraId="64894A34"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DEFICIENTE (D): La limpieza observada en el elemento considerado no se corresponde con las obligaciones del tipo de limpieza aplicable, </w:t>
      </w:r>
      <w:r w:rsidRPr="00C22E67">
        <w:rPr>
          <w:rFonts w:ascii="Arial Narrow" w:hAnsi="Arial Narrow"/>
          <w:color w:val="000000"/>
        </w:rPr>
        <w:t xml:space="preserve">en todos o en una mayoría significativa de los componentes de ésta, métodos, materiales, productos y </w:t>
      </w:r>
      <w:r w:rsidRPr="00C22E67">
        <w:rPr>
          <w:rFonts w:ascii="Arial Narrow" w:hAnsi="Arial Narrow"/>
        </w:rPr>
        <w:t xml:space="preserve">en su periodicidad, lo que queda patente de la observación del estado de orden y limpieza inadecuado, con manchas, olores u otros indicios de suciedad o residuos. </w:t>
      </w:r>
    </w:p>
    <w:p w14:paraId="01F0A4EE"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MEJORABLE (M): La limpieza observada no permite concluir de una forma evidente el incumplimiento de las obligaciones del tipo de limpieza aplicable. </w:t>
      </w:r>
    </w:p>
    <w:p w14:paraId="07F3F17E" w14:textId="77777777" w:rsidR="004F7EFD" w:rsidRPr="00C22E67" w:rsidRDefault="004F7EFD" w:rsidP="00D86F91">
      <w:pPr>
        <w:spacing w:before="0"/>
        <w:rPr>
          <w:rFonts w:ascii="Arial Narrow" w:hAnsi="Arial Narrow"/>
        </w:rPr>
      </w:pPr>
      <w:proofErr w:type="gramStart"/>
      <w:r w:rsidRPr="00C22E67">
        <w:rPr>
          <w:rFonts w:ascii="Arial Narrow" w:hAnsi="Arial Narrow"/>
        </w:rPr>
        <w:t>De acuerdo a</w:t>
      </w:r>
      <w:proofErr w:type="gramEnd"/>
      <w:r w:rsidRPr="00C22E67">
        <w:rPr>
          <w:rFonts w:ascii="Arial Narrow" w:hAnsi="Arial Narrow"/>
        </w:rPr>
        <w:t xml:space="preserve"> la valoración anterior cada elemento recibirá una puntuación de: </w:t>
      </w:r>
    </w:p>
    <w:p w14:paraId="348416A3"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ADECUADA: 1 punto. </w:t>
      </w:r>
    </w:p>
    <w:p w14:paraId="4A654DF6"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DEFICIENTE: 0 puntos. </w:t>
      </w:r>
    </w:p>
    <w:p w14:paraId="2B6CB065" w14:textId="77777777" w:rsidR="004F7EFD" w:rsidRPr="00C22E67" w:rsidRDefault="004F7EFD" w:rsidP="00D86F91">
      <w:pPr>
        <w:numPr>
          <w:ilvl w:val="0"/>
          <w:numId w:val="2"/>
        </w:numPr>
        <w:spacing w:before="0"/>
        <w:rPr>
          <w:rFonts w:ascii="Arial Narrow" w:hAnsi="Arial Narrow"/>
        </w:rPr>
      </w:pPr>
      <w:r w:rsidRPr="00C22E67">
        <w:rPr>
          <w:rFonts w:ascii="Arial Narrow" w:hAnsi="Arial Narrow"/>
        </w:rPr>
        <w:t xml:space="preserve">MEJORABLE: 0,5 puntos </w:t>
      </w:r>
    </w:p>
    <w:p w14:paraId="03B7E292" w14:textId="77777777" w:rsidR="004F7EFD" w:rsidRPr="00C22E67" w:rsidRDefault="004F7EFD" w:rsidP="00D86F91">
      <w:pPr>
        <w:spacing w:before="0"/>
        <w:rPr>
          <w:rFonts w:ascii="Arial Narrow" w:hAnsi="Arial Narrow"/>
        </w:rPr>
      </w:pPr>
      <w:r w:rsidRPr="00C22E67">
        <w:rPr>
          <w:rFonts w:ascii="Arial Narrow" w:hAnsi="Arial Narrow"/>
        </w:rPr>
        <w:t>En cuanto al procedimiento a seguir para la realización de las rondas, los responsables de los centros establecerán las fechas y horario</w:t>
      </w:r>
      <w:r w:rsidRPr="00C22E67">
        <w:rPr>
          <w:rFonts w:ascii="Arial Narrow" w:hAnsi="Arial Narrow"/>
          <w:color w:val="000000"/>
        </w:rPr>
        <w:t>s</w:t>
      </w:r>
      <w:r w:rsidRPr="00C22E67">
        <w:rPr>
          <w:rFonts w:ascii="Arial Narrow" w:hAnsi="Arial Narrow"/>
        </w:rPr>
        <w:t xml:space="preserve"> de realización, así como las zonas a inspeccionar </w:t>
      </w:r>
      <w:r w:rsidRPr="00C22E67">
        <w:rPr>
          <w:rFonts w:ascii="Arial Narrow" w:hAnsi="Arial Narrow"/>
          <w:color w:val="000000"/>
        </w:rPr>
        <w:t>(con indicación expresa de la unidad/unidades que conforman cada agrupación a inspeccionar, que debe coincidir con la indicada en la zonificación del centro)</w:t>
      </w:r>
      <w:r w:rsidRPr="00C22E67">
        <w:rPr>
          <w:rFonts w:ascii="Arial Narrow" w:hAnsi="Arial Narrow"/>
        </w:rPr>
        <w:t xml:space="preserve">, conforme a los criterios establecidos por la Comisión Provincial de Limpieza. </w:t>
      </w:r>
      <w:proofErr w:type="gramStart"/>
      <w:r w:rsidRPr="00C22E67">
        <w:rPr>
          <w:rFonts w:ascii="Arial Narrow" w:hAnsi="Arial Narrow"/>
        </w:rPr>
        <w:t>Todas las actuaciones a realizar</w:t>
      </w:r>
      <w:proofErr w:type="gramEnd"/>
      <w:r w:rsidRPr="00C22E67">
        <w:rPr>
          <w:rFonts w:ascii="Arial Narrow" w:hAnsi="Arial Narrow"/>
        </w:rPr>
        <w:t xml:space="preserve"> para la gestión del expediente, referentes a actuaciones de inspección, deben quedar reguladas en el Plan de Inspección Anual (PIA) que será aprobado por la CPL.</w:t>
      </w:r>
    </w:p>
    <w:p w14:paraId="407BA047" w14:textId="77777777" w:rsidR="004F7EFD" w:rsidRPr="00C22E67" w:rsidRDefault="004F7EFD" w:rsidP="00D86F91">
      <w:pPr>
        <w:spacing w:before="0"/>
        <w:rPr>
          <w:rFonts w:ascii="Arial Narrow" w:hAnsi="Arial Narrow"/>
        </w:rPr>
      </w:pPr>
      <w:r w:rsidRPr="00C22E67">
        <w:rPr>
          <w:rFonts w:ascii="Arial Narrow" w:hAnsi="Arial Narrow"/>
        </w:rPr>
        <w:t xml:space="preserve">En caso de servicio prestado por empresas, para garantizar el principio de audiencia del contratista, los representantes de la empresa adjudicataria serán conocedores de la fecha y hora de realización, aunque no existirá obligación de comunicarles el recorrido, quedando su presencia en las rondas a juicio del contratista. </w:t>
      </w:r>
      <w:r w:rsidRPr="00C22E67">
        <w:rPr>
          <w:rFonts w:ascii="Arial Narrow" w:hAnsi="Arial Narrow"/>
          <w:lang w:eastAsia="es-ES"/>
        </w:rPr>
        <w:t xml:space="preserve">Las inspecciones visuales deben </w:t>
      </w:r>
      <w:r w:rsidRPr="00C22E67">
        <w:rPr>
          <w:rFonts w:ascii="Arial Narrow" w:hAnsi="Arial Narrow"/>
          <w:u w:val="single"/>
          <w:lang w:eastAsia="es-ES"/>
        </w:rPr>
        <w:t>realizarse después de la Limpieza</w:t>
      </w:r>
      <w:r w:rsidRPr="00C22E67">
        <w:rPr>
          <w:rFonts w:ascii="Arial Narrow" w:hAnsi="Arial Narrow"/>
          <w:lang w:eastAsia="es-ES"/>
        </w:rPr>
        <w:t xml:space="preserve"> y así se debe especificar en el Plan de Inspección Anual.</w:t>
      </w:r>
    </w:p>
    <w:p w14:paraId="61C0A832" w14:textId="77777777" w:rsidR="004F7EFD" w:rsidRPr="00C22E67" w:rsidRDefault="004F7EFD" w:rsidP="00D86F91">
      <w:pPr>
        <w:spacing w:before="0"/>
        <w:rPr>
          <w:rFonts w:ascii="Arial Narrow" w:hAnsi="Arial Narrow"/>
        </w:rPr>
      </w:pPr>
      <w:r w:rsidRPr="00C22E67">
        <w:rPr>
          <w:rFonts w:ascii="Arial Narrow" w:hAnsi="Arial Narrow"/>
        </w:rPr>
        <w:lastRenderedPageBreak/>
        <w:t xml:space="preserve">A partir de las puntuaciones y pesos de cada uno de los diferentes elementos incluidos en la </w:t>
      </w:r>
      <w:r w:rsidRPr="00C22E67">
        <w:rPr>
          <w:rFonts w:ascii="Arial Narrow" w:hAnsi="Arial Narrow"/>
          <w:iCs/>
        </w:rPr>
        <w:t>Hoja de Control de Calidad del Servicio de Limpieza en Rondas de Inspección</w:t>
      </w:r>
      <w:r w:rsidRPr="00C22E67">
        <w:rPr>
          <w:rFonts w:ascii="Arial Narrow" w:hAnsi="Arial Narrow"/>
        </w:rPr>
        <w:t xml:space="preserve">, se obtendrá como suma de productos una valoración numérica, entre 0 y 100 puntos que representa la valoración objetiva del grado de cumplimiento de las prescripciones del servicio de limpieza para el centro evaluado. </w:t>
      </w:r>
    </w:p>
    <w:p w14:paraId="37016F4A" w14:textId="77777777" w:rsidR="004F7EFD" w:rsidRPr="00C22E67" w:rsidRDefault="004F7EFD" w:rsidP="00D86F91">
      <w:pPr>
        <w:spacing w:before="0"/>
        <w:rPr>
          <w:rFonts w:ascii="Arial Narrow" w:hAnsi="Arial Narrow"/>
        </w:rPr>
      </w:pPr>
      <w:r w:rsidRPr="00C22E67">
        <w:rPr>
          <w:rFonts w:ascii="Arial Narrow" w:hAnsi="Arial Narrow"/>
          <w:color w:val="000000"/>
        </w:rPr>
        <w:t xml:space="preserve">La </w:t>
      </w:r>
      <w:r w:rsidRPr="00C22E67">
        <w:rPr>
          <w:rFonts w:ascii="Arial Narrow" w:hAnsi="Arial Narrow"/>
          <w:b/>
          <w:color w:val="000000"/>
        </w:rPr>
        <w:t>hoja de control de calidad del servicio de limpieza en Rondas de Inspección</w:t>
      </w:r>
      <w:r w:rsidRPr="00C22E67">
        <w:rPr>
          <w:rFonts w:ascii="Arial Narrow" w:hAnsi="Arial Narrow"/>
          <w:color w:val="000000"/>
        </w:rPr>
        <w:t xml:space="preserve"> se encuentra dividida en los siguientes bloques de verificación, con la ponderación que igualmente se indica:</w:t>
      </w:r>
    </w:p>
    <w:p w14:paraId="4D173DA7" w14:textId="77777777" w:rsidR="004F7EFD" w:rsidRPr="00C22E67" w:rsidRDefault="004F7EFD" w:rsidP="00D86F91">
      <w:pPr>
        <w:numPr>
          <w:ilvl w:val="0"/>
          <w:numId w:val="12"/>
        </w:numPr>
        <w:spacing w:before="0"/>
        <w:rPr>
          <w:rFonts w:ascii="Arial Narrow" w:hAnsi="Arial Narrow"/>
        </w:rPr>
      </w:pPr>
      <w:r w:rsidRPr="00C22E67">
        <w:rPr>
          <w:rFonts w:ascii="Arial Narrow" w:hAnsi="Arial Narrow"/>
          <w:b/>
          <w:color w:val="000000"/>
        </w:rPr>
        <w:t>Bloque I.1.:</w:t>
      </w:r>
      <w:r w:rsidRPr="00C22E67">
        <w:rPr>
          <w:rFonts w:ascii="Arial Narrow" w:hAnsi="Arial Narrow"/>
          <w:color w:val="000000"/>
        </w:rPr>
        <w:t xml:space="preserve"> Bloque para la verificación de calidad del servicio de limpieza en Rondas de Inspección en Zonas de Muy Alto Riesgo/ Alto. (Zonas AA y Zona A)</w:t>
      </w:r>
    </w:p>
    <w:p w14:paraId="0FA50C5C" w14:textId="77777777" w:rsidR="004F7EFD" w:rsidRPr="00C22E67" w:rsidRDefault="004F7EFD" w:rsidP="00D86F91">
      <w:pPr>
        <w:numPr>
          <w:ilvl w:val="0"/>
          <w:numId w:val="12"/>
        </w:numPr>
        <w:spacing w:before="0"/>
        <w:rPr>
          <w:rFonts w:ascii="Arial Narrow" w:hAnsi="Arial Narrow"/>
        </w:rPr>
      </w:pPr>
      <w:r w:rsidRPr="00C22E67">
        <w:rPr>
          <w:rFonts w:ascii="Arial Narrow" w:hAnsi="Arial Narrow"/>
          <w:b/>
          <w:color w:val="000000"/>
        </w:rPr>
        <w:t>Bloque I.2.:</w:t>
      </w:r>
      <w:r w:rsidRPr="00C22E67">
        <w:rPr>
          <w:rFonts w:ascii="Arial Narrow" w:hAnsi="Arial Narrow"/>
          <w:color w:val="000000"/>
        </w:rPr>
        <w:t xml:space="preserve"> Bloque para la verificación de calidad del servicio de limpieza en Rondas de Inspección en Zonas de Riesgo (Zona B)</w:t>
      </w:r>
    </w:p>
    <w:p w14:paraId="49D7CCFC" w14:textId="77777777" w:rsidR="004F7EFD" w:rsidRPr="00C22E67" w:rsidRDefault="004F7EFD" w:rsidP="00D86F91">
      <w:pPr>
        <w:numPr>
          <w:ilvl w:val="0"/>
          <w:numId w:val="12"/>
        </w:numPr>
        <w:spacing w:before="0"/>
        <w:rPr>
          <w:rFonts w:ascii="Arial Narrow" w:hAnsi="Arial Narrow"/>
        </w:rPr>
      </w:pPr>
      <w:r w:rsidRPr="00C22E67">
        <w:rPr>
          <w:rFonts w:ascii="Arial Narrow" w:hAnsi="Arial Narrow"/>
          <w:b/>
          <w:color w:val="000000"/>
        </w:rPr>
        <w:t>Bloque I.3.:</w:t>
      </w:r>
      <w:r w:rsidRPr="00C22E67">
        <w:rPr>
          <w:rFonts w:ascii="Arial Narrow" w:hAnsi="Arial Narrow"/>
          <w:color w:val="000000"/>
        </w:rPr>
        <w:t xml:space="preserve"> Bloque para la verificación de calidad del servicio de limpieza en Rondas de Inspección de determinadas zonas específicas (exteriores/viales, aseos públicos, vestíbulos, escaleras, ascensores y vestuarios).</w:t>
      </w:r>
    </w:p>
    <w:p w14:paraId="76DFB5C9" w14:textId="77777777" w:rsidR="004F7EFD" w:rsidRPr="00C22E67" w:rsidRDefault="004F7EFD" w:rsidP="00D86F91">
      <w:pPr>
        <w:numPr>
          <w:ilvl w:val="0"/>
          <w:numId w:val="12"/>
        </w:numPr>
        <w:spacing w:before="0"/>
        <w:rPr>
          <w:rFonts w:ascii="Arial Narrow" w:hAnsi="Arial Narrow"/>
        </w:rPr>
      </w:pPr>
      <w:r w:rsidRPr="00C22E67">
        <w:rPr>
          <w:rFonts w:ascii="Arial Narrow" w:hAnsi="Arial Narrow"/>
          <w:b/>
          <w:color w:val="000000"/>
        </w:rPr>
        <w:t>Bloque I.4.:</w:t>
      </w:r>
      <w:r w:rsidRPr="00C22E67">
        <w:rPr>
          <w:rFonts w:ascii="Arial Narrow" w:hAnsi="Arial Narrow"/>
          <w:color w:val="000000"/>
        </w:rPr>
        <w:t xml:space="preserve"> Bloque para la verificación de calidad del servicio de limpieza en Rondas de Inspección del resto de zonas no incluidas en los bloques anteriores.</w:t>
      </w:r>
    </w:p>
    <w:p w14:paraId="7F4DE2D7" w14:textId="77777777" w:rsidR="004F7EFD" w:rsidRPr="00C22E67" w:rsidRDefault="004F7EFD" w:rsidP="00D86F91">
      <w:pPr>
        <w:spacing w:before="0"/>
        <w:rPr>
          <w:rFonts w:ascii="Arial Narrow" w:hAnsi="Arial Narrow"/>
        </w:rPr>
      </w:pPr>
      <w:r w:rsidRPr="00C22E67">
        <w:rPr>
          <w:rFonts w:ascii="Arial Narrow" w:hAnsi="Arial Narrow"/>
        </w:rPr>
        <w:t xml:space="preserve">Los responsables de limpieza de los centros podrán realizar mensualmente cuantas rondas consideren oportunas, respetando el mínimo establecido por la Comisión Provincial de Limpieza en el PIA, obteniéndose la puntuación mensual como media aritmética de las rondas realizadas. </w:t>
      </w:r>
      <w:r w:rsidRPr="00C22E67">
        <w:rPr>
          <w:rFonts w:ascii="Arial Narrow" w:hAnsi="Arial Narrow"/>
          <w:color w:val="000000"/>
        </w:rPr>
        <w:t>En cualquier caso, mensualmente, se debe completar al menos una vez el contenido íntegro (todos los bloques) de la citada hoja de control de calidad del servicio de limpieza en Rondas de Inspección. En el caso de considerar necesario, por parte de los responsables del centro, de realizar más de una ronda de Inspección en alguno de los bloques indicados anteriormente, se realizará la media aritmética de dicho bloque, el cual ponderará en el % especificado en la hoja de control, para obtener el resultado de la calidad del servicio en Rondas de Inspección. Resultado de dicho cálculo se obtendrá la valoración de la calidad del servicio de limpieza en el centro en el ámbito de las rondas de inspección, cuyo valor estará comprendido entre 0 y 100 puntos.</w:t>
      </w:r>
    </w:p>
    <w:p w14:paraId="6A045800" w14:textId="77777777" w:rsidR="004F7EFD" w:rsidRDefault="004F7EFD" w:rsidP="00D86F91">
      <w:pPr>
        <w:tabs>
          <w:tab w:val="left" w:pos="1965"/>
        </w:tabs>
        <w:spacing w:before="0"/>
        <w:rPr>
          <w:rFonts w:ascii="Arial Narrow" w:hAnsi="Arial Narrow"/>
          <w:color w:val="000000"/>
        </w:rPr>
      </w:pPr>
      <w:r w:rsidRPr="00C22E67">
        <w:rPr>
          <w:rFonts w:ascii="Arial Narrow" w:hAnsi="Arial Narrow"/>
          <w:color w:val="000000"/>
        </w:rPr>
        <w:t xml:space="preserve">Estos bloques se aplicarán para las zonas y elementos que disponga el centro, </w:t>
      </w:r>
      <w:r w:rsidR="002A560A" w:rsidRPr="00C22E67">
        <w:rPr>
          <w:rFonts w:ascii="Arial Narrow" w:hAnsi="Arial Narrow"/>
          <w:color w:val="000000"/>
        </w:rPr>
        <w:t>en caso de que</w:t>
      </w:r>
      <w:r w:rsidRPr="00C22E67">
        <w:rPr>
          <w:rFonts w:ascii="Arial Narrow" w:hAnsi="Arial Narrow"/>
          <w:color w:val="000000"/>
        </w:rPr>
        <w:t xml:space="preserve"> no disponga de alguno de ellos obtendrá la puntuación mediante proporcionalidad teniendo en cuenta solo las zonas y elementos existentes en el centro.</w:t>
      </w:r>
    </w:p>
    <w:p w14:paraId="43B0E89E" w14:textId="77777777" w:rsidR="00D86F91" w:rsidRPr="00C22E67" w:rsidRDefault="00D86F91" w:rsidP="00D86F91">
      <w:pPr>
        <w:tabs>
          <w:tab w:val="left" w:pos="1965"/>
        </w:tabs>
        <w:spacing w:before="0" w:after="0"/>
        <w:rPr>
          <w:rFonts w:ascii="Arial Narrow" w:hAnsi="Arial Narrow"/>
        </w:rPr>
      </w:pPr>
    </w:p>
    <w:p w14:paraId="74D8CF76" w14:textId="77777777" w:rsidR="004F7EFD" w:rsidRPr="00C22E67" w:rsidRDefault="004F7EFD" w:rsidP="00D86F91">
      <w:pPr>
        <w:pStyle w:val="Ttulo3"/>
        <w:spacing w:before="0" w:after="120"/>
        <w:rPr>
          <w:rFonts w:ascii="Arial Narrow" w:hAnsi="Arial Narrow"/>
        </w:rPr>
      </w:pPr>
      <w:bookmarkStart w:id="9" w:name="_Toc4577094"/>
      <w:r w:rsidRPr="00C22E67">
        <w:rPr>
          <w:rFonts w:ascii="Arial Narrow" w:hAnsi="Arial Narrow"/>
        </w:rPr>
        <w:t>Valoración de la Calidad de la Limpieza en Unidades</w:t>
      </w:r>
      <w:bookmarkEnd w:id="9"/>
    </w:p>
    <w:p w14:paraId="3C9BC872" w14:textId="60C26677" w:rsidR="004F7EFD" w:rsidRPr="00C22E67" w:rsidRDefault="004F7EFD" w:rsidP="00D86F91">
      <w:pPr>
        <w:spacing w:before="0"/>
        <w:rPr>
          <w:rFonts w:ascii="Arial Narrow" w:hAnsi="Arial Narrow"/>
        </w:rPr>
      </w:pPr>
      <w:r w:rsidRPr="00C22E67">
        <w:rPr>
          <w:rFonts w:ascii="Arial Narrow" w:hAnsi="Arial Narrow"/>
        </w:rPr>
        <w:t xml:space="preserve">Durante la ejecución del contrato y con carácter mensual, los responsables de las unidades de los centros previamente definidos y comunicados sus datos de contacto a la Comisión Provincial de Limpieza y de conformidad con lo establecido en el PIA, realizarán evaluaciones de la calidad del servicio prestado </w:t>
      </w:r>
      <w:proofErr w:type="gramStart"/>
      <w:r w:rsidRPr="00C22E67">
        <w:rPr>
          <w:rFonts w:ascii="Arial Narrow" w:hAnsi="Arial Narrow"/>
        </w:rPr>
        <w:t>de acuerdo a</w:t>
      </w:r>
      <w:proofErr w:type="gramEnd"/>
      <w:r w:rsidRPr="00C22E67">
        <w:rPr>
          <w:rFonts w:ascii="Arial Narrow" w:hAnsi="Arial Narrow"/>
        </w:rPr>
        <w:t xml:space="preserve"> la </w:t>
      </w:r>
      <w:r w:rsidRPr="00C22E67">
        <w:rPr>
          <w:rFonts w:ascii="Arial Narrow" w:hAnsi="Arial Narrow"/>
          <w:iCs/>
        </w:rPr>
        <w:t xml:space="preserve">Hoja de Control de Calidad del Servicio de Limpieza en Unidades </w:t>
      </w:r>
      <w:r w:rsidRPr="00C22E67">
        <w:rPr>
          <w:rFonts w:ascii="Arial Narrow" w:hAnsi="Arial Narrow"/>
        </w:rPr>
        <w:t xml:space="preserve">descrita en el </w:t>
      </w:r>
      <w:r w:rsidRPr="00C22E67">
        <w:rPr>
          <w:rFonts w:ascii="Arial Narrow" w:hAnsi="Arial Narrow"/>
          <w:b/>
          <w:bCs/>
        </w:rPr>
        <w:t xml:space="preserve">Anexo </w:t>
      </w:r>
      <w:r w:rsidR="00520480">
        <w:rPr>
          <w:rFonts w:ascii="Arial Narrow" w:hAnsi="Arial Narrow"/>
          <w:b/>
          <w:bCs/>
        </w:rPr>
        <w:t>X</w:t>
      </w:r>
      <w:r w:rsidRPr="00C22E67">
        <w:rPr>
          <w:rFonts w:ascii="Arial Narrow" w:hAnsi="Arial Narrow"/>
          <w:b/>
          <w:bCs/>
        </w:rPr>
        <w:t>I</w:t>
      </w:r>
      <w:r w:rsidR="00520480">
        <w:rPr>
          <w:rFonts w:ascii="Arial Narrow" w:hAnsi="Arial Narrow"/>
          <w:b/>
          <w:bCs/>
        </w:rPr>
        <w:t>.2</w:t>
      </w:r>
      <w:r w:rsidRPr="00C22E67">
        <w:rPr>
          <w:rFonts w:ascii="Arial Narrow" w:hAnsi="Arial Narrow"/>
          <w:b/>
          <w:bCs/>
        </w:rPr>
        <w:t xml:space="preserve"> </w:t>
      </w:r>
      <w:r w:rsidRPr="00C22E67">
        <w:rPr>
          <w:rFonts w:ascii="Arial Narrow" w:hAnsi="Arial Narrow"/>
        </w:rPr>
        <w:t xml:space="preserve">de esta Instrucción. Dicha hoja contempla la adecuación de la ejecución del servicio de limpieza a las obligaciones, así como el grado de satisfacción de las unidades. Estas valoraciones sólo se realizarán en las zonas con limpiezas tipificadas como de </w:t>
      </w:r>
      <w:r w:rsidRPr="00C22E67">
        <w:rPr>
          <w:rFonts w:ascii="Arial Narrow" w:hAnsi="Arial Narrow"/>
          <w:color w:val="000000"/>
        </w:rPr>
        <w:t xml:space="preserve">Muy Alto Riesgo, Alto Riesgo y de Riesgo (Zonas AA, A y B). </w:t>
      </w:r>
      <w:r w:rsidRPr="00C22E67">
        <w:rPr>
          <w:rFonts w:ascii="Arial Narrow" w:hAnsi="Arial Narrow"/>
        </w:rPr>
        <w:t xml:space="preserve">Para que la valoración de la Calidad de la Limpieza en Unidades sea representativa, el número de unidades que remitan mensualmente dicha </w:t>
      </w:r>
      <w:r w:rsidR="002E6AA8" w:rsidRPr="00C22E67">
        <w:rPr>
          <w:rFonts w:ascii="Arial Narrow" w:hAnsi="Arial Narrow"/>
        </w:rPr>
        <w:t>valoración</w:t>
      </w:r>
      <w:r w:rsidRPr="00C22E67">
        <w:rPr>
          <w:rFonts w:ascii="Arial Narrow" w:hAnsi="Arial Narrow"/>
        </w:rPr>
        <w:t xml:space="preserve"> debe ser mayor o igual al número de muestras que en su caso determine la Comisión Provincial de Limpieza para </w:t>
      </w:r>
      <w:proofErr w:type="gramStart"/>
      <w:r w:rsidRPr="00C22E67">
        <w:rPr>
          <w:rFonts w:ascii="Arial Narrow" w:hAnsi="Arial Narrow"/>
        </w:rPr>
        <w:t>éste</w:t>
      </w:r>
      <w:proofErr w:type="gramEnd"/>
      <w:r w:rsidRPr="00C22E67">
        <w:rPr>
          <w:rFonts w:ascii="Arial Narrow" w:hAnsi="Arial Narrow"/>
        </w:rPr>
        <w:t xml:space="preserve"> seguimiento, para lo cual se tendrá en cuenta lo especificado en el </w:t>
      </w:r>
      <w:r w:rsidRPr="00C22E67">
        <w:rPr>
          <w:rFonts w:ascii="Arial Narrow" w:hAnsi="Arial Narrow"/>
          <w:b/>
          <w:bCs/>
        </w:rPr>
        <w:t xml:space="preserve">Anexo </w:t>
      </w:r>
      <w:r w:rsidR="002A560A">
        <w:rPr>
          <w:rFonts w:ascii="Arial Narrow" w:hAnsi="Arial Narrow"/>
          <w:b/>
          <w:bCs/>
        </w:rPr>
        <w:t>XI.</w:t>
      </w:r>
      <w:r w:rsidR="00520480">
        <w:rPr>
          <w:rFonts w:ascii="Arial Narrow" w:hAnsi="Arial Narrow"/>
          <w:b/>
          <w:bCs/>
        </w:rPr>
        <w:t>6.2</w:t>
      </w:r>
      <w:r w:rsidR="002A560A">
        <w:rPr>
          <w:rFonts w:ascii="Arial Narrow" w:hAnsi="Arial Narrow"/>
          <w:b/>
          <w:bCs/>
        </w:rPr>
        <w:t xml:space="preserve"> </w:t>
      </w:r>
      <w:r w:rsidR="002A560A">
        <w:rPr>
          <w:rFonts w:ascii="Arial Narrow" w:hAnsi="Arial Narrow"/>
          <w:bCs/>
        </w:rPr>
        <w:t>de esta instrucción</w:t>
      </w:r>
      <w:r w:rsidRPr="00C22E67">
        <w:rPr>
          <w:rFonts w:ascii="Arial Narrow" w:hAnsi="Arial Narrow"/>
        </w:rPr>
        <w:t xml:space="preserve">. </w:t>
      </w:r>
      <w:r w:rsidRPr="00C22E67">
        <w:rPr>
          <w:rFonts w:ascii="Arial Narrow" w:hAnsi="Arial Narrow"/>
          <w:lang w:eastAsia="es-ES"/>
        </w:rPr>
        <w:t>Las evaluaciones visuales deben realizarse después de la Limpieza y así se debe especificar en el Plan de Inspección Anual.</w:t>
      </w:r>
    </w:p>
    <w:p w14:paraId="3F658A84" w14:textId="77777777" w:rsidR="004F7EFD" w:rsidRPr="00C22E67" w:rsidRDefault="004F7EFD" w:rsidP="00D86F91">
      <w:pPr>
        <w:spacing w:before="0"/>
        <w:rPr>
          <w:rFonts w:ascii="Arial Narrow" w:hAnsi="Arial Narrow"/>
        </w:rPr>
      </w:pPr>
      <w:r w:rsidRPr="00C22E67">
        <w:rPr>
          <w:rFonts w:ascii="Arial Narrow" w:hAnsi="Arial Narrow"/>
        </w:rPr>
        <w:lastRenderedPageBreak/>
        <w:t xml:space="preserve">Al igual que el </w:t>
      </w:r>
      <w:r w:rsidRPr="00C22E67">
        <w:rPr>
          <w:rFonts w:ascii="Arial Narrow" w:hAnsi="Arial Narrow"/>
          <w:bCs/>
        </w:rPr>
        <w:t>apartado anterior</w:t>
      </w:r>
      <w:r w:rsidRPr="00C22E67">
        <w:rPr>
          <w:rFonts w:ascii="Arial Narrow" w:hAnsi="Arial Narrow"/>
          <w:b/>
          <w:bCs/>
        </w:rPr>
        <w:t xml:space="preserve"> </w:t>
      </w:r>
      <w:r w:rsidRPr="00C22E67">
        <w:rPr>
          <w:rFonts w:ascii="Arial Narrow" w:hAnsi="Arial Narrow"/>
        </w:rPr>
        <w:t>cada elemento de la Hoja de Control cuenta con un peso que identifica su importancia relativa respecto al resto, así como contará con las valoraciones que realicen los responsables de unidad con la misma estructura y ponderación:</w:t>
      </w:r>
    </w:p>
    <w:p w14:paraId="357FC046" w14:textId="77777777" w:rsidR="004F7EFD" w:rsidRPr="00C22E67" w:rsidRDefault="004F7EFD" w:rsidP="00D86F91">
      <w:pPr>
        <w:numPr>
          <w:ilvl w:val="0"/>
          <w:numId w:val="11"/>
        </w:numPr>
        <w:spacing w:before="0"/>
        <w:rPr>
          <w:rFonts w:ascii="Arial Narrow" w:hAnsi="Arial Narrow"/>
        </w:rPr>
      </w:pPr>
      <w:r w:rsidRPr="00C22E67">
        <w:rPr>
          <w:rFonts w:ascii="Arial Narrow" w:hAnsi="Arial Narrow"/>
        </w:rPr>
        <w:t xml:space="preserve">ADECUADA: 1 punto. </w:t>
      </w:r>
    </w:p>
    <w:p w14:paraId="00FFFA80" w14:textId="77777777" w:rsidR="004F7EFD" w:rsidRPr="00C22E67" w:rsidRDefault="004F7EFD" w:rsidP="00D86F91">
      <w:pPr>
        <w:numPr>
          <w:ilvl w:val="0"/>
          <w:numId w:val="11"/>
        </w:numPr>
        <w:spacing w:before="0"/>
        <w:rPr>
          <w:rFonts w:ascii="Arial Narrow" w:hAnsi="Arial Narrow"/>
        </w:rPr>
      </w:pPr>
      <w:r w:rsidRPr="00C22E67">
        <w:rPr>
          <w:rFonts w:ascii="Arial Narrow" w:hAnsi="Arial Narrow"/>
        </w:rPr>
        <w:t xml:space="preserve">DEFICIENTE: 0 puntos. </w:t>
      </w:r>
    </w:p>
    <w:p w14:paraId="7739B565" w14:textId="77777777" w:rsidR="004F7EFD" w:rsidRPr="00C22E67" w:rsidRDefault="004F7EFD" w:rsidP="00D86F91">
      <w:pPr>
        <w:numPr>
          <w:ilvl w:val="0"/>
          <w:numId w:val="11"/>
        </w:numPr>
        <w:spacing w:before="0"/>
        <w:rPr>
          <w:rFonts w:ascii="Arial Narrow" w:hAnsi="Arial Narrow"/>
        </w:rPr>
      </w:pPr>
      <w:r w:rsidRPr="00C22E67">
        <w:rPr>
          <w:rFonts w:ascii="Arial Narrow" w:hAnsi="Arial Narrow"/>
        </w:rPr>
        <w:t xml:space="preserve">MEJORABLE: 0,5 puntos </w:t>
      </w:r>
    </w:p>
    <w:p w14:paraId="7BF0ED08" w14:textId="77777777" w:rsidR="004F7EFD" w:rsidRPr="00C22E67" w:rsidRDefault="004F7EFD" w:rsidP="00D86F91">
      <w:pPr>
        <w:spacing w:before="0"/>
        <w:rPr>
          <w:rFonts w:ascii="Arial Narrow" w:hAnsi="Arial Narrow"/>
        </w:rPr>
      </w:pPr>
      <w:r w:rsidRPr="00C22E67">
        <w:rPr>
          <w:rFonts w:ascii="Arial Narrow" w:hAnsi="Arial Narrow"/>
        </w:rPr>
        <w:t xml:space="preserve">La valoración de cada unidad se obtendrá como la suma de los productos de las valoraciones de los elementos y sus pesos, obteniéndose por tanto una puntuación de 0 a 100 puntos. </w:t>
      </w:r>
    </w:p>
    <w:p w14:paraId="64C255B3" w14:textId="77777777" w:rsidR="004F7EFD" w:rsidRDefault="004F7EFD" w:rsidP="00D86F91">
      <w:pPr>
        <w:spacing w:before="0"/>
        <w:rPr>
          <w:rFonts w:ascii="Arial Narrow" w:hAnsi="Arial Narrow"/>
        </w:rPr>
      </w:pPr>
      <w:r w:rsidRPr="00C22E67">
        <w:rPr>
          <w:rFonts w:ascii="Arial Narrow" w:hAnsi="Arial Narrow"/>
        </w:rPr>
        <w:t xml:space="preserve">La valoración total de la calidad en las unidades será obtenida mensualmente, a partir de las medias aritméticas de las valoraciones en unidades tipificadas como zonas AA/A y B, ponderadas con los pesos 60% y 40% respectivamente. Resultado de dicho cálculo se obtendrá la valoración de la calidad en el centro del servicio de limpieza en el ámbito de las unidades, cuyo valor estará comprendido entre 0 y 100 puntos. </w:t>
      </w:r>
    </w:p>
    <w:p w14:paraId="0E5E8F5E" w14:textId="77777777" w:rsidR="008D28D9" w:rsidRPr="00C22E67" w:rsidRDefault="008D28D9" w:rsidP="008D28D9">
      <w:pPr>
        <w:spacing w:before="0" w:after="0"/>
        <w:rPr>
          <w:rFonts w:ascii="Arial Narrow" w:hAnsi="Arial Narrow"/>
        </w:rPr>
      </w:pPr>
    </w:p>
    <w:p w14:paraId="5CAECCBB" w14:textId="77777777" w:rsidR="004F7EFD" w:rsidRPr="00C22E67" w:rsidRDefault="004F7EFD" w:rsidP="00D86F91">
      <w:pPr>
        <w:pStyle w:val="Ttulo3"/>
        <w:spacing w:before="0" w:after="120"/>
        <w:rPr>
          <w:rFonts w:ascii="Arial Narrow" w:hAnsi="Arial Narrow"/>
        </w:rPr>
      </w:pPr>
      <w:bookmarkStart w:id="10" w:name="_Toc4577095"/>
      <w:r w:rsidRPr="00C22E67">
        <w:rPr>
          <w:rFonts w:ascii="Arial Narrow" w:hAnsi="Arial Narrow"/>
        </w:rPr>
        <w:t>Valoración de la Calidad Final del servicio de Limpieza</w:t>
      </w:r>
      <w:bookmarkEnd w:id="10"/>
      <w:r w:rsidRPr="00C22E67">
        <w:rPr>
          <w:rFonts w:ascii="Arial Narrow" w:hAnsi="Arial Narrow"/>
        </w:rPr>
        <w:t xml:space="preserve"> </w:t>
      </w:r>
    </w:p>
    <w:p w14:paraId="38F11BFE" w14:textId="77777777" w:rsidR="004F7EFD" w:rsidRPr="00C22E67" w:rsidRDefault="004F7EFD" w:rsidP="00D86F91">
      <w:pPr>
        <w:spacing w:before="0"/>
        <w:rPr>
          <w:rFonts w:ascii="Arial Narrow" w:hAnsi="Arial Narrow"/>
        </w:rPr>
      </w:pPr>
      <w:r w:rsidRPr="00C22E67">
        <w:rPr>
          <w:rFonts w:ascii="Arial Narrow" w:hAnsi="Arial Narrow"/>
        </w:rPr>
        <w:t xml:space="preserve">Mensualmente, se contará con 2 valoraciones de la calidad del servicio de limpieza en los centros, una correspondiente al ámbito rondas de inspección y otra al ámbito de unidades. La media aritmética de estas 2 puntuaciones determinará la valoración </w:t>
      </w:r>
      <w:r w:rsidRPr="00C22E67">
        <w:rPr>
          <w:rFonts w:ascii="Arial Narrow" w:hAnsi="Arial Narrow"/>
          <w:bCs/>
        </w:rPr>
        <w:t>de la calidad del servicio de limpieza para cada centro.</w:t>
      </w:r>
    </w:p>
    <w:p w14:paraId="14CBB4FF" w14:textId="77777777" w:rsidR="004F7EFD" w:rsidRPr="00C22E67" w:rsidRDefault="004F7EFD" w:rsidP="00D86F91">
      <w:pPr>
        <w:spacing w:before="0"/>
        <w:rPr>
          <w:rFonts w:ascii="Arial Narrow" w:hAnsi="Arial Narrow"/>
        </w:rPr>
      </w:pPr>
      <w:r w:rsidRPr="00C22E67">
        <w:rPr>
          <w:rFonts w:ascii="Arial Narrow" w:hAnsi="Arial Narrow"/>
        </w:rPr>
        <w:t xml:space="preserve">La puntuación de la calidad del servicio de limpieza, a nivel de Lote, se obtendrá como media ponderada entre las puntuaciones de los centros de ese lote y las superficies de </w:t>
      </w:r>
      <w:proofErr w:type="gramStart"/>
      <w:r w:rsidRPr="00C22E67">
        <w:rPr>
          <w:rFonts w:ascii="Arial Narrow" w:hAnsi="Arial Narrow"/>
        </w:rPr>
        <w:t>los mismos</w:t>
      </w:r>
      <w:proofErr w:type="gramEnd"/>
      <w:r w:rsidRPr="00C22E67">
        <w:rPr>
          <w:rFonts w:ascii="Arial Narrow" w:hAnsi="Arial Narrow"/>
        </w:rPr>
        <w:t xml:space="preserve">. </w:t>
      </w:r>
    </w:p>
    <w:p w14:paraId="65EB4651" w14:textId="77777777" w:rsidR="004F7EFD" w:rsidRPr="00C22E67" w:rsidRDefault="004F7EFD" w:rsidP="00D86F91">
      <w:pPr>
        <w:spacing w:before="0"/>
        <w:rPr>
          <w:rFonts w:ascii="Arial Narrow" w:hAnsi="Arial Narrow"/>
        </w:rPr>
      </w:pPr>
      <w:proofErr w:type="gramStart"/>
      <w:r w:rsidRPr="00C22E67">
        <w:rPr>
          <w:rFonts w:ascii="Arial Narrow" w:hAnsi="Arial Narrow"/>
        </w:rPr>
        <w:t>De acuerdo a</w:t>
      </w:r>
      <w:proofErr w:type="gramEnd"/>
      <w:r w:rsidRPr="00C22E67">
        <w:rPr>
          <w:rFonts w:ascii="Arial Narrow" w:hAnsi="Arial Narrow"/>
        </w:rPr>
        <w:t xml:space="preserve"> las puntuaciones obtenidas cuyo valor numérico se encontrará entre 0 y 100 puntos, se </w:t>
      </w:r>
      <w:r w:rsidR="005519F2">
        <w:rPr>
          <w:rFonts w:ascii="Arial Narrow" w:hAnsi="Arial Narrow"/>
        </w:rPr>
        <w:t xml:space="preserve">calificará el servicio a nivel </w:t>
      </w:r>
      <w:r w:rsidRPr="00C22E67">
        <w:rPr>
          <w:rFonts w:ascii="Arial Narrow" w:hAnsi="Arial Narrow"/>
        </w:rPr>
        <w:t xml:space="preserve">de órgano gestor y a nivel provincial, según: </w:t>
      </w:r>
    </w:p>
    <w:p w14:paraId="0DF58DA9" w14:textId="77777777" w:rsidR="004F7EFD" w:rsidRPr="00C22E67" w:rsidRDefault="004F7EFD" w:rsidP="00D86F91">
      <w:pPr>
        <w:numPr>
          <w:ilvl w:val="0"/>
          <w:numId w:val="9"/>
        </w:numPr>
        <w:spacing w:before="0"/>
        <w:rPr>
          <w:rFonts w:ascii="Arial Narrow" w:hAnsi="Arial Narrow"/>
        </w:rPr>
      </w:pPr>
      <w:r w:rsidRPr="00C22E67">
        <w:rPr>
          <w:rFonts w:ascii="Arial Narrow" w:hAnsi="Arial Narrow"/>
        </w:rPr>
        <w:t xml:space="preserve">Puntuación &lt; 50 puntos: DEFICIENTE. </w:t>
      </w:r>
    </w:p>
    <w:p w14:paraId="20484604" w14:textId="77777777" w:rsidR="004F7EFD" w:rsidRPr="00C22E67" w:rsidRDefault="004F7EFD" w:rsidP="00D86F91">
      <w:pPr>
        <w:numPr>
          <w:ilvl w:val="0"/>
          <w:numId w:val="9"/>
        </w:numPr>
        <w:spacing w:before="0"/>
        <w:rPr>
          <w:rFonts w:ascii="Arial Narrow" w:hAnsi="Arial Narrow"/>
        </w:rPr>
      </w:pPr>
      <w:r w:rsidRPr="00C22E67">
        <w:rPr>
          <w:rFonts w:ascii="Arial Narrow" w:hAnsi="Arial Narrow"/>
        </w:rPr>
        <w:t xml:space="preserve">Puntuación ≥ 50 y &lt; 75 puntos: MEJORABLE. </w:t>
      </w:r>
    </w:p>
    <w:p w14:paraId="0FB2D515" w14:textId="77777777" w:rsidR="004F7EFD" w:rsidRPr="00C22E67" w:rsidRDefault="004F7EFD" w:rsidP="00D86F91">
      <w:pPr>
        <w:numPr>
          <w:ilvl w:val="0"/>
          <w:numId w:val="9"/>
        </w:numPr>
        <w:spacing w:before="0"/>
        <w:rPr>
          <w:rFonts w:ascii="Arial Narrow" w:hAnsi="Arial Narrow"/>
        </w:rPr>
      </w:pPr>
      <w:r w:rsidRPr="00C22E67">
        <w:rPr>
          <w:rFonts w:ascii="Arial Narrow" w:hAnsi="Arial Narrow"/>
        </w:rPr>
        <w:t xml:space="preserve">Puntuación ≥ 75 y ≤ 100 puntos: ADECUADA. </w:t>
      </w:r>
    </w:p>
    <w:p w14:paraId="5AA540FF" w14:textId="77777777" w:rsidR="004F7EFD" w:rsidRDefault="004F7EFD" w:rsidP="00D86F91">
      <w:pPr>
        <w:spacing w:before="0"/>
        <w:rPr>
          <w:rFonts w:ascii="Arial Narrow" w:hAnsi="Arial Narrow"/>
        </w:rPr>
      </w:pPr>
      <w:r w:rsidRPr="00C22E67">
        <w:rPr>
          <w:rFonts w:ascii="Arial Narrow" w:hAnsi="Arial Narrow"/>
        </w:rPr>
        <w:t xml:space="preserve">La integración de las valoraciones de la calidad del servicio de limpieza de los centros para obtener la valoración de la calidad a nivel de Lote, así como su calificación en DEFICIENTE, ADECUADA o de MEJORABLE, será realizada por la Comisión Provincial de Limpieza. </w:t>
      </w:r>
    </w:p>
    <w:p w14:paraId="10BB6396" w14:textId="77777777" w:rsidR="008D28D9" w:rsidRPr="00C22E67" w:rsidRDefault="008D28D9" w:rsidP="008D28D9">
      <w:pPr>
        <w:spacing w:before="0" w:after="0"/>
        <w:rPr>
          <w:rFonts w:ascii="Arial Narrow" w:hAnsi="Arial Narrow"/>
        </w:rPr>
      </w:pPr>
    </w:p>
    <w:p w14:paraId="7FE82903" w14:textId="77777777" w:rsidR="004F7EFD" w:rsidRPr="00C22E67" w:rsidRDefault="004F7EFD" w:rsidP="00D86F91">
      <w:pPr>
        <w:pStyle w:val="Ttulo1"/>
        <w:spacing w:before="0" w:after="120"/>
        <w:rPr>
          <w:rFonts w:ascii="Arial Narrow" w:hAnsi="Arial Narrow"/>
        </w:rPr>
      </w:pPr>
      <w:bookmarkStart w:id="11" w:name="_Toc4577096"/>
      <w:r w:rsidRPr="00C22E67">
        <w:rPr>
          <w:rFonts w:ascii="Arial Narrow" w:hAnsi="Arial Narrow"/>
        </w:rPr>
        <w:t>Indicadores de seguimiento corporativos</w:t>
      </w:r>
      <w:bookmarkEnd w:id="11"/>
      <w:r w:rsidRPr="00C22E67">
        <w:rPr>
          <w:rFonts w:ascii="Arial Narrow" w:hAnsi="Arial Narrow"/>
        </w:rPr>
        <w:t xml:space="preserve"> </w:t>
      </w:r>
    </w:p>
    <w:p w14:paraId="087A48C9" w14:textId="29C9658B" w:rsidR="004F7EFD" w:rsidRPr="00C22E67" w:rsidRDefault="004F7EFD" w:rsidP="00D86F91">
      <w:pPr>
        <w:spacing w:before="0"/>
        <w:rPr>
          <w:rFonts w:ascii="Arial Narrow" w:hAnsi="Arial Narrow"/>
        </w:rPr>
      </w:pPr>
      <w:r w:rsidRPr="00C22E67">
        <w:rPr>
          <w:rFonts w:ascii="Arial Narrow" w:hAnsi="Arial Narrow"/>
        </w:rPr>
        <w:t xml:space="preserve">Mensualmente el Coordinador de la Comisión Provincial de Limpieza enviará a la Dirección General de Gestión Económica y Servicios (Área de Servicios y Gestión de Centros) un archivo de Excel, con la información del </w:t>
      </w:r>
      <w:r w:rsidRPr="00C22E67">
        <w:rPr>
          <w:rFonts w:ascii="Arial Narrow" w:hAnsi="Arial Narrow"/>
          <w:b/>
        </w:rPr>
        <w:t xml:space="preserve">Anexo </w:t>
      </w:r>
      <w:r w:rsidR="00520480">
        <w:rPr>
          <w:rFonts w:ascii="Arial Narrow" w:hAnsi="Arial Narrow"/>
          <w:b/>
        </w:rPr>
        <w:t>XI.3</w:t>
      </w:r>
      <w:r w:rsidRPr="00C22E67">
        <w:rPr>
          <w:rFonts w:ascii="Arial Narrow" w:hAnsi="Arial Narrow"/>
        </w:rPr>
        <w:t xml:space="preserve">, </w:t>
      </w:r>
      <w:r w:rsidRPr="00C22E67">
        <w:rPr>
          <w:rFonts w:ascii="Arial Narrow" w:hAnsi="Arial Narrow"/>
          <w:color w:val="000000"/>
        </w:rPr>
        <w:t>dependiendo de si la prestación del servicio se hace por medios propios o externos (</w:t>
      </w:r>
      <w:r w:rsidRPr="00C22E67">
        <w:rPr>
          <w:rFonts w:ascii="Arial Narrow" w:hAnsi="Arial Narrow"/>
          <w:b/>
          <w:color w:val="000000"/>
        </w:rPr>
        <w:t xml:space="preserve">Anexo </w:t>
      </w:r>
      <w:r w:rsidR="00520480">
        <w:rPr>
          <w:rFonts w:ascii="Arial Narrow" w:hAnsi="Arial Narrow"/>
          <w:b/>
          <w:color w:val="000000"/>
        </w:rPr>
        <w:t>XI.3</w:t>
      </w:r>
      <w:r w:rsidRPr="00C22E67">
        <w:rPr>
          <w:rFonts w:ascii="Arial Narrow" w:hAnsi="Arial Narrow"/>
          <w:b/>
          <w:color w:val="000000"/>
        </w:rPr>
        <w:t>.1</w:t>
      </w:r>
      <w:r w:rsidRPr="00C22E67">
        <w:rPr>
          <w:rFonts w:ascii="Arial Narrow" w:hAnsi="Arial Narrow"/>
          <w:color w:val="000000"/>
        </w:rPr>
        <w:t xml:space="preserve"> y </w:t>
      </w:r>
      <w:r w:rsidRPr="00C22E67">
        <w:rPr>
          <w:rFonts w:ascii="Arial Narrow" w:hAnsi="Arial Narrow"/>
          <w:b/>
          <w:color w:val="000000"/>
        </w:rPr>
        <w:t xml:space="preserve">Anexo </w:t>
      </w:r>
      <w:r w:rsidR="00520480">
        <w:rPr>
          <w:rFonts w:ascii="Arial Narrow" w:hAnsi="Arial Narrow"/>
          <w:b/>
          <w:color w:val="000000"/>
        </w:rPr>
        <w:t>XI.3</w:t>
      </w:r>
      <w:r w:rsidRPr="00C22E67">
        <w:rPr>
          <w:rFonts w:ascii="Arial Narrow" w:hAnsi="Arial Narrow"/>
          <w:b/>
          <w:color w:val="000000"/>
        </w:rPr>
        <w:t>.2</w:t>
      </w:r>
      <w:r w:rsidRPr="00C22E67">
        <w:rPr>
          <w:rFonts w:ascii="Arial Narrow" w:hAnsi="Arial Narrow"/>
          <w:color w:val="000000"/>
        </w:rPr>
        <w:t>).</w:t>
      </w:r>
    </w:p>
    <w:p w14:paraId="564701B0" w14:textId="77777777" w:rsidR="004F7EFD" w:rsidRPr="00C22E67" w:rsidRDefault="004F7EFD" w:rsidP="00D86F91">
      <w:pPr>
        <w:spacing w:before="0"/>
        <w:rPr>
          <w:rFonts w:ascii="Arial Narrow" w:hAnsi="Arial Narrow"/>
        </w:rPr>
      </w:pPr>
      <w:r w:rsidRPr="00C22E67">
        <w:rPr>
          <w:rFonts w:ascii="Arial Narrow" w:hAnsi="Arial Narrow"/>
        </w:rPr>
        <w:t>El Área de Servicios y Gestión de Centros de la Dirección General de Gestión Económica y Servicios analizará la información facilitada por las ocho Comisiones Técnicas para el seguimiento de la calidad del servicio prestado, requiriendo, en caso de ser necesario, información adicional y/o documentación relativa a algunas de las informaciones aportadas.</w:t>
      </w:r>
    </w:p>
    <w:p w14:paraId="7D189F64" w14:textId="77777777" w:rsidR="004F7EFD" w:rsidRPr="00C22E67" w:rsidRDefault="004F7EFD" w:rsidP="00D86F91">
      <w:pPr>
        <w:spacing w:before="0"/>
        <w:rPr>
          <w:rFonts w:ascii="Arial Narrow" w:hAnsi="Arial Narrow"/>
        </w:rPr>
      </w:pPr>
      <w:r w:rsidRPr="00C22E67">
        <w:rPr>
          <w:rFonts w:ascii="Arial Narrow" w:hAnsi="Arial Narrow"/>
        </w:rPr>
        <w:t>Los indicadores de seguimiento corporativos se definen a continuación:</w:t>
      </w:r>
    </w:p>
    <w:p w14:paraId="34A7B318"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lastRenderedPageBreak/>
        <w:t>Valoración de la calidad de limpieza en Unidades.</w:t>
      </w:r>
    </w:p>
    <w:p w14:paraId="208E6BA0"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Valoración de la calidad de limpieza en Rondas de Inspección.</w:t>
      </w:r>
    </w:p>
    <w:p w14:paraId="12C38CAE"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 xml:space="preserve">Valoración </w:t>
      </w:r>
      <w:r w:rsidRPr="00C22E67">
        <w:rPr>
          <w:rFonts w:ascii="Arial Narrow" w:hAnsi="Arial Narrow"/>
          <w:color w:val="000000"/>
        </w:rPr>
        <w:t>Final</w:t>
      </w:r>
      <w:r w:rsidRPr="00C22E67">
        <w:rPr>
          <w:rFonts w:ascii="Arial Narrow" w:hAnsi="Arial Narrow"/>
          <w:color w:val="FF0000"/>
        </w:rPr>
        <w:t xml:space="preserve"> </w:t>
      </w:r>
      <w:r w:rsidRPr="00C22E67">
        <w:rPr>
          <w:rFonts w:ascii="Arial Narrow" w:hAnsi="Arial Narrow"/>
        </w:rPr>
        <w:t xml:space="preserve">de la calidad de limpieza a nivel de Lote </w:t>
      </w:r>
    </w:p>
    <w:p w14:paraId="72F8A17C"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Número de Reclamaciones/Quejas/Sugerencias de Usuario.</w:t>
      </w:r>
    </w:p>
    <w:p w14:paraId="47580DAE"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Número de Reclamaciones/Quejas/Sugerencias de Profesionales.</w:t>
      </w:r>
    </w:p>
    <w:p w14:paraId="18119AF7"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 xml:space="preserve">No Conformidades del Sistema de Gestión Ambiental abiertas </w:t>
      </w:r>
      <w:proofErr w:type="gramStart"/>
      <w:r w:rsidRPr="00C22E67">
        <w:rPr>
          <w:rFonts w:ascii="Arial Narrow" w:hAnsi="Arial Narrow"/>
        </w:rPr>
        <w:t>en relación a</w:t>
      </w:r>
      <w:proofErr w:type="gramEnd"/>
      <w:r w:rsidRPr="00C22E67">
        <w:rPr>
          <w:rFonts w:ascii="Arial Narrow" w:hAnsi="Arial Narrow"/>
        </w:rPr>
        <w:t xml:space="preserve"> la gestión de residuos.</w:t>
      </w:r>
    </w:p>
    <w:p w14:paraId="7672A588"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Porcentaje de cumplimiento de las presencias físicas mínimas establecidas en los pliegos, si las hubiere, o de las establecidas por la empresa en el Plan de Limpieza presentado a la Comisión en caso de ser superiores en su oferta, si las hubiere.</w:t>
      </w:r>
    </w:p>
    <w:p w14:paraId="27454E44"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Porcentaje de cumplimiento de las presencias físicas ofertadas por periodos definidos.</w:t>
      </w:r>
    </w:p>
    <w:p w14:paraId="28D843EC"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Porcentaje de cumplimiento de la mecanización del servicio.</w:t>
      </w:r>
    </w:p>
    <w:p w14:paraId="0BB27793" w14:textId="77777777" w:rsidR="004F7EFD" w:rsidRPr="00C22E67" w:rsidRDefault="004F7EFD" w:rsidP="00D86F91">
      <w:pPr>
        <w:numPr>
          <w:ilvl w:val="0"/>
          <w:numId w:val="17"/>
        </w:numPr>
        <w:spacing w:before="0"/>
        <w:rPr>
          <w:rFonts w:ascii="Arial Narrow" w:hAnsi="Arial Narrow"/>
        </w:rPr>
      </w:pPr>
      <w:proofErr w:type="spellStart"/>
      <w:r w:rsidRPr="00C22E67">
        <w:rPr>
          <w:rFonts w:ascii="Arial Narrow" w:hAnsi="Arial Narrow"/>
        </w:rPr>
        <w:t>Nº</w:t>
      </w:r>
      <w:proofErr w:type="spellEnd"/>
      <w:r w:rsidRPr="00C22E67">
        <w:rPr>
          <w:rFonts w:ascii="Arial Narrow" w:hAnsi="Arial Narrow"/>
        </w:rPr>
        <w:t xml:space="preserve"> de incumplimientos detectados/comunicados respecto al PPT.</w:t>
      </w:r>
    </w:p>
    <w:p w14:paraId="58A1F6C7" w14:textId="77777777" w:rsidR="004F7EFD" w:rsidRPr="00C22E67" w:rsidRDefault="004F7EFD" w:rsidP="00D86F91">
      <w:pPr>
        <w:numPr>
          <w:ilvl w:val="0"/>
          <w:numId w:val="17"/>
        </w:numPr>
        <w:spacing w:before="0"/>
        <w:rPr>
          <w:rFonts w:ascii="Arial Narrow" w:hAnsi="Arial Narrow"/>
        </w:rPr>
      </w:pPr>
      <w:proofErr w:type="spellStart"/>
      <w:r w:rsidRPr="00C22E67">
        <w:rPr>
          <w:rFonts w:ascii="Arial Narrow" w:hAnsi="Arial Narrow"/>
        </w:rPr>
        <w:t>Nº</w:t>
      </w:r>
      <w:proofErr w:type="spellEnd"/>
      <w:r w:rsidRPr="00C22E67">
        <w:rPr>
          <w:rFonts w:ascii="Arial Narrow" w:hAnsi="Arial Narrow"/>
        </w:rPr>
        <w:t xml:space="preserve"> de incumplimientos detectados/comunicados respecto a la oferta.</w:t>
      </w:r>
    </w:p>
    <w:p w14:paraId="588508DB"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Porcentaje de Servicios Certificables Certificados y Autorizados/Servicios Certificables del mes.</w:t>
      </w:r>
    </w:p>
    <w:p w14:paraId="02B1AE3A" w14:textId="77777777" w:rsidR="004F7EFD" w:rsidRPr="00C22E67" w:rsidRDefault="004F7EFD" w:rsidP="00D86F91">
      <w:pPr>
        <w:numPr>
          <w:ilvl w:val="0"/>
          <w:numId w:val="17"/>
        </w:numPr>
        <w:spacing w:before="0"/>
        <w:rPr>
          <w:rFonts w:ascii="Arial Narrow" w:hAnsi="Arial Narrow"/>
        </w:rPr>
      </w:pPr>
      <w:r w:rsidRPr="00C22E67">
        <w:rPr>
          <w:rFonts w:ascii="Arial Narrow" w:hAnsi="Arial Narrow"/>
        </w:rPr>
        <w:t>Propuesta de penalización por ejecución defectuosa.</w:t>
      </w:r>
    </w:p>
    <w:p w14:paraId="7575936D" w14:textId="77777777" w:rsidR="004F7EFD" w:rsidRDefault="004F7EFD" w:rsidP="00D86F91">
      <w:pPr>
        <w:numPr>
          <w:ilvl w:val="0"/>
          <w:numId w:val="17"/>
        </w:numPr>
        <w:spacing w:before="0"/>
        <w:rPr>
          <w:rFonts w:ascii="Arial Narrow" w:hAnsi="Arial Narrow"/>
        </w:rPr>
      </w:pPr>
      <w:r w:rsidRPr="00C22E67">
        <w:rPr>
          <w:rFonts w:ascii="Arial Narrow" w:hAnsi="Arial Narrow"/>
        </w:rPr>
        <w:t>Propuesta de otras penalizaciones por incumplimiento.</w:t>
      </w:r>
    </w:p>
    <w:p w14:paraId="3AA5AAD2" w14:textId="77777777" w:rsidR="008D28D9" w:rsidRPr="00C22E67" w:rsidRDefault="008D28D9" w:rsidP="008D28D9">
      <w:pPr>
        <w:spacing w:before="0" w:after="0"/>
        <w:ind w:left="360"/>
        <w:rPr>
          <w:rFonts w:ascii="Arial Narrow" w:hAnsi="Arial Narrow"/>
        </w:rPr>
      </w:pPr>
    </w:p>
    <w:p w14:paraId="00970C31" w14:textId="77777777" w:rsidR="004F7EFD" w:rsidRPr="00C22E67" w:rsidRDefault="004F7EFD" w:rsidP="00D86F91">
      <w:pPr>
        <w:pStyle w:val="Ttulo1"/>
        <w:spacing w:before="0" w:after="120"/>
        <w:rPr>
          <w:rFonts w:ascii="Arial Narrow" w:hAnsi="Arial Narrow"/>
        </w:rPr>
      </w:pPr>
      <w:bookmarkStart w:id="12" w:name="_Toc4577097"/>
      <w:r w:rsidRPr="00C22E67">
        <w:rPr>
          <w:rFonts w:ascii="Arial Narrow" w:hAnsi="Arial Narrow"/>
        </w:rPr>
        <w:t>Seguimiento de obligaciones en contratos de prestación de servicios vinculados al área de limpieza (solo en el caso de prestación del Servicio con medios externos).</w:t>
      </w:r>
      <w:bookmarkEnd w:id="12"/>
      <w:r w:rsidR="00B90DFE">
        <w:rPr>
          <w:rFonts w:ascii="Arial Narrow" w:hAnsi="Arial Narrow"/>
        </w:rPr>
        <w:t xml:space="preserve"> </w:t>
      </w:r>
    </w:p>
    <w:p w14:paraId="3DBB555E" w14:textId="77777777" w:rsidR="004F7EFD" w:rsidRPr="00C22E67" w:rsidRDefault="004F7EFD" w:rsidP="00D86F91">
      <w:pPr>
        <w:spacing w:before="0"/>
        <w:rPr>
          <w:rFonts w:ascii="Arial Narrow" w:hAnsi="Arial Narrow"/>
        </w:rPr>
      </w:pPr>
      <w:r w:rsidRPr="00C22E67">
        <w:rPr>
          <w:rFonts w:ascii="Arial Narrow" w:hAnsi="Arial Narrow"/>
        </w:rPr>
        <w:t xml:space="preserve">En el marco de la valoración de la calidad de la prestación del servicio y de la obligación de control y vigilancia del contrato, se hace necesario (sólo en los casos en los que la prestación del servicio sea con medios externos), hacer un seguimiento de la implantación de las obligaciones adquiridas por las empresas adjudicatarias, tanto de las derivadas del PPT, como de las propuestas por la empresa adjudicataria en su oferta. </w:t>
      </w:r>
    </w:p>
    <w:p w14:paraId="56C6DF60" w14:textId="4D4BD566" w:rsidR="00B90DFE" w:rsidRDefault="004F7EFD" w:rsidP="00D86F91">
      <w:pPr>
        <w:spacing w:before="0"/>
        <w:rPr>
          <w:rFonts w:ascii="Arial Narrow" w:hAnsi="Arial Narrow"/>
        </w:rPr>
      </w:pPr>
      <w:r w:rsidRPr="00C22E67">
        <w:rPr>
          <w:rFonts w:ascii="Arial Narrow" w:hAnsi="Arial Narrow"/>
        </w:rPr>
        <w:t>El Coordinador Provincial de Limpieza deberá enviar a la Dirección General de Gestión Económica y Servicios (Área de Servicios y Gestión de Centros) mensualmente la información que corresponda (a mes vencido) relativa al cumplimiento de las obligaciones del contratista, conforme a la frecuencia estable</w:t>
      </w:r>
      <w:r w:rsidR="00B90DFE">
        <w:rPr>
          <w:rFonts w:ascii="Arial Narrow" w:hAnsi="Arial Narrow"/>
        </w:rPr>
        <w:t>cida en el PPT y/o en la oferta</w:t>
      </w:r>
      <w:r w:rsidR="00520480">
        <w:rPr>
          <w:rFonts w:ascii="Arial Narrow" w:hAnsi="Arial Narrow"/>
        </w:rPr>
        <w:t xml:space="preserve"> (</w:t>
      </w:r>
      <w:r w:rsidR="00520480">
        <w:rPr>
          <w:rFonts w:ascii="Arial Narrow" w:hAnsi="Arial Narrow"/>
          <w:b/>
        </w:rPr>
        <w:t>Anexo XI.4 y Anexo XI.5)</w:t>
      </w:r>
      <w:r w:rsidR="00B90DFE">
        <w:rPr>
          <w:rFonts w:ascii="Arial Narrow" w:hAnsi="Arial Narrow"/>
        </w:rPr>
        <w:t>.</w:t>
      </w:r>
    </w:p>
    <w:p w14:paraId="26743E38" w14:textId="71469653" w:rsidR="004F7EFD" w:rsidRPr="00C22E67" w:rsidRDefault="004F7EFD" w:rsidP="00D86F91">
      <w:pPr>
        <w:spacing w:before="0"/>
        <w:rPr>
          <w:rFonts w:ascii="Arial Narrow" w:hAnsi="Arial Narrow"/>
        </w:rPr>
      </w:pPr>
      <w:r w:rsidRPr="00C22E67">
        <w:rPr>
          <w:rFonts w:ascii="Arial Narrow" w:hAnsi="Arial Narrow"/>
        </w:rPr>
        <w:t xml:space="preserve">El detalle de las obligaciones del contratista establecidas en el PPT se detalla en el </w:t>
      </w:r>
      <w:r w:rsidRPr="00C22E67">
        <w:rPr>
          <w:rFonts w:ascii="Arial Narrow" w:hAnsi="Arial Narrow"/>
          <w:b/>
        </w:rPr>
        <w:t xml:space="preserve">Anexo </w:t>
      </w:r>
      <w:r w:rsidR="00B90DFE">
        <w:rPr>
          <w:rFonts w:ascii="Arial Narrow" w:hAnsi="Arial Narrow"/>
          <w:b/>
        </w:rPr>
        <w:t>XI.4</w:t>
      </w:r>
      <w:r w:rsidRPr="00C22E67">
        <w:rPr>
          <w:rFonts w:ascii="Arial Narrow" w:hAnsi="Arial Narrow"/>
        </w:rPr>
        <w:t xml:space="preserve"> (ver hoja de cálculo adjunta), para cada una de ellas se debe informar de su cumplimiento o no, de la fecha prevista y de la fecha real de cumplimiento y las incidencias </w:t>
      </w:r>
      <w:proofErr w:type="gramStart"/>
      <w:r w:rsidRPr="00C22E67">
        <w:rPr>
          <w:rFonts w:ascii="Arial Narrow" w:hAnsi="Arial Narrow"/>
        </w:rPr>
        <w:t>en relación a</w:t>
      </w:r>
      <w:proofErr w:type="gramEnd"/>
      <w:r w:rsidRPr="00C22E67">
        <w:rPr>
          <w:rFonts w:ascii="Arial Narrow" w:hAnsi="Arial Narrow"/>
        </w:rPr>
        <w:t xml:space="preserve"> la misma.</w:t>
      </w:r>
    </w:p>
    <w:p w14:paraId="5483A3BD" w14:textId="3C01DA0D" w:rsidR="004F7EFD" w:rsidRPr="00C22E67" w:rsidRDefault="004F7EFD" w:rsidP="00D86F91">
      <w:pPr>
        <w:spacing w:before="0"/>
        <w:rPr>
          <w:rFonts w:ascii="Arial Narrow" w:hAnsi="Arial Narrow"/>
        </w:rPr>
      </w:pPr>
      <w:r w:rsidRPr="00C22E67">
        <w:rPr>
          <w:rFonts w:ascii="Arial Narrow" w:hAnsi="Arial Narrow"/>
        </w:rPr>
        <w:t xml:space="preserve">El detalle de las obligaciones del contratista establecidas en su oferta se debe detallar en el </w:t>
      </w:r>
      <w:r w:rsidRPr="00C22E67">
        <w:rPr>
          <w:rFonts w:ascii="Arial Narrow" w:hAnsi="Arial Narrow"/>
          <w:b/>
        </w:rPr>
        <w:t xml:space="preserve">Anexo </w:t>
      </w:r>
      <w:r w:rsidR="00520480">
        <w:rPr>
          <w:rFonts w:ascii="Arial Narrow" w:hAnsi="Arial Narrow"/>
          <w:b/>
        </w:rPr>
        <w:t>XI.5</w:t>
      </w:r>
      <w:r w:rsidRPr="00C22E67">
        <w:rPr>
          <w:rFonts w:ascii="Arial Narrow" w:hAnsi="Arial Narrow"/>
          <w:b/>
        </w:rPr>
        <w:t xml:space="preserve"> </w:t>
      </w:r>
      <w:r w:rsidRPr="00C22E67">
        <w:rPr>
          <w:rFonts w:ascii="Arial Narrow" w:hAnsi="Arial Narrow"/>
        </w:rPr>
        <w:t>(ver hoja de cálculo adjunta). Se debe aportar la misma información que en caso anterior</w:t>
      </w:r>
      <w:r w:rsidRPr="00C22E67">
        <w:rPr>
          <w:rFonts w:ascii="Arial Narrow" w:hAnsi="Arial Narrow"/>
          <w:b/>
          <w:bCs/>
        </w:rPr>
        <w:t>.</w:t>
      </w:r>
    </w:p>
    <w:p w14:paraId="592D68BE" w14:textId="77777777" w:rsidR="004F7EFD" w:rsidRPr="00C22E67" w:rsidRDefault="004F7EFD" w:rsidP="00D86F91">
      <w:pPr>
        <w:spacing w:before="0"/>
        <w:rPr>
          <w:rFonts w:ascii="Arial Narrow" w:hAnsi="Arial Narrow"/>
          <w:b/>
          <w:bCs/>
        </w:rPr>
      </w:pPr>
    </w:p>
    <w:p w14:paraId="3E182E1F" w14:textId="77777777" w:rsidR="004F7EFD" w:rsidRPr="00C22E67" w:rsidRDefault="004F7EFD" w:rsidP="00D86F91">
      <w:pPr>
        <w:spacing w:before="0"/>
        <w:rPr>
          <w:rFonts w:ascii="Arial Narrow" w:hAnsi="Arial Narrow"/>
          <w:b/>
          <w:bCs/>
        </w:rPr>
      </w:pPr>
    </w:p>
    <w:p w14:paraId="40AE20B8" w14:textId="2E16EDC7" w:rsidR="004F7EFD" w:rsidRPr="00C22E67" w:rsidRDefault="004F7EFD" w:rsidP="00D86F91">
      <w:pPr>
        <w:pStyle w:val="TAnexo1"/>
        <w:pageBreakBefore w:val="0"/>
        <w:spacing w:before="0" w:after="120"/>
        <w:rPr>
          <w:rFonts w:ascii="Arial Narrow" w:hAnsi="Arial Narrow"/>
        </w:rPr>
      </w:pPr>
      <w:bookmarkStart w:id="13" w:name="_Toc4577098"/>
      <w:bookmarkStart w:id="14" w:name="_GoBack"/>
      <w:r w:rsidRPr="00C22E67">
        <w:rPr>
          <w:rFonts w:ascii="Arial Narrow" w:hAnsi="Arial Narrow"/>
        </w:rPr>
        <w:lastRenderedPageBreak/>
        <w:t xml:space="preserve">ANEXO </w:t>
      </w:r>
      <w:r w:rsidR="00BE2AE7">
        <w:rPr>
          <w:rFonts w:ascii="Arial Narrow" w:hAnsi="Arial Narrow"/>
        </w:rPr>
        <w:t>X</w:t>
      </w:r>
      <w:r w:rsidRPr="00C22E67">
        <w:rPr>
          <w:rFonts w:ascii="Arial Narrow" w:hAnsi="Arial Narrow"/>
        </w:rPr>
        <w:t>I</w:t>
      </w:r>
      <w:r w:rsidR="00BE2AE7">
        <w:rPr>
          <w:rFonts w:ascii="Arial Narrow" w:hAnsi="Arial Narrow"/>
        </w:rPr>
        <w:t>.1</w:t>
      </w:r>
      <w:r w:rsidRPr="00C22E67">
        <w:rPr>
          <w:rFonts w:ascii="Arial Narrow" w:hAnsi="Arial Narrow"/>
        </w:rPr>
        <w:t>: Hoja de control de calidad del servicio de limpieza en Rondas de Inspección</w:t>
      </w:r>
      <w:bookmarkEnd w:id="13"/>
      <w:r w:rsidRPr="00C22E67">
        <w:rPr>
          <w:rFonts w:ascii="Arial Narrow" w:hAnsi="Arial Narrow"/>
        </w:rPr>
        <w:t xml:space="preserve"> </w:t>
      </w:r>
      <w:bookmarkEnd w:id="14"/>
    </w:p>
    <w:p w14:paraId="732A1B4A" w14:textId="77777777" w:rsidR="004F7EFD" w:rsidRPr="00C22E67" w:rsidRDefault="004F7EFD" w:rsidP="00D86F91">
      <w:pPr>
        <w:pStyle w:val="TAnexo1"/>
        <w:pageBreakBefore w:val="0"/>
        <w:spacing w:before="0" w:after="120"/>
        <w:rPr>
          <w:rFonts w:ascii="Arial Narrow" w:hAnsi="Arial Narrow"/>
        </w:rPr>
      </w:pPr>
      <w:bookmarkStart w:id="15" w:name="_Toc4577099"/>
      <w:r w:rsidRPr="00C22E67">
        <w:rPr>
          <w:rFonts w:ascii="Arial Narrow" w:hAnsi="Arial Narrow"/>
          <w:sz w:val="28"/>
          <w:szCs w:val="28"/>
        </w:rPr>
        <w:t>Bloque I.1: Verificación en Zonas de Muy Alto Riesgo/Alto Riesgo (Zonas AA y Zona A)</w:t>
      </w:r>
      <w:bookmarkEnd w:id="15"/>
    </w:p>
    <w:tbl>
      <w:tblPr>
        <w:tblW w:w="0" w:type="auto"/>
        <w:tblInd w:w="70" w:type="dxa"/>
        <w:tblLayout w:type="fixed"/>
        <w:tblCellMar>
          <w:left w:w="70" w:type="dxa"/>
          <w:right w:w="70" w:type="dxa"/>
        </w:tblCellMar>
        <w:tblLook w:val="0000" w:firstRow="0" w:lastRow="0" w:firstColumn="0" w:lastColumn="0" w:noHBand="0" w:noVBand="0"/>
      </w:tblPr>
      <w:tblGrid>
        <w:gridCol w:w="3571"/>
        <w:gridCol w:w="3934"/>
        <w:gridCol w:w="1087"/>
        <w:gridCol w:w="1109"/>
      </w:tblGrid>
      <w:tr w:rsidR="004F7EFD" w:rsidRPr="00C22E67" w14:paraId="13BD7DFA" w14:textId="77777777">
        <w:trPr>
          <w:trHeight w:val="20"/>
        </w:trPr>
        <w:tc>
          <w:tcPr>
            <w:tcW w:w="3571" w:type="dxa"/>
            <w:tcBorders>
              <w:top w:val="single" w:sz="8" w:space="0" w:color="000000"/>
              <w:left w:val="single" w:sz="8" w:space="0" w:color="000000"/>
              <w:bottom w:val="single" w:sz="8" w:space="0" w:color="000000"/>
            </w:tcBorders>
            <w:shd w:val="clear" w:color="auto" w:fill="E2EFDA"/>
            <w:vAlign w:val="bottom"/>
          </w:tcPr>
          <w:p w14:paraId="3165EE07"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Ámbito de Verificación</w:t>
            </w:r>
          </w:p>
        </w:tc>
        <w:tc>
          <w:tcPr>
            <w:tcW w:w="3934" w:type="dxa"/>
            <w:tcBorders>
              <w:top w:val="single" w:sz="8" w:space="0" w:color="000000"/>
              <w:left w:val="single" w:sz="4" w:space="0" w:color="000000"/>
              <w:bottom w:val="single" w:sz="8" w:space="0" w:color="000000"/>
            </w:tcBorders>
            <w:shd w:val="clear" w:color="auto" w:fill="E2EFDA"/>
            <w:vAlign w:val="bottom"/>
          </w:tcPr>
          <w:p w14:paraId="2E695E08"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Elemento</w:t>
            </w:r>
          </w:p>
        </w:tc>
        <w:tc>
          <w:tcPr>
            <w:tcW w:w="1087" w:type="dxa"/>
            <w:tcBorders>
              <w:top w:val="single" w:sz="8" w:space="0" w:color="000000"/>
              <w:left w:val="single" w:sz="4" w:space="0" w:color="000000"/>
              <w:bottom w:val="single" w:sz="8" w:space="0" w:color="000000"/>
            </w:tcBorders>
            <w:shd w:val="clear" w:color="auto" w:fill="E2EFDA"/>
            <w:vAlign w:val="bottom"/>
          </w:tcPr>
          <w:p w14:paraId="1B492A6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Peso</w:t>
            </w:r>
          </w:p>
        </w:tc>
        <w:tc>
          <w:tcPr>
            <w:tcW w:w="1109" w:type="dxa"/>
            <w:tcBorders>
              <w:top w:val="single" w:sz="8" w:space="0" w:color="000000"/>
              <w:left w:val="single" w:sz="4" w:space="0" w:color="000000"/>
              <w:bottom w:val="single" w:sz="8" w:space="0" w:color="000000"/>
              <w:right w:val="single" w:sz="8" w:space="0" w:color="000000"/>
            </w:tcBorders>
            <w:shd w:val="clear" w:color="auto" w:fill="E2EFDA"/>
            <w:vAlign w:val="bottom"/>
          </w:tcPr>
          <w:p w14:paraId="60ED8969"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Estado</w:t>
            </w:r>
          </w:p>
        </w:tc>
      </w:tr>
      <w:tr w:rsidR="004F7EFD" w:rsidRPr="00C22E67" w14:paraId="184E4DC3" w14:textId="77777777">
        <w:trPr>
          <w:trHeight w:val="20"/>
        </w:trPr>
        <w:tc>
          <w:tcPr>
            <w:tcW w:w="3571" w:type="dxa"/>
            <w:vMerge w:val="restart"/>
            <w:tcBorders>
              <w:top w:val="none" w:sz="0" w:space="0" w:color="000000"/>
              <w:left w:val="single" w:sz="8" w:space="0" w:color="000000"/>
              <w:bottom w:val="none" w:sz="0" w:space="0" w:color="000000"/>
            </w:tcBorders>
            <w:shd w:val="clear" w:color="auto" w:fill="auto"/>
          </w:tcPr>
          <w:p w14:paraId="6796AAD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Calida</w:t>
            </w:r>
            <w:r w:rsidR="00520480">
              <w:rPr>
                <w:rFonts w:ascii="Arial Narrow" w:hAnsi="Arial Narrow" w:cs="Calibri"/>
                <w:b/>
                <w:bCs/>
                <w:color w:val="000000"/>
                <w:sz w:val="22"/>
                <w:szCs w:val="22"/>
                <w:lang w:eastAsia="es-ES"/>
              </w:rPr>
              <w:t>d Limpieza Zonas AA y Zona A</w:t>
            </w:r>
            <w:r w:rsidRPr="00C22E67">
              <w:rPr>
                <w:rFonts w:ascii="Arial Narrow" w:hAnsi="Arial Narrow" w:cs="Calibri"/>
                <w:b/>
                <w:bCs/>
                <w:color w:val="000000"/>
                <w:sz w:val="22"/>
                <w:szCs w:val="22"/>
                <w:lang w:eastAsia="es-ES"/>
              </w:rPr>
              <w:t xml:space="preserve"> (Zonas de </w:t>
            </w:r>
            <w:r w:rsidR="00520480">
              <w:rPr>
                <w:rFonts w:ascii="Arial Narrow" w:hAnsi="Arial Narrow" w:cs="Calibri"/>
                <w:b/>
                <w:bCs/>
                <w:color w:val="000000"/>
                <w:sz w:val="22"/>
                <w:szCs w:val="22"/>
                <w:lang w:eastAsia="es-ES"/>
              </w:rPr>
              <w:t xml:space="preserve">Muy Alto Riesgo/ Alto </w:t>
            </w:r>
            <w:r w:rsidR="00136466">
              <w:rPr>
                <w:rFonts w:ascii="Arial Narrow" w:hAnsi="Arial Narrow" w:cs="Calibri"/>
                <w:b/>
                <w:bCs/>
                <w:color w:val="000000"/>
                <w:sz w:val="22"/>
                <w:szCs w:val="22"/>
                <w:lang w:eastAsia="es-ES"/>
              </w:rPr>
              <w:t>Riesgo)</w:t>
            </w:r>
            <w:r w:rsidR="00136466" w:rsidRPr="00C22E67">
              <w:rPr>
                <w:rFonts w:ascii="Arial Narrow" w:hAnsi="Arial Narrow" w:cs="Calibri"/>
                <w:b/>
                <w:bCs/>
                <w:color w:val="000000"/>
                <w:sz w:val="22"/>
                <w:szCs w:val="22"/>
                <w:lang w:eastAsia="es-ES"/>
              </w:rPr>
              <w:t xml:space="preserve">  </w:t>
            </w:r>
          </w:p>
        </w:tc>
        <w:tc>
          <w:tcPr>
            <w:tcW w:w="3934" w:type="dxa"/>
            <w:tcBorders>
              <w:top w:val="none" w:sz="0" w:space="0" w:color="000000"/>
              <w:left w:val="single" w:sz="4" w:space="0" w:color="000000"/>
              <w:bottom w:val="single" w:sz="4" w:space="0" w:color="000000"/>
            </w:tcBorders>
            <w:shd w:val="clear" w:color="auto" w:fill="auto"/>
            <w:vAlign w:val="bottom"/>
          </w:tcPr>
          <w:p w14:paraId="1A2433A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Suelo</w:t>
            </w:r>
          </w:p>
        </w:tc>
        <w:tc>
          <w:tcPr>
            <w:tcW w:w="1087" w:type="dxa"/>
            <w:tcBorders>
              <w:top w:val="none" w:sz="0" w:space="0" w:color="000000"/>
              <w:left w:val="single" w:sz="4" w:space="0" w:color="000000"/>
              <w:bottom w:val="single" w:sz="4" w:space="0" w:color="000000"/>
            </w:tcBorders>
            <w:shd w:val="clear" w:color="auto" w:fill="auto"/>
            <w:vAlign w:val="bottom"/>
          </w:tcPr>
          <w:p w14:paraId="79DF3136"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2,4</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026FDBC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446E220" w14:textId="77777777">
        <w:trPr>
          <w:trHeight w:val="20"/>
        </w:trPr>
        <w:tc>
          <w:tcPr>
            <w:tcW w:w="3571" w:type="dxa"/>
            <w:vMerge/>
            <w:tcBorders>
              <w:top w:val="none" w:sz="0" w:space="0" w:color="000000"/>
              <w:left w:val="single" w:sz="8" w:space="0" w:color="000000"/>
              <w:bottom w:val="none" w:sz="0" w:space="0" w:color="000000"/>
            </w:tcBorders>
            <w:shd w:val="clear" w:color="auto" w:fill="auto"/>
          </w:tcPr>
          <w:p w14:paraId="0F09F2BC"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center"/>
          </w:tcPr>
          <w:p w14:paraId="0BB1C5F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Paredes</w:t>
            </w:r>
          </w:p>
        </w:tc>
        <w:tc>
          <w:tcPr>
            <w:tcW w:w="1087" w:type="dxa"/>
            <w:tcBorders>
              <w:top w:val="none" w:sz="0" w:space="0" w:color="000000"/>
              <w:left w:val="single" w:sz="4" w:space="0" w:color="000000"/>
              <w:bottom w:val="single" w:sz="4" w:space="0" w:color="000000"/>
            </w:tcBorders>
            <w:shd w:val="clear" w:color="auto" w:fill="auto"/>
            <w:vAlign w:val="center"/>
          </w:tcPr>
          <w:p w14:paraId="3E03E933"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2,4</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37160EE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06DF243" w14:textId="77777777">
        <w:trPr>
          <w:trHeight w:val="20"/>
        </w:trPr>
        <w:tc>
          <w:tcPr>
            <w:tcW w:w="3571" w:type="dxa"/>
            <w:tcBorders>
              <w:top w:val="none" w:sz="0" w:space="0" w:color="000000"/>
              <w:left w:val="single" w:sz="8" w:space="0" w:color="000000"/>
              <w:bottom w:val="none" w:sz="0" w:space="0" w:color="000000"/>
            </w:tcBorders>
            <w:shd w:val="clear" w:color="auto" w:fill="auto"/>
          </w:tcPr>
          <w:p w14:paraId="0E5DCB88"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30%</w:t>
            </w:r>
          </w:p>
        </w:tc>
        <w:tc>
          <w:tcPr>
            <w:tcW w:w="3934" w:type="dxa"/>
            <w:tcBorders>
              <w:top w:val="none" w:sz="0" w:space="0" w:color="000000"/>
              <w:left w:val="single" w:sz="4" w:space="0" w:color="000000"/>
              <w:bottom w:val="single" w:sz="4" w:space="0" w:color="000000"/>
            </w:tcBorders>
            <w:shd w:val="clear" w:color="auto" w:fill="auto"/>
            <w:vAlign w:val="bottom"/>
          </w:tcPr>
          <w:p w14:paraId="3F55D515"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Pasillos</w:t>
            </w:r>
          </w:p>
        </w:tc>
        <w:tc>
          <w:tcPr>
            <w:tcW w:w="1087" w:type="dxa"/>
            <w:tcBorders>
              <w:top w:val="none" w:sz="0" w:space="0" w:color="000000"/>
              <w:left w:val="single" w:sz="4" w:space="0" w:color="000000"/>
              <w:bottom w:val="single" w:sz="4" w:space="0" w:color="000000"/>
            </w:tcBorders>
            <w:shd w:val="clear" w:color="auto" w:fill="auto"/>
            <w:vAlign w:val="bottom"/>
          </w:tcPr>
          <w:p w14:paraId="5ADC54B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2,2</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51AA619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B2EF245" w14:textId="77777777">
        <w:trPr>
          <w:trHeight w:val="20"/>
        </w:trPr>
        <w:tc>
          <w:tcPr>
            <w:tcW w:w="3571" w:type="dxa"/>
            <w:tcBorders>
              <w:top w:val="none" w:sz="0" w:space="0" w:color="000000"/>
              <w:left w:val="single" w:sz="8" w:space="0" w:color="000000"/>
              <w:bottom w:val="none" w:sz="0" w:space="0" w:color="000000"/>
            </w:tcBorders>
            <w:shd w:val="clear" w:color="auto" w:fill="auto"/>
          </w:tcPr>
          <w:p w14:paraId="64F3AE1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 </w:t>
            </w:r>
          </w:p>
        </w:tc>
        <w:tc>
          <w:tcPr>
            <w:tcW w:w="3934" w:type="dxa"/>
            <w:tcBorders>
              <w:top w:val="none" w:sz="0" w:space="0" w:color="000000"/>
              <w:left w:val="single" w:sz="4" w:space="0" w:color="000000"/>
              <w:bottom w:val="single" w:sz="4" w:space="0" w:color="000000"/>
            </w:tcBorders>
            <w:shd w:val="clear" w:color="auto" w:fill="auto"/>
            <w:vAlign w:val="bottom"/>
          </w:tcPr>
          <w:p w14:paraId="736B43BB"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Techos</w:t>
            </w:r>
          </w:p>
        </w:tc>
        <w:tc>
          <w:tcPr>
            <w:tcW w:w="1087" w:type="dxa"/>
            <w:tcBorders>
              <w:top w:val="none" w:sz="0" w:space="0" w:color="000000"/>
              <w:left w:val="single" w:sz="4" w:space="0" w:color="000000"/>
              <w:bottom w:val="single" w:sz="4" w:space="0" w:color="000000"/>
            </w:tcBorders>
            <w:shd w:val="clear" w:color="auto" w:fill="auto"/>
            <w:vAlign w:val="bottom"/>
          </w:tcPr>
          <w:p w14:paraId="75125BC9"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5C581BC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81078B9" w14:textId="77777777">
        <w:trPr>
          <w:trHeight w:val="20"/>
        </w:trPr>
        <w:tc>
          <w:tcPr>
            <w:tcW w:w="3571" w:type="dxa"/>
            <w:vMerge w:val="restart"/>
            <w:tcBorders>
              <w:top w:val="none" w:sz="0" w:space="0" w:color="000000"/>
              <w:left w:val="single" w:sz="8" w:space="0" w:color="000000"/>
              <w:bottom w:val="single" w:sz="8" w:space="0" w:color="000000"/>
            </w:tcBorders>
            <w:shd w:val="clear" w:color="auto" w:fill="auto"/>
          </w:tcPr>
          <w:p w14:paraId="13110B6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definir criterios de elección de la zona u otros criterios a preestablecer</w:t>
            </w:r>
          </w:p>
        </w:tc>
        <w:tc>
          <w:tcPr>
            <w:tcW w:w="3934" w:type="dxa"/>
            <w:tcBorders>
              <w:top w:val="none" w:sz="0" w:space="0" w:color="000000"/>
              <w:left w:val="single" w:sz="4" w:space="0" w:color="000000"/>
              <w:bottom w:val="single" w:sz="4" w:space="0" w:color="000000"/>
            </w:tcBorders>
            <w:shd w:val="clear" w:color="auto" w:fill="auto"/>
            <w:vAlign w:val="bottom"/>
          </w:tcPr>
          <w:p w14:paraId="0FEF02B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Rejillas</w:t>
            </w:r>
          </w:p>
        </w:tc>
        <w:tc>
          <w:tcPr>
            <w:tcW w:w="1087" w:type="dxa"/>
            <w:tcBorders>
              <w:top w:val="none" w:sz="0" w:space="0" w:color="000000"/>
              <w:left w:val="single" w:sz="4" w:space="0" w:color="000000"/>
              <w:bottom w:val="single" w:sz="4" w:space="0" w:color="000000"/>
            </w:tcBorders>
            <w:shd w:val="clear" w:color="auto" w:fill="auto"/>
            <w:vAlign w:val="bottom"/>
          </w:tcPr>
          <w:p w14:paraId="5F4855A9"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750B282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4AFE18D"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3AF4242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431BC8EE"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Luminarias</w:t>
            </w:r>
          </w:p>
        </w:tc>
        <w:tc>
          <w:tcPr>
            <w:tcW w:w="1087" w:type="dxa"/>
            <w:tcBorders>
              <w:top w:val="none" w:sz="0" w:space="0" w:color="000000"/>
              <w:left w:val="single" w:sz="4" w:space="0" w:color="000000"/>
              <w:bottom w:val="single" w:sz="4" w:space="0" w:color="000000"/>
            </w:tcBorders>
            <w:shd w:val="clear" w:color="auto" w:fill="auto"/>
            <w:vAlign w:val="bottom"/>
          </w:tcPr>
          <w:p w14:paraId="1BF8275B"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1A0AA02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C6D14CB"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0A6C93BA"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026BEE36"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Puertas</w:t>
            </w:r>
          </w:p>
        </w:tc>
        <w:tc>
          <w:tcPr>
            <w:tcW w:w="1087" w:type="dxa"/>
            <w:tcBorders>
              <w:top w:val="none" w:sz="0" w:space="0" w:color="000000"/>
              <w:left w:val="single" w:sz="4" w:space="0" w:color="000000"/>
              <w:bottom w:val="single" w:sz="4" w:space="0" w:color="000000"/>
            </w:tcBorders>
            <w:shd w:val="clear" w:color="auto" w:fill="auto"/>
            <w:vAlign w:val="bottom"/>
          </w:tcPr>
          <w:p w14:paraId="019E4478"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2FB5619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CD8E689"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5FC398F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6DD0C69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Cristales interiores</w:t>
            </w:r>
          </w:p>
        </w:tc>
        <w:tc>
          <w:tcPr>
            <w:tcW w:w="1087" w:type="dxa"/>
            <w:tcBorders>
              <w:top w:val="none" w:sz="0" w:space="0" w:color="000000"/>
              <w:left w:val="single" w:sz="4" w:space="0" w:color="000000"/>
              <w:bottom w:val="single" w:sz="4" w:space="0" w:color="000000"/>
            </w:tcBorders>
            <w:shd w:val="clear" w:color="auto" w:fill="auto"/>
            <w:vAlign w:val="bottom"/>
          </w:tcPr>
          <w:p w14:paraId="7D60C21C"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1,7</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0403B23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2D5AC93"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4810E79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4B91732E"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Mobiliario</w:t>
            </w:r>
          </w:p>
        </w:tc>
        <w:tc>
          <w:tcPr>
            <w:tcW w:w="1087" w:type="dxa"/>
            <w:tcBorders>
              <w:top w:val="none" w:sz="0" w:space="0" w:color="000000"/>
              <w:left w:val="single" w:sz="4" w:space="0" w:color="000000"/>
              <w:bottom w:val="single" w:sz="4" w:space="0" w:color="000000"/>
            </w:tcBorders>
            <w:shd w:val="clear" w:color="auto" w:fill="auto"/>
            <w:vAlign w:val="bottom"/>
          </w:tcPr>
          <w:p w14:paraId="25FC980F"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2,4</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666243F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C7D7CFB"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3A4A6170"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5288DDF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Aseos limpios en todos sus elementos</w:t>
            </w:r>
          </w:p>
        </w:tc>
        <w:tc>
          <w:tcPr>
            <w:tcW w:w="1087" w:type="dxa"/>
            <w:tcBorders>
              <w:top w:val="none" w:sz="0" w:space="0" w:color="000000"/>
              <w:left w:val="single" w:sz="4" w:space="0" w:color="000000"/>
              <w:bottom w:val="single" w:sz="4" w:space="0" w:color="000000"/>
            </w:tcBorders>
            <w:shd w:val="clear" w:color="auto" w:fill="auto"/>
            <w:vAlign w:val="bottom"/>
          </w:tcPr>
          <w:p w14:paraId="67B7B26E"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0D45092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2096692"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65307229"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0E988BF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Reposición de material de higiene</w:t>
            </w:r>
          </w:p>
        </w:tc>
        <w:tc>
          <w:tcPr>
            <w:tcW w:w="1087" w:type="dxa"/>
            <w:tcBorders>
              <w:top w:val="none" w:sz="0" w:space="0" w:color="000000"/>
              <w:left w:val="single" w:sz="4" w:space="0" w:color="000000"/>
              <w:bottom w:val="single" w:sz="4" w:space="0" w:color="000000"/>
            </w:tcBorders>
            <w:shd w:val="clear" w:color="auto" w:fill="auto"/>
            <w:vAlign w:val="bottom"/>
          </w:tcPr>
          <w:p w14:paraId="0D3DC930"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1,9</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165BFD1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C2D27A4"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1DB0DB9D"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24E5D115"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Ausencia de residuos en todas dependencias</w:t>
            </w:r>
          </w:p>
        </w:tc>
        <w:tc>
          <w:tcPr>
            <w:tcW w:w="1087" w:type="dxa"/>
            <w:tcBorders>
              <w:top w:val="none" w:sz="0" w:space="0" w:color="000000"/>
              <w:left w:val="single" w:sz="4" w:space="0" w:color="000000"/>
              <w:bottom w:val="single" w:sz="4" w:space="0" w:color="000000"/>
            </w:tcBorders>
            <w:shd w:val="clear" w:color="auto" w:fill="auto"/>
            <w:vAlign w:val="bottom"/>
          </w:tcPr>
          <w:p w14:paraId="1F92CB3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2,4</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5D8A42A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CC6B165"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0B567FE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10761CD6"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Periodicidad de limpieza según protocolo</w:t>
            </w:r>
          </w:p>
        </w:tc>
        <w:tc>
          <w:tcPr>
            <w:tcW w:w="1087" w:type="dxa"/>
            <w:tcBorders>
              <w:top w:val="none" w:sz="0" w:space="0" w:color="000000"/>
              <w:left w:val="single" w:sz="4" w:space="0" w:color="000000"/>
              <w:bottom w:val="single" w:sz="4" w:space="0" w:color="000000"/>
            </w:tcBorders>
            <w:shd w:val="clear" w:color="auto" w:fill="auto"/>
            <w:vAlign w:val="bottom"/>
          </w:tcPr>
          <w:p w14:paraId="1E3CF5A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2,2</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23A85B6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3FD1977"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3D902DA8"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5F346830"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Trato del personal, adecuado y correcto</w:t>
            </w:r>
          </w:p>
        </w:tc>
        <w:tc>
          <w:tcPr>
            <w:tcW w:w="1087" w:type="dxa"/>
            <w:tcBorders>
              <w:top w:val="none" w:sz="0" w:space="0" w:color="000000"/>
              <w:left w:val="single" w:sz="4" w:space="0" w:color="000000"/>
              <w:bottom w:val="single" w:sz="4" w:space="0" w:color="000000"/>
            </w:tcBorders>
            <w:shd w:val="clear" w:color="auto" w:fill="auto"/>
            <w:vAlign w:val="bottom"/>
          </w:tcPr>
          <w:p w14:paraId="788DD153"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1,7</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73A45FD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B4EB299" w14:textId="77777777">
        <w:trPr>
          <w:trHeight w:val="20"/>
        </w:trPr>
        <w:tc>
          <w:tcPr>
            <w:tcW w:w="3571" w:type="dxa"/>
            <w:vMerge/>
            <w:tcBorders>
              <w:top w:val="none" w:sz="0" w:space="0" w:color="000000"/>
              <w:left w:val="single" w:sz="8" w:space="0" w:color="000000"/>
              <w:bottom w:val="single" w:sz="8" w:space="0" w:color="000000"/>
            </w:tcBorders>
            <w:shd w:val="clear" w:color="auto" w:fill="auto"/>
          </w:tcPr>
          <w:p w14:paraId="1FC6AEC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934" w:type="dxa"/>
            <w:tcBorders>
              <w:top w:val="none" w:sz="0" w:space="0" w:color="000000"/>
              <w:left w:val="single" w:sz="4" w:space="0" w:color="000000"/>
              <w:bottom w:val="single" w:sz="4" w:space="0" w:color="000000"/>
            </w:tcBorders>
            <w:shd w:val="clear" w:color="auto" w:fill="auto"/>
            <w:vAlign w:val="bottom"/>
          </w:tcPr>
          <w:p w14:paraId="242C5CF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xml:space="preserve">Otros (identificar) </w:t>
            </w:r>
          </w:p>
        </w:tc>
        <w:tc>
          <w:tcPr>
            <w:tcW w:w="1087" w:type="dxa"/>
            <w:tcBorders>
              <w:top w:val="none" w:sz="0" w:space="0" w:color="000000"/>
              <w:left w:val="single" w:sz="4" w:space="0" w:color="000000"/>
              <w:bottom w:val="single" w:sz="4" w:space="0" w:color="000000"/>
            </w:tcBorders>
            <w:shd w:val="clear" w:color="auto" w:fill="auto"/>
            <w:vAlign w:val="bottom"/>
          </w:tcPr>
          <w:p w14:paraId="54F6500F"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1,2</w:t>
            </w:r>
          </w:p>
        </w:tc>
        <w:tc>
          <w:tcPr>
            <w:tcW w:w="1109" w:type="dxa"/>
            <w:tcBorders>
              <w:top w:val="none" w:sz="0" w:space="0" w:color="000000"/>
              <w:left w:val="single" w:sz="4" w:space="0" w:color="000000"/>
              <w:bottom w:val="single" w:sz="4" w:space="0" w:color="000000"/>
              <w:right w:val="single" w:sz="8" w:space="0" w:color="000000"/>
            </w:tcBorders>
            <w:shd w:val="clear" w:color="auto" w:fill="auto"/>
            <w:vAlign w:val="bottom"/>
          </w:tcPr>
          <w:p w14:paraId="086A265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6D170DD" w14:textId="77777777">
        <w:trPr>
          <w:trHeight w:val="380"/>
        </w:trPr>
        <w:tc>
          <w:tcPr>
            <w:tcW w:w="9701" w:type="dxa"/>
            <w:gridSpan w:val="4"/>
            <w:vMerge w:val="restart"/>
            <w:tcBorders>
              <w:top w:val="single" w:sz="8" w:space="0" w:color="000000"/>
              <w:left w:val="single" w:sz="8" w:space="0" w:color="000000"/>
              <w:bottom w:val="single" w:sz="8" w:space="0" w:color="000000"/>
              <w:right w:val="single" w:sz="8" w:space="0" w:color="000000"/>
            </w:tcBorders>
            <w:shd w:val="clear" w:color="auto" w:fill="auto"/>
          </w:tcPr>
          <w:p w14:paraId="6FDFA249" w14:textId="1CE1D799" w:rsidR="008D28D9" w:rsidRDefault="008D28D9" w:rsidP="008D28D9">
            <w:pPr>
              <w:suppressAutoHyphens w:val="0"/>
              <w:spacing w:before="0"/>
              <w:jc w:val="left"/>
              <w:rPr>
                <w:rFonts w:ascii="Arial Narrow" w:hAnsi="Arial Narrow" w:cs="Calibri"/>
                <w:color w:val="000000"/>
                <w:sz w:val="22"/>
                <w:szCs w:val="22"/>
                <w:lang w:eastAsia="es-ES"/>
              </w:rPr>
            </w:pPr>
            <w:r w:rsidRPr="00C22E67">
              <w:rPr>
                <w:rFonts w:ascii="Arial Narrow" w:hAnsi="Arial Narrow" w:cs="Calibri"/>
                <w:color w:val="000000"/>
                <w:sz w:val="22"/>
                <w:szCs w:val="22"/>
                <w:lang w:eastAsia="es-ES"/>
              </w:rPr>
              <w:t>Observaciones:</w:t>
            </w:r>
          </w:p>
          <w:p w14:paraId="7161BA76" w14:textId="77777777" w:rsidR="008D28D9" w:rsidRDefault="008D28D9" w:rsidP="008D28D9">
            <w:pPr>
              <w:suppressAutoHyphens w:val="0"/>
              <w:spacing w:before="0"/>
              <w:jc w:val="left"/>
              <w:rPr>
                <w:rFonts w:ascii="Arial Narrow" w:hAnsi="Arial Narrow" w:cs="Calibri"/>
                <w:color w:val="000000"/>
                <w:sz w:val="22"/>
                <w:szCs w:val="22"/>
                <w:lang w:eastAsia="es-ES"/>
              </w:rPr>
            </w:pPr>
          </w:p>
          <w:p w14:paraId="4D3B2918" w14:textId="77777777" w:rsidR="008D28D9" w:rsidRDefault="008D28D9" w:rsidP="008D28D9">
            <w:pPr>
              <w:suppressAutoHyphens w:val="0"/>
              <w:spacing w:before="0"/>
              <w:jc w:val="left"/>
              <w:rPr>
                <w:rFonts w:ascii="Arial Narrow" w:hAnsi="Arial Narrow"/>
              </w:rPr>
            </w:pPr>
          </w:p>
          <w:p w14:paraId="71A44AAB" w14:textId="77777777" w:rsidR="008D28D9" w:rsidRPr="00C22E67" w:rsidRDefault="008D28D9"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1A678643" w14:textId="77777777">
        <w:trPr>
          <w:trHeight w:val="380"/>
        </w:trPr>
        <w:tc>
          <w:tcPr>
            <w:tcW w:w="9701"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6BE3BA1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76E974A1" w14:textId="77777777">
        <w:trPr>
          <w:trHeight w:val="20"/>
        </w:trPr>
        <w:tc>
          <w:tcPr>
            <w:tcW w:w="9701" w:type="dxa"/>
            <w:gridSpan w:val="4"/>
            <w:tcBorders>
              <w:top w:val="single" w:sz="8" w:space="0" w:color="000000"/>
              <w:left w:val="single" w:sz="8" w:space="0" w:color="000000"/>
              <w:bottom w:val="none" w:sz="0" w:space="0" w:color="000000"/>
              <w:right w:val="single" w:sz="8" w:space="0" w:color="000000"/>
            </w:tcBorders>
            <w:shd w:val="clear" w:color="auto" w:fill="auto"/>
          </w:tcPr>
          <w:p w14:paraId="109673E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808080"/>
                <w:sz w:val="22"/>
                <w:szCs w:val="22"/>
                <w:lang w:eastAsia="es-ES"/>
              </w:rPr>
              <w:t>Instrucciones:</w:t>
            </w:r>
          </w:p>
        </w:tc>
      </w:tr>
      <w:tr w:rsidR="004F7EFD" w:rsidRPr="00C22E67" w14:paraId="3ACD74A8"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752C2D29"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Cumplimentación con carácter mensual.</w:t>
            </w:r>
          </w:p>
        </w:tc>
      </w:tr>
      <w:tr w:rsidR="004F7EFD" w:rsidRPr="00C22E67" w14:paraId="0246C527"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7701271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Debe especificar la Zona valorada.</w:t>
            </w:r>
          </w:p>
        </w:tc>
      </w:tr>
      <w:tr w:rsidR="004F7EFD" w:rsidRPr="00C22E67" w14:paraId="37969FD2"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70062A6E"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xml:space="preserve">Incluir nombre y firma del </w:t>
            </w:r>
            <w:r w:rsidR="00520480">
              <w:rPr>
                <w:rFonts w:ascii="Arial Narrow" w:hAnsi="Arial Narrow" w:cs="Calibri"/>
                <w:sz w:val="22"/>
                <w:szCs w:val="22"/>
                <w:lang w:eastAsia="es-ES"/>
              </w:rPr>
              <w:t>r</w:t>
            </w:r>
            <w:r w:rsidRPr="000F6576">
              <w:rPr>
                <w:rFonts w:ascii="Arial Narrow" w:hAnsi="Arial Narrow" w:cs="Calibri"/>
                <w:sz w:val="22"/>
                <w:szCs w:val="22"/>
                <w:lang w:eastAsia="es-ES"/>
              </w:rPr>
              <w:t>esponsable que realiza la valoración.</w:t>
            </w:r>
          </w:p>
        </w:tc>
      </w:tr>
      <w:tr w:rsidR="004F7EFD" w:rsidRPr="00C22E67" w14:paraId="06FAB04E"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287E0E6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Estados posibles de valoración:</w:t>
            </w:r>
          </w:p>
        </w:tc>
      </w:tr>
      <w:tr w:rsidR="004F7EFD" w:rsidRPr="00C22E67" w14:paraId="6E843AFE"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5A4A469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A (Adecuada): Limpieza según PPT.</w:t>
            </w:r>
          </w:p>
        </w:tc>
      </w:tr>
      <w:tr w:rsidR="004F7EFD" w:rsidRPr="00C22E67" w14:paraId="3B143B0D" w14:textId="77777777">
        <w:trPr>
          <w:trHeight w:val="20"/>
        </w:trPr>
        <w:tc>
          <w:tcPr>
            <w:tcW w:w="9701" w:type="dxa"/>
            <w:gridSpan w:val="4"/>
            <w:tcBorders>
              <w:top w:val="none" w:sz="0" w:space="0" w:color="000000"/>
              <w:left w:val="single" w:sz="8" w:space="0" w:color="000000"/>
              <w:bottom w:val="none" w:sz="0" w:space="0" w:color="000000"/>
              <w:right w:val="single" w:sz="8" w:space="0" w:color="000000"/>
            </w:tcBorders>
            <w:shd w:val="clear" w:color="auto" w:fill="auto"/>
          </w:tcPr>
          <w:p w14:paraId="61D81E6E"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D (Deficiente): Limpieza no cumple PPT.</w:t>
            </w:r>
          </w:p>
        </w:tc>
      </w:tr>
      <w:tr w:rsidR="004F7EFD" w:rsidRPr="00C22E67" w14:paraId="7910B6EC" w14:textId="77777777">
        <w:trPr>
          <w:trHeight w:val="20"/>
        </w:trPr>
        <w:tc>
          <w:tcPr>
            <w:tcW w:w="9701" w:type="dxa"/>
            <w:gridSpan w:val="4"/>
            <w:tcBorders>
              <w:top w:val="none" w:sz="0" w:space="0" w:color="000000"/>
              <w:left w:val="single" w:sz="8" w:space="0" w:color="000000"/>
              <w:right w:val="single" w:sz="8" w:space="0" w:color="000000"/>
            </w:tcBorders>
            <w:shd w:val="clear" w:color="auto" w:fill="auto"/>
          </w:tcPr>
          <w:p w14:paraId="122A3A7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M (Mejorable): Sin evidencia cumplimiento o incumplimiento.</w:t>
            </w:r>
          </w:p>
        </w:tc>
      </w:tr>
      <w:tr w:rsidR="004F7EFD" w:rsidRPr="00C22E67" w14:paraId="55C03285" w14:textId="77777777">
        <w:trPr>
          <w:trHeight w:val="20"/>
        </w:trPr>
        <w:tc>
          <w:tcPr>
            <w:tcW w:w="9701" w:type="dxa"/>
            <w:gridSpan w:val="4"/>
            <w:tcBorders>
              <w:left w:val="single" w:sz="8" w:space="0" w:color="000000"/>
              <w:bottom w:val="single" w:sz="4" w:space="0" w:color="auto"/>
              <w:right w:val="single" w:sz="8" w:space="0" w:color="000000"/>
            </w:tcBorders>
            <w:shd w:val="clear" w:color="auto" w:fill="auto"/>
          </w:tcPr>
          <w:p w14:paraId="11466C94" w14:textId="77777777" w:rsidR="004F7EFD" w:rsidRPr="000F6576" w:rsidRDefault="004F7EFD" w:rsidP="008D28D9">
            <w:pPr>
              <w:suppressAutoHyphens w:val="0"/>
              <w:spacing w:before="0"/>
              <w:jc w:val="left"/>
              <w:rPr>
                <w:rFonts w:ascii="Arial Narrow" w:hAnsi="Arial Narrow"/>
              </w:rPr>
            </w:pPr>
            <w:r w:rsidRPr="000F6576">
              <w:rPr>
                <w:rFonts w:ascii="Arial Narrow" w:hAnsi="Arial Narrow" w:cs="Calibri"/>
                <w:sz w:val="22"/>
                <w:szCs w:val="22"/>
                <w:lang w:eastAsia="es-ES"/>
              </w:rPr>
              <w:t xml:space="preserve">Valoración </w:t>
            </w:r>
            <w:r w:rsidR="008D28D9">
              <w:rPr>
                <w:rFonts w:ascii="Arial Narrow" w:hAnsi="Arial Narrow" w:cs="Calibri"/>
                <w:sz w:val="22"/>
                <w:szCs w:val="22"/>
                <w:lang w:eastAsia="es-ES"/>
              </w:rPr>
              <w:t>f</w:t>
            </w:r>
            <w:r w:rsidRPr="000F6576">
              <w:rPr>
                <w:rFonts w:ascii="Arial Narrow" w:hAnsi="Arial Narrow" w:cs="Calibri"/>
                <w:sz w:val="22"/>
                <w:szCs w:val="22"/>
                <w:lang w:eastAsia="es-ES"/>
              </w:rPr>
              <w:t>inal será igual a la suma de los productos de los estados por los pesos.</w:t>
            </w:r>
          </w:p>
        </w:tc>
      </w:tr>
    </w:tbl>
    <w:p w14:paraId="495F0077" w14:textId="77777777" w:rsidR="004F7EFD" w:rsidRPr="00C22E67" w:rsidRDefault="004F7EFD" w:rsidP="00D86F91">
      <w:pPr>
        <w:pStyle w:val="TAnexo1"/>
        <w:spacing w:before="0" w:after="120"/>
        <w:rPr>
          <w:rFonts w:ascii="Arial Narrow" w:hAnsi="Arial Narrow"/>
        </w:rPr>
      </w:pPr>
      <w:bookmarkStart w:id="16" w:name="_Toc4577100"/>
      <w:r w:rsidRPr="00C22E67">
        <w:rPr>
          <w:rFonts w:ascii="Arial Narrow" w:hAnsi="Arial Narrow"/>
          <w:sz w:val="28"/>
          <w:szCs w:val="28"/>
        </w:rPr>
        <w:lastRenderedPageBreak/>
        <w:t>Bloque I.2: Verificación</w:t>
      </w:r>
      <w:r w:rsidRPr="00C22E67">
        <w:rPr>
          <w:rFonts w:ascii="Arial Narrow" w:hAnsi="Arial Narrow"/>
        </w:rPr>
        <w:t xml:space="preserve"> en Rondas de Inspección en Zonas de Riesgo (Zona B)</w:t>
      </w:r>
      <w:bookmarkEnd w:id="16"/>
    </w:p>
    <w:tbl>
      <w:tblPr>
        <w:tblW w:w="0" w:type="auto"/>
        <w:tblInd w:w="70" w:type="dxa"/>
        <w:tblLayout w:type="fixed"/>
        <w:tblCellMar>
          <w:left w:w="70" w:type="dxa"/>
          <w:right w:w="70" w:type="dxa"/>
        </w:tblCellMar>
        <w:tblLook w:val="0000" w:firstRow="0" w:lastRow="0" w:firstColumn="0" w:lastColumn="0" w:noHBand="0" w:noVBand="0"/>
      </w:tblPr>
      <w:tblGrid>
        <w:gridCol w:w="3442"/>
        <w:gridCol w:w="3791"/>
        <w:gridCol w:w="1048"/>
        <w:gridCol w:w="1069"/>
      </w:tblGrid>
      <w:tr w:rsidR="004F7EFD" w:rsidRPr="00C22E67" w14:paraId="47936F2A" w14:textId="77777777">
        <w:trPr>
          <w:trHeight w:val="307"/>
        </w:trPr>
        <w:tc>
          <w:tcPr>
            <w:tcW w:w="3442" w:type="dxa"/>
            <w:tcBorders>
              <w:top w:val="single" w:sz="8" w:space="0" w:color="000000"/>
              <w:left w:val="single" w:sz="8" w:space="0" w:color="000000"/>
              <w:bottom w:val="single" w:sz="8" w:space="0" w:color="000000"/>
            </w:tcBorders>
            <w:shd w:val="clear" w:color="auto" w:fill="E2EFDA"/>
            <w:vAlign w:val="bottom"/>
          </w:tcPr>
          <w:p w14:paraId="5CA1C180"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Ámbito de Verificación</w:t>
            </w:r>
          </w:p>
        </w:tc>
        <w:tc>
          <w:tcPr>
            <w:tcW w:w="3791" w:type="dxa"/>
            <w:tcBorders>
              <w:top w:val="single" w:sz="8" w:space="0" w:color="000000"/>
              <w:left w:val="single" w:sz="4" w:space="0" w:color="000000"/>
              <w:bottom w:val="single" w:sz="8" w:space="0" w:color="000000"/>
            </w:tcBorders>
            <w:shd w:val="clear" w:color="auto" w:fill="E2EFDA"/>
            <w:vAlign w:val="bottom"/>
          </w:tcPr>
          <w:p w14:paraId="4489376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Elemento</w:t>
            </w:r>
          </w:p>
        </w:tc>
        <w:tc>
          <w:tcPr>
            <w:tcW w:w="1048" w:type="dxa"/>
            <w:tcBorders>
              <w:top w:val="single" w:sz="8" w:space="0" w:color="000000"/>
              <w:left w:val="single" w:sz="4" w:space="0" w:color="000000"/>
              <w:bottom w:val="single" w:sz="8" w:space="0" w:color="000000"/>
            </w:tcBorders>
            <w:shd w:val="clear" w:color="auto" w:fill="E2EFDA"/>
            <w:vAlign w:val="bottom"/>
          </w:tcPr>
          <w:p w14:paraId="5F1F0D1C"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Peso</w:t>
            </w:r>
          </w:p>
        </w:tc>
        <w:tc>
          <w:tcPr>
            <w:tcW w:w="1069" w:type="dxa"/>
            <w:tcBorders>
              <w:top w:val="single" w:sz="8" w:space="0" w:color="000000"/>
              <w:left w:val="single" w:sz="4" w:space="0" w:color="000000"/>
              <w:bottom w:val="single" w:sz="8" w:space="0" w:color="000000"/>
              <w:right w:val="single" w:sz="8" w:space="0" w:color="000000"/>
            </w:tcBorders>
            <w:shd w:val="clear" w:color="auto" w:fill="E2EFDA"/>
            <w:vAlign w:val="bottom"/>
          </w:tcPr>
          <w:p w14:paraId="4546C8D5"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Estado</w:t>
            </w:r>
          </w:p>
        </w:tc>
      </w:tr>
      <w:tr w:rsidR="004F7EFD" w:rsidRPr="00C22E67" w14:paraId="21C6674F" w14:textId="77777777">
        <w:trPr>
          <w:trHeight w:val="292"/>
        </w:trPr>
        <w:tc>
          <w:tcPr>
            <w:tcW w:w="3442" w:type="dxa"/>
            <w:vMerge w:val="restart"/>
            <w:tcBorders>
              <w:top w:val="none" w:sz="0" w:space="0" w:color="000000"/>
              <w:left w:val="single" w:sz="8" w:space="0" w:color="000000"/>
              <w:bottom w:val="none" w:sz="0" w:space="0" w:color="000000"/>
            </w:tcBorders>
            <w:shd w:val="clear" w:color="auto" w:fill="auto"/>
          </w:tcPr>
          <w:p w14:paraId="7E1C8BA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 xml:space="preserve">Calidad Limpieza Zona B                                     </w:t>
            </w:r>
            <w:proofErr w:type="gramStart"/>
            <w:r w:rsidRPr="00C22E67">
              <w:rPr>
                <w:rFonts w:ascii="Arial Narrow" w:hAnsi="Arial Narrow" w:cs="Calibri"/>
                <w:b/>
                <w:bCs/>
                <w:color w:val="000000"/>
                <w:sz w:val="22"/>
                <w:szCs w:val="22"/>
                <w:lang w:eastAsia="es-ES"/>
              </w:rPr>
              <w:t xml:space="preserve">   (</w:t>
            </w:r>
            <w:proofErr w:type="gramEnd"/>
            <w:r w:rsidRPr="00C22E67">
              <w:rPr>
                <w:rFonts w:ascii="Arial Narrow" w:hAnsi="Arial Narrow" w:cs="Calibri"/>
                <w:b/>
                <w:bCs/>
                <w:color w:val="000000"/>
                <w:sz w:val="22"/>
                <w:szCs w:val="22"/>
                <w:lang w:eastAsia="es-ES"/>
              </w:rPr>
              <w:t>Zonas de Riesgo)</w:t>
            </w:r>
          </w:p>
        </w:tc>
        <w:tc>
          <w:tcPr>
            <w:tcW w:w="3791" w:type="dxa"/>
            <w:tcBorders>
              <w:top w:val="none" w:sz="0" w:space="0" w:color="000000"/>
              <w:left w:val="single" w:sz="4" w:space="0" w:color="000000"/>
              <w:bottom w:val="single" w:sz="4" w:space="0" w:color="000000"/>
            </w:tcBorders>
            <w:shd w:val="clear" w:color="auto" w:fill="auto"/>
            <w:vAlign w:val="bottom"/>
          </w:tcPr>
          <w:p w14:paraId="2826670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w:t>
            </w:r>
          </w:p>
        </w:tc>
        <w:tc>
          <w:tcPr>
            <w:tcW w:w="1048" w:type="dxa"/>
            <w:tcBorders>
              <w:top w:val="none" w:sz="0" w:space="0" w:color="000000"/>
              <w:left w:val="single" w:sz="4" w:space="0" w:color="000000"/>
              <w:bottom w:val="single" w:sz="4" w:space="0" w:color="000000"/>
            </w:tcBorders>
            <w:shd w:val="clear" w:color="auto" w:fill="auto"/>
            <w:vAlign w:val="bottom"/>
          </w:tcPr>
          <w:p w14:paraId="644A430A"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0FFAC0E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053B5A1" w14:textId="77777777">
        <w:trPr>
          <w:trHeight w:val="292"/>
        </w:trPr>
        <w:tc>
          <w:tcPr>
            <w:tcW w:w="3442" w:type="dxa"/>
            <w:vMerge/>
            <w:tcBorders>
              <w:top w:val="none" w:sz="0" w:space="0" w:color="000000"/>
              <w:left w:val="single" w:sz="8" w:space="0" w:color="000000"/>
              <w:bottom w:val="none" w:sz="0" w:space="0" w:color="000000"/>
            </w:tcBorders>
            <w:shd w:val="clear" w:color="auto" w:fill="auto"/>
          </w:tcPr>
          <w:p w14:paraId="537606EF"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71F4D25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48" w:type="dxa"/>
            <w:tcBorders>
              <w:top w:val="none" w:sz="0" w:space="0" w:color="000000"/>
              <w:left w:val="single" w:sz="4" w:space="0" w:color="000000"/>
              <w:bottom w:val="single" w:sz="4" w:space="0" w:color="000000"/>
            </w:tcBorders>
            <w:shd w:val="clear" w:color="auto" w:fill="auto"/>
            <w:vAlign w:val="bottom"/>
          </w:tcPr>
          <w:p w14:paraId="58374E4B"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1,3</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5CC36DA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09E90C8" w14:textId="77777777">
        <w:trPr>
          <w:trHeight w:val="292"/>
        </w:trPr>
        <w:tc>
          <w:tcPr>
            <w:tcW w:w="3442" w:type="dxa"/>
            <w:tcBorders>
              <w:top w:val="none" w:sz="0" w:space="0" w:color="000000"/>
              <w:left w:val="single" w:sz="8" w:space="0" w:color="000000"/>
              <w:bottom w:val="none" w:sz="0" w:space="0" w:color="000000"/>
            </w:tcBorders>
            <w:shd w:val="clear" w:color="auto" w:fill="auto"/>
            <w:vAlign w:val="bottom"/>
          </w:tcPr>
          <w:p w14:paraId="366BC04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20%</w:t>
            </w:r>
          </w:p>
        </w:tc>
        <w:tc>
          <w:tcPr>
            <w:tcW w:w="3791" w:type="dxa"/>
            <w:tcBorders>
              <w:top w:val="none" w:sz="0" w:space="0" w:color="000000"/>
              <w:left w:val="single" w:sz="4" w:space="0" w:color="000000"/>
              <w:bottom w:val="single" w:sz="4" w:space="0" w:color="000000"/>
            </w:tcBorders>
            <w:shd w:val="clear" w:color="auto" w:fill="auto"/>
            <w:vAlign w:val="bottom"/>
          </w:tcPr>
          <w:p w14:paraId="5EBC0EA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Pasillos</w:t>
            </w:r>
          </w:p>
        </w:tc>
        <w:tc>
          <w:tcPr>
            <w:tcW w:w="1048" w:type="dxa"/>
            <w:tcBorders>
              <w:top w:val="none" w:sz="0" w:space="0" w:color="000000"/>
              <w:left w:val="single" w:sz="4" w:space="0" w:color="000000"/>
              <w:bottom w:val="single" w:sz="4" w:space="0" w:color="000000"/>
            </w:tcBorders>
            <w:shd w:val="clear" w:color="auto" w:fill="auto"/>
            <w:vAlign w:val="bottom"/>
          </w:tcPr>
          <w:p w14:paraId="6F8AF29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1,3</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408A31A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705E9E2" w14:textId="77777777">
        <w:trPr>
          <w:trHeight w:val="292"/>
        </w:trPr>
        <w:tc>
          <w:tcPr>
            <w:tcW w:w="3442" w:type="dxa"/>
            <w:tcBorders>
              <w:top w:val="none" w:sz="0" w:space="0" w:color="000000"/>
              <w:left w:val="single" w:sz="8" w:space="0" w:color="000000"/>
              <w:bottom w:val="none" w:sz="0" w:space="0" w:color="000000"/>
            </w:tcBorders>
            <w:shd w:val="clear" w:color="auto" w:fill="auto"/>
            <w:vAlign w:val="bottom"/>
          </w:tcPr>
          <w:p w14:paraId="2E25115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3791" w:type="dxa"/>
            <w:tcBorders>
              <w:top w:val="none" w:sz="0" w:space="0" w:color="000000"/>
              <w:left w:val="single" w:sz="4" w:space="0" w:color="000000"/>
              <w:bottom w:val="single" w:sz="4" w:space="0" w:color="000000"/>
            </w:tcBorders>
            <w:shd w:val="clear" w:color="auto" w:fill="auto"/>
            <w:vAlign w:val="bottom"/>
          </w:tcPr>
          <w:p w14:paraId="5F16F16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Techos</w:t>
            </w:r>
          </w:p>
        </w:tc>
        <w:tc>
          <w:tcPr>
            <w:tcW w:w="1048" w:type="dxa"/>
            <w:tcBorders>
              <w:top w:val="none" w:sz="0" w:space="0" w:color="000000"/>
              <w:left w:val="single" w:sz="4" w:space="0" w:color="000000"/>
              <w:bottom w:val="single" w:sz="4" w:space="0" w:color="000000"/>
            </w:tcBorders>
            <w:shd w:val="clear" w:color="auto" w:fill="auto"/>
            <w:vAlign w:val="bottom"/>
          </w:tcPr>
          <w:p w14:paraId="0E38ACA1"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1,2</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2F4361A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0D2ABD1" w14:textId="77777777">
        <w:trPr>
          <w:trHeight w:val="292"/>
        </w:trPr>
        <w:tc>
          <w:tcPr>
            <w:tcW w:w="3442" w:type="dxa"/>
            <w:vMerge w:val="restart"/>
            <w:tcBorders>
              <w:top w:val="none" w:sz="0" w:space="0" w:color="000000"/>
              <w:left w:val="single" w:sz="8" w:space="0" w:color="000000"/>
              <w:bottom w:val="single" w:sz="8" w:space="0" w:color="000000"/>
            </w:tcBorders>
            <w:shd w:val="clear" w:color="auto" w:fill="auto"/>
          </w:tcPr>
          <w:p w14:paraId="48EA4F0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definir criterios de elección de la zona u otros criterios a preestablecer</w:t>
            </w:r>
          </w:p>
        </w:tc>
        <w:tc>
          <w:tcPr>
            <w:tcW w:w="3791" w:type="dxa"/>
            <w:tcBorders>
              <w:top w:val="none" w:sz="0" w:space="0" w:color="000000"/>
              <w:left w:val="single" w:sz="4" w:space="0" w:color="000000"/>
              <w:bottom w:val="single" w:sz="4" w:space="0" w:color="000000"/>
            </w:tcBorders>
            <w:shd w:val="clear" w:color="auto" w:fill="auto"/>
            <w:vAlign w:val="bottom"/>
          </w:tcPr>
          <w:p w14:paraId="5FE5B34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Rejillas</w:t>
            </w:r>
          </w:p>
        </w:tc>
        <w:tc>
          <w:tcPr>
            <w:tcW w:w="1048" w:type="dxa"/>
            <w:tcBorders>
              <w:top w:val="none" w:sz="0" w:space="0" w:color="000000"/>
              <w:left w:val="single" w:sz="4" w:space="0" w:color="000000"/>
              <w:bottom w:val="single" w:sz="4" w:space="0" w:color="000000"/>
            </w:tcBorders>
            <w:shd w:val="clear" w:color="auto" w:fill="auto"/>
            <w:vAlign w:val="bottom"/>
          </w:tcPr>
          <w:p w14:paraId="0A1B8370"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1,2</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5C8E0E9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E253DED"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3D165F85"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1E5B4F0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Luminarias</w:t>
            </w:r>
          </w:p>
        </w:tc>
        <w:tc>
          <w:tcPr>
            <w:tcW w:w="1048" w:type="dxa"/>
            <w:tcBorders>
              <w:top w:val="none" w:sz="0" w:space="0" w:color="000000"/>
              <w:left w:val="single" w:sz="4" w:space="0" w:color="000000"/>
              <w:bottom w:val="single" w:sz="4" w:space="0" w:color="000000"/>
            </w:tcBorders>
            <w:shd w:val="clear" w:color="auto" w:fill="auto"/>
            <w:vAlign w:val="bottom"/>
          </w:tcPr>
          <w:p w14:paraId="2FF4887B"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1,2</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5324999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8A855EF"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35C5818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7507802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Puertas</w:t>
            </w:r>
          </w:p>
        </w:tc>
        <w:tc>
          <w:tcPr>
            <w:tcW w:w="1048" w:type="dxa"/>
            <w:tcBorders>
              <w:top w:val="none" w:sz="0" w:space="0" w:color="000000"/>
              <w:left w:val="single" w:sz="4" w:space="0" w:color="000000"/>
              <w:bottom w:val="single" w:sz="4" w:space="0" w:color="000000"/>
            </w:tcBorders>
            <w:shd w:val="clear" w:color="auto" w:fill="auto"/>
            <w:vAlign w:val="bottom"/>
          </w:tcPr>
          <w:p w14:paraId="3BCCE72F"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1,3</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3ECDCFC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ED5AFE1"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6CF5B9D1"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29E67AD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Cristales interiores</w:t>
            </w:r>
          </w:p>
        </w:tc>
        <w:tc>
          <w:tcPr>
            <w:tcW w:w="1048" w:type="dxa"/>
            <w:tcBorders>
              <w:top w:val="none" w:sz="0" w:space="0" w:color="000000"/>
              <w:left w:val="single" w:sz="4" w:space="0" w:color="000000"/>
              <w:bottom w:val="single" w:sz="4" w:space="0" w:color="000000"/>
            </w:tcBorders>
            <w:shd w:val="clear" w:color="auto" w:fill="auto"/>
            <w:vAlign w:val="bottom"/>
          </w:tcPr>
          <w:p w14:paraId="0A0363F3"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1,2</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3F1E0C9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30F0E42"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66C93F53"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518F454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Mobiliario</w:t>
            </w:r>
          </w:p>
        </w:tc>
        <w:tc>
          <w:tcPr>
            <w:tcW w:w="1048" w:type="dxa"/>
            <w:tcBorders>
              <w:top w:val="none" w:sz="0" w:space="0" w:color="000000"/>
              <w:left w:val="single" w:sz="4" w:space="0" w:color="000000"/>
              <w:bottom w:val="single" w:sz="4" w:space="0" w:color="000000"/>
            </w:tcBorders>
            <w:shd w:val="clear" w:color="auto" w:fill="auto"/>
            <w:vAlign w:val="bottom"/>
          </w:tcPr>
          <w:p w14:paraId="0061340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2C166AE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EDB0DB7"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23A2DE02"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3A2BB91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Aseos limpios en todos sus elementos</w:t>
            </w:r>
          </w:p>
        </w:tc>
        <w:tc>
          <w:tcPr>
            <w:tcW w:w="1048" w:type="dxa"/>
            <w:tcBorders>
              <w:top w:val="none" w:sz="0" w:space="0" w:color="000000"/>
              <w:left w:val="single" w:sz="4" w:space="0" w:color="000000"/>
              <w:bottom w:val="single" w:sz="4" w:space="0" w:color="000000"/>
            </w:tcBorders>
            <w:shd w:val="clear" w:color="auto" w:fill="auto"/>
            <w:vAlign w:val="bottom"/>
          </w:tcPr>
          <w:p w14:paraId="3A6849F9"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4DEAAC2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3CD33F6"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74A9EC23"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35D4DF9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Reposición de material de higiene</w:t>
            </w:r>
          </w:p>
        </w:tc>
        <w:tc>
          <w:tcPr>
            <w:tcW w:w="1048" w:type="dxa"/>
            <w:tcBorders>
              <w:top w:val="none" w:sz="0" w:space="0" w:color="000000"/>
              <w:left w:val="single" w:sz="4" w:space="0" w:color="000000"/>
              <w:bottom w:val="single" w:sz="4" w:space="0" w:color="000000"/>
            </w:tcBorders>
            <w:shd w:val="clear" w:color="auto" w:fill="auto"/>
            <w:vAlign w:val="bottom"/>
          </w:tcPr>
          <w:p w14:paraId="4291AA66"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1,3</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6942D40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7118FDC"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324F444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25FB1E7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Ausencia de residuos en todas dependencias</w:t>
            </w:r>
          </w:p>
        </w:tc>
        <w:tc>
          <w:tcPr>
            <w:tcW w:w="1048" w:type="dxa"/>
            <w:tcBorders>
              <w:top w:val="none" w:sz="0" w:space="0" w:color="000000"/>
              <w:left w:val="single" w:sz="4" w:space="0" w:color="000000"/>
              <w:bottom w:val="single" w:sz="4" w:space="0" w:color="000000"/>
            </w:tcBorders>
            <w:shd w:val="clear" w:color="auto" w:fill="auto"/>
            <w:vAlign w:val="bottom"/>
          </w:tcPr>
          <w:p w14:paraId="2DCC06A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1,7</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07273B1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554BEEF"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47C8A37E"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7734F7E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Periodicidad de limpieza según protocolo</w:t>
            </w:r>
          </w:p>
        </w:tc>
        <w:tc>
          <w:tcPr>
            <w:tcW w:w="1048" w:type="dxa"/>
            <w:tcBorders>
              <w:top w:val="none" w:sz="0" w:space="0" w:color="000000"/>
              <w:left w:val="single" w:sz="4" w:space="0" w:color="000000"/>
              <w:bottom w:val="single" w:sz="4" w:space="0" w:color="000000"/>
            </w:tcBorders>
            <w:shd w:val="clear" w:color="auto" w:fill="auto"/>
            <w:vAlign w:val="bottom"/>
          </w:tcPr>
          <w:p w14:paraId="46185986"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2F2F517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B7C2CD6"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5F2DB0F6"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76EABAE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Trato del personal, adecuado y correcto</w:t>
            </w:r>
          </w:p>
        </w:tc>
        <w:tc>
          <w:tcPr>
            <w:tcW w:w="1048" w:type="dxa"/>
            <w:tcBorders>
              <w:top w:val="none" w:sz="0" w:space="0" w:color="000000"/>
              <w:left w:val="single" w:sz="4" w:space="0" w:color="000000"/>
              <w:bottom w:val="single" w:sz="4" w:space="0" w:color="000000"/>
            </w:tcBorders>
            <w:shd w:val="clear" w:color="auto" w:fill="auto"/>
            <w:vAlign w:val="bottom"/>
          </w:tcPr>
          <w:p w14:paraId="26116BEA"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0565BFC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3A479BD" w14:textId="77777777">
        <w:trPr>
          <w:trHeight w:val="292"/>
        </w:trPr>
        <w:tc>
          <w:tcPr>
            <w:tcW w:w="3442" w:type="dxa"/>
            <w:vMerge/>
            <w:tcBorders>
              <w:top w:val="none" w:sz="0" w:space="0" w:color="000000"/>
              <w:left w:val="single" w:sz="8" w:space="0" w:color="000000"/>
              <w:bottom w:val="single" w:sz="8" w:space="0" w:color="000000"/>
            </w:tcBorders>
            <w:shd w:val="clear" w:color="auto" w:fill="auto"/>
          </w:tcPr>
          <w:p w14:paraId="55D0CFE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4" w:space="0" w:color="000000"/>
            </w:tcBorders>
            <w:shd w:val="clear" w:color="auto" w:fill="auto"/>
            <w:vAlign w:val="bottom"/>
          </w:tcPr>
          <w:p w14:paraId="46C4B9A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48" w:type="dxa"/>
            <w:tcBorders>
              <w:top w:val="none" w:sz="0" w:space="0" w:color="000000"/>
              <w:left w:val="single" w:sz="4" w:space="0" w:color="000000"/>
              <w:bottom w:val="single" w:sz="4" w:space="0" w:color="000000"/>
            </w:tcBorders>
            <w:shd w:val="clear" w:color="auto" w:fill="auto"/>
            <w:vAlign w:val="bottom"/>
          </w:tcPr>
          <w:p w14:paraId="0413AC6B"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0,8</w:t>
            </w:r>
          </w:p>
        </w:tc>
        <w:tc>
          <w:tcPr>
            <w:tcW w:w="1069" w:type="dxa"/>
            <w:tcBorders>
              <w:top w:val="none" w:sz="0" w:space="0" w:color="000000"/>
              <w:left w:val="single" w:sz="4" w:space="0" w:color="000000"/>
              <w:bottom w:val="single" w:sz="4" w:space="0" w:color="000000"/>
              <w:right w:val="single" w:sz="8" w:space="0" w:color="000000"/>
            </w:tcBorders>
            <w:shd w:val="clear" w:color="auto" w:fill="auto"/>
            <w:vAlign w:val="bottom"/>
          </w:tcPr>
          <w:p w14:paraId="01CA297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FFAA874" w14:textId="77777777">
        <w:trPr>
          <w:trHeight w:val="307"/>
        </w:trPr>
        <w:tc>
          <w:tcPr>
            <w:tcW w:w="3442" w:type="dxa"/>
            <w:vMerge/>
            <w:tcBorders>
              <w:top w:val="none" w:sz="0" w:space="0" w:color="000000"/>
              <w:left w:val="single" w:sz="8" w:space="0" w:color="000000"/>
              <w:bottom w:val="single" w:sz="8" w:space="0" w:color="000000"/>
            </w:tcBorders>
            <w:shd w:val="clear" w:color="auto" w:fill="auto"/>
          </w:tcPr>
          <w:p w14:paraId="17DF2F84"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91" w:type="dxa"/>
            <w:tcBorders>
              <w:top w:val="none" w:sz="0" w:space="0" w:color="000000"/>
              <w:left w:val="single" w:sz="4" w:space="0" w:color="000000"/>
              <w:bottom w:val="single" w:sz="8" w:space="0" w:color="000000"/>
            </w:tcBorders>
            <w:shd w:val="clear" w:color="auto" w:fill="auto"/>
            <w:vAlign w:val="bottom"/>
          </w:tcPr>
          <w:p w14:paraId="682E9BF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48" w:type="dxa"/>
            <w:tcBorders>
              <w:top w:val="none" w:sz="0" w:space="0" w:color="000000"/>
              <w:left w:val="single" w:sz="4" w:space="0" w:color="000000"/>
              <w:bottom w:val="single" w:sz="8" w:space="0" w:color="000000"/>
            </w:tcBorders>
            <w:shd w:val="clear" w:color="auto" w:fill="auto"/>
            <w:vAlign w:val="bottom"/>
          </w:tcPr>
          <w:p w14:paraId="5F232C3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69" w:type="dxa"/>
            <w:tcBorders>
              <w:top w:val="none" w:sz="0" w:space="0" w:color="000000"/>
              <w:left w:val="single" w:sz="4" w:space="0" w:color="000000"/>
              <w:bottom w:val="single" w:sz="8" w:space="0" w:color="000000"/>
              <w:right w:val="single" w:sz="8" w:space="0" w:color="000000"/>
            </w:tcBorders>
            <w:shd w:val="clear" w:color="auto" w:fill="auto"/>
            <w:vAlign w:val="bottom"/>
          </w:tcPr>
          <w:p w14:paraId="6364757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8EA2D05" w14:textId="77777777">
        <w:trPr>
          <w:trHeight w:val="372"/>
        </w:trPr>
        <w:tc>
          <w:tcPr>
            <w:tcW w:w="9350" w:type="dxa"/>
            <w:gridSpan w:val="4"/>
            <w:vMerge w:val="restart"/>
            <w:tcBorders>
              <w:top w:val="single" w:sz="8" w:space="0" w:color="000000"/>
              <w:left w:val="single" w:sz="8" w:space="0" w:color="000000"/>
              <w:bottom w:val="single" w:sz="8" w:space="0" w:color="000000"/>
              <w:right w:val="single" w:sz="8" w:space="0" w:color="000000"/>
            </w:tcBorders>
            <w:shd w:val="clear" w:color="auto" w:fill="auto"/>
          </w:tcPr>
          <w:p w14:paraId="6E1D1E4A" w14:textId="77777777" w:rsidR="008D28D9" w:rsidRDefault="008D28D9" w:rsidP="008D28D9">
            <w:pPr>
              <w:suppressAutoHyphens w:val="0"/>
              <w:spacing w:before="0"/>
              <w:jc w:val="left"/>
              <w:rPr>
                <w:rFonts w:ascii="Arial Narrow" w:hAnsi="Arial Narrow"/>
              </w:rPr>
            </w:pPr>
            <w:r w:rsidRPr="00C22E67">
              <w:rPr>
                <w:rFonts w:ascii="Arial Narrow" w:hAnsi="Arial Narrow" w:cs="Calibri"/>
                <w:color w:val="000000"/>
                <w:sz w:val="22"/>
                <w:szCs w:val="22"/>
                <w:lang w:eastAsia="es-ES"/>
              </w:rPr>
              <w:t>Observaciones:</w:t>
            </w:r>
          </w:p>
          <w:p w14:paraId="6E1FE6E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39B4EAC6" w14:textId="77777777">
        <w:trPr>
          <w:trHeight w:val="372"/>
        </w:trPr>
        <w:tc>
          <w:tcPr>
            <w:tcW w:w="9350"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2ACDF175"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3D7935A3" w14:textId="77777777">
        <w:trPr>
          <w:trHeight w:val="372"/>
        </w:trPr>
        <w:tc>
          <w:tcPr>
            <w:tcW w:w="9350"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6C9F7C8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4C04CC08" w14:textId="77777777">
        <w:trPr>
          <w:trHeight w:val="372"/>
        </w:trPr>
        <w:tc>
          <w:tcPr>
            <w:tcW w:w="9350"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6E0B8BF3"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75C1DE28" w14:textId="77777777">
        <w:trPr>
          <w:trHeight w:val="372"/>
        </w:trPr>
        <w:tc>
          <w:tcPr>
            <w:tcW w:w="9350"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6F143854"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78DB2952"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2974974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808080"/>
                <w:sz w:val="22"/>
                <w:szCs w:val="22"/>
                <w:lang w:eastAsia="es-ES"/>
              </w:rPr>
              <w:t>Instrucciones:</w:t>
            </w:r>
          </w:p>
        </w:tc>
      </w:tr>
      <w:tr w:rsidR="004F7EFD" w:rsidRPr="00C22E67" w14:paraId="79B958D0"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0ACD1C0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Cumplimentación con carácter mensual.</w:t>
            </w:r>
          </w:p>
        </w:tc>
      </w:tr>
      <w:tr w:rsidR="004F7EFD" w:rsidRPr="00C22E67" w14:paraId="16612732"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569111B5"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Debe especificar la Zona valorada.</w:t>
            </w:r>
          </w:p>
        </w:tc>
      </w:tr>
      <w:tr w:rsidR="004F7EFD" w:rsidRPr="00C22E67" w14:paraId="57356157"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282965DC"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xml:space="preserve">Incluir nombre y firma del </w:t>
            </w:r>
            <w:r w:rsidR="00520480">
              <w:rPr>
                <w:rFonts w:ascii="Arial Narrow" w:hAnsi="Arial Narrow" w:cs="Calibri"/>
                <w:sz w:val="22"/>
                <w:szCs w:val="22"/>
                <w:lang w:eastAsia="es-ES"/>
              </w:rPr>
              <w:t>r</w:t>
            </w:r>
            <w:r w:rsidRPr="000F6576">
              <w:rPr>
                <w:rFonts w:ascii="Arial Narrow" w:hAnsi="Arial Narrow" w:cs="Calibri"/>
                <w:sz w:val="22"/>
                <w:szCs w:val="22"/>
                <w:lang w:eastAsia="es-ES"/>
              </w:rPr>
              <w:t>esponsable que realiza la valoración.</w:t>
            </w:r>
          </w:p>
        </w:tc>
      </w:tr>
      <w:tr w:rsidR="004F7EFD" w:rsidRPr="00C22E67" w14:paraId="1032B3BF"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35E43E3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Estados posibles de valoración:</w:t>
            </w:r>
          </w:p>
        </w:tc>
      </w:tr>
      <w:tr w:rsidR="004F7EFD" w:rsidRPr="00C22E67" w14:paraId="50494E53"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042666FB"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A (Adecuada): Limpieza según PPT.</w:t>
            </w:r>
          </w:p>
        </w:tc>
      </w:tr>
      <w:tr w:rsidR="004F7EFD" w:rsidRPr="00C22E67" w14:paraId="0F737867"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274EA74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D (Deficiente): Limpieza no cumple PPT.</w:t>
            </w:r>
          </w:p>
        </w:tc>
      </w:tr>
      <w:tr w:rsidR="004F7EFD" w:rsidRPr="00C22E67" w14:paraId="0DF92F3C" w14:textId="77777777">
        <w:trPr>
          <w:trHeight w:val="292"/>
        </w:trPr>
        <w:tc>
          <w:tcPr>
            <w:tcW w:w="9350" w:type="dxa"/>
            <w:gridSpan w:val="4"/>
            <w:tcBorders>
              <w:top w:val="none" w:sz="0" w:space="0" w:color="000000"/>
              <w:left w:val="single" w:sz="8" w:space="0" w:color="000000"/>
              <w:bottom w:val="none" w:sz="0" w:space="0" w:color="000000"/>
              <w:right w:val="single" w:sz="8" w:space="0" w:color="000000"/>
            </w:tcBorders>
            <w:shd w:val="clear" w:color="auto" w:fill="auto"/>
          </w:tcPr>
          <w:p w14:paraId="5BDED0B2"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M (Mejorable): Sin evidencia cumplimiento o incumplimiento.</w:t>
            </w:r>
          </w:p>
        </w:tc>
      </w:tr>
      <w:tr w:rsidR="004F7EFD" w:rsidRPr="00C22E67" w14:paraId="2A07F514" w14:textId="77777777">
        <w:trPr>
          <w:trHeight w:val="307"/>
        </w:trPr>
        <w:tc>
          <w:tcPr>
            <w:tcW w:w="9350" w:type="dxa"/>
            <w:gridSpan w:val="4"/>
            <w:tcBorders>
              <w:top w:val="none" w:sz="0" w:space="0" w:color="000000"/>
              <w:left w:val="single" w:sz="8" w:space="0" w:color="000000"/>
              <w:bottom w:val="single" w:sz="8" w:space="0" w:color="000000"/>
              <w:right w:val="single" w:sz="8" w:space="0" w:color="000000"/>
            </w:tcBorders>
            <w:shd w:val="clear" w:color="auto" w:fill="auto"/>
          </w:tcPr>
          <w:p w14:paraId="2B95B9DC"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Valoración Final será igual a la suma de los productos de los estados por los pesos.</w:t>
            </w:r>
          </w:p>
        </w:tc>
      </w:tr>
    </w:tbl>
    <w:p w14:paraId="0E51D709" w14:textId="77777777" w:rsidR="004F7EFD" w:rsidRPr="00C22E67" w:rsidRDefault="004F7EFD" w:rsidP="00D86F91">
      <w:pPr>
        <w:spacing w:before="0"/>
        <w:ind w:left="720"/>
        <w:rPr>
          <w:rFonts w:ascii="Arial Narrow" w:hAnsi="Arial Narrow"/>
          <w:color w:val="00B050"/>
          <w:highlight w:val="yellow"/>
        </w:rPr>
      </w:pPr>
    </w:p>
    <w:p w14:paraId="74B334C8" w14:textId="77777777" w:rsidR="004F7EFD" w:rsidRPr="00C22E67" w:rsidRDefault="004F7EFD" w:rsidP="00D86F91">
      <w:pPr>
        <w:pStyle w:val="TAnexo1"/>
        <w:spacing w:before="0" w:after="120"/>
        <w:rPr>
          <w:rFonts w:ascii="Arial Narrow" w:hAnsi="Arial Narrow"/>
        </w:rPr>
      </w:pPr>
      <w:bookmarkStart w:id="17" w:name="_Toc4577101"/>
      <w:r w:rsidRPr="00C22E67">
        <w:rPr>
          <w:rFonts w:ascii="Arial Narrow" w:hAnsi="Arial Narrow"/>
          <w:sz w:val="28"/>
          <w:szCs w:val="28"/>
        </w:rPr>
        <w:lastRenderedPageBreak/>
        <w:t>Bloque I.3.: Verificación en Rondas de Inspección de determinadas zonas específicas</w:t>
      </w:r>
      <w:bookmarkEnd w:id="17"/>
    </w:p>
    <w:tbl>
      <w:tblPr>
        <w:tblW w:w="0" w:type="auto"/>
        <w:tblInd w:w="70" w:type="dxa"/>
        <w:tblLayout w:type="fixed"/>
        <w:tblCellMar>
          <w:left w:w="70" w:type="dxa"/>
          <w:right w:w="70" w:type="dxa"/>
        </w:tblCellMar>
        <w:tblLook w:val="0000" w:firstRow="0" w:lastRow="0" w:firstColumn="0" w:lastColumn="0" w:noHBand="0" w:noVBand="0"/>
      </w:tblPr>
      <w:tblGrid>
        <w:gridCol w:w="3403"/>
        <w:gridCol w:w="3748"/>
        <w:gridCol w:w="1036"/>
        <w:gridCol w:w="1056"/>
      </w:tblGrid>
      <w:tr w:rsidR="004F7EFD" w:rsidRPr="00C22E67" w14:paraId="30BB7E8D" w14:textId="77777777">
        <w:trPr>
          <w:trHeight w:val="312"/>
        </w:trPr>
        <w:tc>
          <w:tcPr>
            <w:tcW w:w="3403" w:type="dxa"/>
            <w:tcBorders>
              <w:top w:val="single" w:sz="8" w:space="0" w:color="000000"/>
              <w:left w:val="single" w:sz="8" w:space="0" w:color="000000"/>
              <w:bottom w:val="single" w:sz="8" w:space="0" w:color="000000"/>
            </w:tcBorders>
            <w:shd w:val="clear" w:color="auto" w:fill="E2EFDA"/>
            <w:vAlign w:val="bottom"/>
          </w:tcPr>
          <w:p w14:paraId="19FCC58F"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Ámbito de Verificación</w:t>
            </w:r>
          </w:p>
        </w:tc>
        <w:tc>
          <w:tcPr>
            <w:tcW w:w="3748" w:type="dxa"/>
            <w:tcBorders>
              <w:top w:val="single" w:sz="8" w:space="0" w:color="000000"/>
              <w:left w:val="single" w:sz="4" w:space="0" w:color="000000"/>
              <w:bottom w:val="single" w:sz="8" w:space="0" w:color="000000"/>
            </w:tcBorders>
            <w:shd w:val="clear" w:color="auto" w:fill="E2EFDA"/>
            <w:vAlign w:val="bottom"/>
          </w:tcPr>
          <w:p w14:paraId="1133BDD1"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Elemento</w:t>
            </w:r>
          </w:p>
        </w:tc>
        <w:tc>
          <w:tcPr>
            <w:tcW w:w="1036" w:type="dxa"/>
            <w:tcBorders>
              <w:top w:val="single" w:sz="8" w:space="0" w:color="000000"/>
              <w:left w:val="single" w:sz="4" w:space="0" w:color="000000"/>
              <w:bottom w:val="single" w:sz="8" w:space="0" w:color="000000"/>
            </w:tcBorders>
            <w:shd w:val="clear" w:color="auto" w:fill="E2EFDA"/>
            <w:vAlign w:val="bottom"/>
          </w:tcPr>
          <w:p w14:paraId="0905BD9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Peso</w:t>
            </w:r>
          </w:p>
        </w:tc>
        <w:tc>
          <w:tcPr>
            <w:tcW w:w="1056" w:type="dxa"/>
            <w:tcBorders>
              <w:top w:val="single" w:sz="8" w:space="0" w:color="000000"/>
              <w:left w:val="single" w:sz="4" w:space="0" w:color="000000"/>
              <w:bottom w:val="single" w:sz="8" w:space="0" w:color="000000"/>
              <w:right w:val="single" w:sz="8" w:space="0" w:color="000000"/>
            </w:tcBorders>
            <w:shd w:val="clear" w:color="auto" w:fill="E2EFDA"/>
            <w:vAlign w:val="bottom"/>
          </w:tcPr>
          <w:p w14:paraId="3C47FCD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Estado</w:t>
            </w:r>
          </w:p>
        </w:tc>
      </w:tr>
      <w:tr w:rsidR="004F7EFD" w:rsidRPr="00C22E67" w14:paraId="10276440" w14:textId="77777777">
        <w:trPr>
          <w:trHeight w:val="297"/>
        </w:trPr>
        <w:tc>
          <w:tcPr>
            <w:tcW w:w="3403" w:type="dxa"/>
            <w:vMerge w:val="restart"/>
            <w:tcBorders>
              <w:top w:val="none" w:sz="0" w:space="0" w:color="000000"/>
              <w:left w:val="single" w:sz="8" w:space="0" w:color="000000"/>
              <w:bottom w:val="none" w:sz="0" w:space="0" w:color="000000"/>
            </w:tcBorders>
            <w:shd w:val="clear" w:color="auto" w:fill="auto"/>
          </w:tcPr>
          <w:p w14:paraId="23F2B4C7" w14:textId="77777777" w:rsidR="004F7EFD" w:rsidRPr="00C22E67" w:rsidRDefault="002E6AA8" w:rsidP="00D86F91">
            <w:pPr>
              <w:suppressAutoHyphens w:val="0"/>
              <w:spacing w:before="0"/>
              <w:jc w:val="left"/>
              <w:rPr>
                <w:rFonts w:ascii="Arial Narrow" w:hAnsi="Arial Narrow"/>
              </w:rPr>
            </w:pPr>
            <w:r>
              <w:rPr>
                <w:rFonts w:ascii="Arial Narrow" w:hAnsi="Arial Narrow" w:cs="Calibri"/>
                <w:b/>
                <w:bCs/>
                <w:color w:val="000000"/>
                <w:sz w:val="22"/>
                <w:szCs w:val="22"/>
                <w:lang w:eastAsia="es-ES"/>
              </w:rPr>
              <w:t>Calidad</w:t>
            </w:r>
            <w:r w:rsidRPr="00C22E67">
              <w:rPr>
                <w:rFonts w:ascii="Arial Narrow" w:hAnsi="Arial Narrow" w:cs="Calibri"/>
                <w:b/>
                <w:bCs/>
                <w:color w:val="000000"/>
                <w:sz w:val="22"/>
                <w:szCs w:val="22"/>
                <w:lang w:eastAsia="es-ES"/>
              </w:rPr>
              <w:t xml:space="preserve"> exteriores</w:t>
            </w:r>
            <w:r w:rsidR="004F7EFD" w:rsidRPr="00C22E67">
              <w:rPr>
                <w:rFonts w:ascii="Arial Narrow" w:hAnsi="Arial Narrow" w:cs="Calibri"/>
                <w:b/>
                <w:bCs/>
                <w:color w:val="000000"/>
                <w:sz w:val="22"/>
                <w:szCs w:val="22"/>
                <w:lang w:eastAsia="es-ES"/>
              </w:rPr>
              <w:t>/viales</w:t>
            </w:r>
          </w:p>
        </w:tc>
        <w:tc>
          <w:tcPr>
            <w:tcW w:w="3748" w:type="dxa"/>
            <w:tcBorders>
              <w:top w:val="none" w:sz="0" w:space="0" w:color="000000"/>
              <w:left w:val="single" w:sz="4" w:space="0" w:color="000000"/>
              <w:bottom w:val="single" w:sz="4" w:space="0" w:color="000000"/>
            </w:tcBorders>
            <w:shd w:val="clear" w:color="auto" w:fill="auto"/>
            <w:vAlign w:val="bottom"/>
          </w:tcPr>
          <w:p w14:paraId="310DE9B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Recogida de Papeleras</w:t>
            </w:r>
          </w:p>
        </w:tc>
        <w:tc>
          <w:tcPr>
            <w:tcW w:w="1036" w:type="dxa"/>
            <w:tcBorders>
              <w:top w:val="none" w:sz="0" w:space="0" w:color="000000"/>
              <w:left w:val="single" w:sz="4" w:space="0" w:color="000000"/>
              <w:bottom w:val="single" w:sz="4" w:space="0" w:color="000000"/>
            </w:tcBorders>
            <w:shd w:val="clear" w:color="auto" w:fill="auto"/>
            <w:vAlign w:val="bottom"/>
          </w:tcPr>
          <w:p w14:paraId="7DCB1C5D"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1,0</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40C1FA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3C9F2E5"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523D943C"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1F6CA95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Entradas edificios</w:t>
            </w:r>
          </w:p>
        </w:tc>
        <w:tc>
          <w:tcPr>
            <w:tcW w:w="1036" w:type="dxa"/>
            <w:tcBorders>
              <w:top w:val="none" w:sz="0" w:space="0" w:color="000000"/>
              <w:left w:val="single" w:sz="4" w:space="0" w:color="000000"/>
              <w:bottom w:val="single" w:sz="4" w:space="0" w:color="000000"/>
            </w:tcBorders>
            <w:shd w:val="clear" w:color="auto" w:fill="auto"/>
            <w:vAlign w:val="bottom"/>
          </w:tcPr>
          <w:p w14:paraId="26A99639"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1,0</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52F4C8D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7BD72F1"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4577E84C"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241792C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Viales</w:t>
            </w:r>
          </w:p>
        </w:tc>
        <w:tc>
          <w:tcPr>
            <w:tcW w:w="1036" w:type="dxa"/>
            <w:tcBorders>
              <w:top w:val="none" w:sz="0" w:space="0" w:color="000000"/>
              <w:left w:val="single" w:sz="4" w:space="0" w:color="000000"/>
              <w:bottom w:val="single" w:sz="4" w:space="0" w:color="000000"/>
            </w:tcBorders>
            <w:shd w:val="clear" w:color="auto" w:fill="auto"/>
            <w:vAlign w:val="bottom"/>
          </w:tcPr>
          <w:p w14:paraId="3767076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0,8</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0694DBB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C0181C3" w14:textId="77777777">
        <w:trPr>
          <w:trHeight w:val="297"/>
        </w:trPr>
        <w:tc>
          <w:tcPr>
            <w:tcW w:w="3403" w:type="dxa"/>
            <w:tcBorders>
              <w:top w:val="none" w:sz="0" w:space="0" w:color="000000"/>
              <w:left w:val="single" w:sz="8" w:space="0" w:color="000000"/>
              <w:bottom w:val="none" w:sz="0" w:space="0" w:color="000000"/>
            </w:tcBorders>
            <w:shd w:val="clear" w:color="auto" w:fill="auto"/>
            <w:vAlign w:val="bottom"/>
          </w:tcPr>
          <w:p w14:paraId="59EF4644"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5%</w:t>
            </w:r>
          </w:p>
        </w:tc>
        <w:tc>
          <w:tcPr>
            <w:tcW w:w="3748" w:type="dxa"/>
            <w:tcBorders>
              <w:top w:val="none" w:sz="0" w:space="0" w:color="000000"/>
              <w:left w:val="single" w:sz="4" w:space="0" w:color="000000"/>
              <w:bottom w:val="none" w:sz="0" w:space="0" w:color="000000"/>
            </w:tcBorders>
            <w:shd w:val="clear" w:color="auto" w:fill="auto"/>
            <w:vAlign w:val="bottom"/>
          </w:tcPr>
          <w:p w14:paraId="4B6779D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Escaleras exteriores</w:t>
            </w:r>
          </w:p>
        </w:tc>
        <w:tc>
          <w:tcPr>
            <w:tcW w:w="1036" w:type="dxa"/>
            <w:tcBorders>
              <w:top w:val="none" w:sz="0" w:space="0" w:color="000000"/>
              <w:left w:val="single" w:sz="4" w:space="0" w:color="000000"/>
              <w:bottom w:val="none" w:sz="0" w:space="0" w:color="000000"/>
            </w:tcBorders>
            <w:shd w:val="clear" w:color="auto" w:fill="auto"/>
            <w:vAlign w:val="bottom"/>
          </w:tcPr>
          <w:p w14:paraId="5BB91BF8"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0,8</w:t>
            </w:r>
          </w:p>
        </w:tc>
        <w:tc>
          <w:tcPr>
            <w:tcW w:w="1056" w:type="dxa"/>
            <w:tcBorders>
              <w:top w:val="none" w:sz="0" w:space="0" w:color="000000"/>
              <w:left w:val="single" w:sz="4" w:space="0" w:color="000000"/>
              <w:bottom w:val="none" w:sz="0" w:space="0" w:color="000000"/>
              <w:right w:val="single" w:sz="8" w:space="0" w:color="000000"/>
            </w:tcBorders>
            <w:shd w:val="clear" w:color="auto" w:fill="auto"/>
            <w:vAlign w:val="bottom"/>
          </w:tcPr>
          <w:p w14:paraId="6772D92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3511E69" w14:textId="77777777">
        <w:trPr>
          <w:trHeight w:val="297"/>
        </w:trPr>
        <w:tc>
          <w:tcPr>
            <w:tcW w:w="3403" w:type="dxa"/>
            <w:vMerge w:val="restart"/>
            <w:tcBorders>
              <w:top w:val="none" w:sz="0" w:space="0" w:color="000000"/>
              <w:left w:val="single" w:sz="8" w:space="0" w:color="000000"/>
              <w:bottom w:val="single" w:sz="8" w:space="0" w:color="000000"/>
            </w:tcBorders>
            <w:shd w:val="clear" w:color="auto" w:fill="auto"/>
          </w:tcPr>
          <w:p w14:paraId="20DBF27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describir la zona inspeccionada</w:t>
            </w:r>
          </w:p>
        </w:tc>
        <w:tc>
          <w:tcPr>
            <w:tcW w:w="3748" w:type="dxa"/>
            <w:tcBorders>
              <w:top w:val="single" w:sz="4" w:space="0" w:color="000000"/>
              <w:left w:val="single" w:sz="4" w:space="0" w:color="000000"/>
              <w:bottom w:val="single" w:sz="4" w:space="0" w:color="000000"/>
            </w:tcBorders>
            <w:shd w:val="clear" w:color="auto" w:fill="auto"/>
            <w:vAlign w:val="bottom"/>
          </w:tcPr>
          <w:p w14:paraId="30F1131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Zona de residuos</w:t>
            </w:r>
          </w:p>
        </w:tc>
        <w:tc>
          <w:tcPr>
            <w:tcW w:w="1036" w:type="dxa"/>
            <w:tcBorders>
              <w:top w:val="single" w:sz="4" w:space="0" w:color="000000"/>
              <w:left w:val="single" w:sz="4" w:space="0" w:color="000000"/>
              <w:bottom w:val="single" w:sz="4" w:space="0" w:color="000000"/>
            </w:tcBorders>
            <w:shd w:val="clear" w:color="auto" w:fill="auto"/>
            <w:vAlign w:val="bottom"/>
          </w:tcPr>
          <w:p w14:paraId="2B76807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1,0</w:t>
            </w:r>
          </w:p>
        </w:tc>
        <w:tc>
          <w:tcPr>
            <w:tcW w:w="1056" w:type="dxa"/>
            <w:tcBorders>
              <w:top w:val="single" w:sz="4" w:space="0" w:color="000000"/>
              <w:left w:val="single" w:sz="4" w:space="0" w:color="000000"/>
              <w:bottom w:val="single" w:sz="4" w:space="0" w:color="000000"/>
              <w:right w:val="single" w:sz="8" w:space="0" w:color="000000"/>
            </w:tcBorders>
            <w:shd w:val="clear" w:color="auto" w:fill="auto"/>
            <w:vAlign w:val="bottom"/>
          </w:tcPr>
          <w:p w14:paraId="7C2A717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A0136BD"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5A084CA1"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0B7095F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36" w:type="dxa"/>
            <w:tcBorders>
              <w:top w:val="none" w:sz="0" w:space="0" w:color="000000"/>
              <w:left w:val="single" w:sz="4" w:space="0" w:color="000000"/>
              <w:bottom w:val="single" w:sz="4" w:space="0" w:color="000000"/>
            </w:tcBorders>
            <w:shd w:val="clear" w:color="auto" w:fill="auto"/>
            <w:vAlign w:val="bottom"/>
          </w:tcPr>
          <w:p w14:paraId="79359DD5"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18F4FFA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E8CBE74" w14:textId="77777777">
        <w:trPr>
          <w:trHeight w:val="312"/>
        </w:trPr>
        <w:tc>
          <w:tcPr>
            <w:tcW w:w="3403" w:type="dxa"/>
            <w:vMerge/>
            <w:tcBorders>
              <w:top w:val="none" w:sz="0" w:space="0" w:color="000000"/>
              <w:left w:val="single" w:sz="8" w:space="0" w:color="000000"/>
              <w:bottom w:val="single" w:sz="8" w:space="0" w:color="000000"/>
            </w:tcBorders>
            <w:shd w:val="clear" w:color="auto" w:fill="auto"/>
          </w:tcPr>
          <w:p w14:paraId="6B9DAE8C"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8" w:space="0" w:color="000000"/>
            </w:tcBorders>
            <w:shd w:val="clear" w:color="auto" w:fill="auto"/>
            <w:vAlign w:val="bottom"/>
          </w:tcPr>
          <w:p w14:paraId="1B3E326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36" w:type="dxa"/>
            <w:tcBorders>
              <w:top w:val="none" w:sz="0" w:space="0" w:color="000000"/>
              <w:left w:val="single" w:sz="4" w:space="0" w:color="000000"/>
              <w:bottom w:val="single" w:sz="8" w:space="0" w:color="000000"/>
            </w:tcBorders>
            <w:shd w:val="clear" w:color="auto" w:fill="auto"/>
            <w:vAlign w:val="bottom"/>
          </w:tcPr>
          <w:p w14:paraId="3C20C23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56" w:type="dxa"/>
            <w:tcBorders>
              <w:top w:val="none" w:sz="0" w:space="0" w:color="000000"/>
              <w:left w:val="single" w:sz="4" w:space="0" w:color="000000"/>
              <w:bottom w:val="single" w:sz="8" w:space="0" w:color="000000"/>
              <w:right w:val="single" w:sz="8" w:space="0" w:color="000000"/>
            </w:tcBorders>
            <w:shd w:val="clear" w:color="auto" w:fill="auto"/>
            <w:vAlign w:val="bottom"/>
          </w:tcPr>
          <w:p w14:paraId="4FC8345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9B4F4C6" w14:textId="77777777">
        <w:trPr>
          <w:trHeight w:val="297"/>
        </w:trPr>
        <w:tc>
          <w:tcPr>
            <w:tcW w:w="3403" w:type="dxa"/>
            <w:vMerge w:val="restart"/>
            <w:tcBorders>
              <w:top w:val="none" w:sz="0" w:space="0" w:color="000000"/>
              <w:left w:val="single" w:sz="8" w:space="0" w:color="000000"/>
              <w:bottom w:val="none" w:sz="0" w:space="0" w:color="000000"/>
            </w:tcBorders>
            <w:shd w:val="clear" w:color="auto" w:fill="auto"/>
          </w:tcPr>
          <w:p w14:paraId="0873419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Calidad Limpieza Aseos Públicos</w:t>
            </w:r>
          </w:p>
        </w:tc>
        <w:tc>
          <w:tcPr>
            <w:tcW w:w="3748" w:type="dxa"/>
            <w:tcBorders>
              <w:top w:val="none" w:sz="0" w:space="0" w:color="000000"/>
              <w:left w:val="single" w:sz="4" w:space="0" w:color="000000"/>
              <w:bottom w:val="single" w:sz="4" w:space="0" w:color="000000"/>
            </w:tcBorders>
            <w:shd w:val="clear" w:color="auto" w:fill="auto"/>
            <w:vAlign w:val="bottom"/>
          </w:tcPr>
          <w:p w14:paraId="48A8AC8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Dosificadores (secamanos, higiénico y jabón)</w:t>
            </w:r>
          </w:p>
        </w:tc>
        <w:tc>
          <w:tcPr>
            <w:tcW w:w="1036" w:type="dxa"/>
            <w:tcBorders>
              <w:top w:val="none" w:sz="0" w:space="0" w:color="000000"/>
              <w:left w:val="single" w:sz="4" w:space="0" w:color="000000"/>
              <w:bottom w:val="single" w:sz="4" w:space="0" w:color="000000"/>
            </w:tcBorders>
            <w:shd w:val="clear" w:color="auto" w:fill="auto"/>
            <w:vAlign w:val="bottom"/>
          </w:tcPr>
          <w:p w14:paraId="09EE9880"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215D0C7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F5095DC"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7E1F0FD7"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08AFA8F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 higiénico</w:t>
            </w:r>
          </w:p>
        </w:tc>
        <w:tc>
          <w:tcPr>
            <w:tcW w:w="1036" w:type="dxa"/>
            <w:tcBorders>
              <w:top w:val="none" w:sz="0" w:space="0" w:color="000000"/>
              <w:left w:val="single" w:sz="4" w:space="0" w:color="000000"/>
              <w:bottom w:val="single" w:sz="4" w:space="0" w:color="000000"/>
            </w:tcBorders>
            <w:shd w:val="clear" w:color="auto" w:fill="auto"/>
            <w:vAlign w:val="bottom"/>
          </w:tcPr>
          <w:p w14:paraId="55F2AB61"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59A58E4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9475560"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1191DEC2"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241B770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 secamanos</w:t>
            </w:r>
          </w:p>
        </w:tc>
        <w:tc>
          <w:tcPr>
            <w:tcW w:w="1036" w:type="dxa"/>
            <w:tcBorders>
              <w:top w:val="none" w:sz="0" w:space="0" w:color="000000"/>
              <w:left w:val="single" w:sz="4" w:space="0" w:color="000000"/>
              <w:bottom w:val="single" w:sz="4" w:space="0" w:color="000000"/>
            </w:tcBorders>
            <w:shd w:val="clear" w:color="auto" w:fill="auto"/>
            <w:vAlign w:val="bottom"/>
          </w:tcPr>
          <w:p w14:paraId="4CB2AE2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DD0AB4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FE862F4" w14:textId="77777777">
        <w:trPr>
          <w:trHeight w:val="297"/>
        </w:trPr>
        <w:tc>
          <w:tcPr>
            <w:tcW w:w="3403" w:type="dxa"/>
            <w:tcBorders>
              <w:top w:val="none" w:sz="0" w:space="0" w:color="000000"/>
              <w:left w:val="single" w:sz="8" w:space="0" w:color="000000"/>
              <w:bottom w:val="none" w:sz="0" w:space="0" w:color="000000"/>
            </w:tcBorders>
            <w:shd w:val="clear" w:color="auto" w:fill="auto"/>
            <w:vAlign w:val="bottom"/>
          </w:tcPr>
          <w:p w14:paraId="50A31F83"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10%</w:t>
            </w:r>
          </w:p>
        </w:tc>
        <w:tc>
          <w:tcPr>
            <w:tcW w:w="3748" w:type="dxa"/>
            <w:tcBorders>
              <w:top w:val="none" w:sz="0" w:space="0" w:color="000000"/>
              <w:left w:val="single" w:sz="4" w:space="0" w:color="000000"/>
              <w:bottom w:val="none" w:sz="0" w:space="0" w:color="000000"/>
            </w:tcBorders>
            <w:shd w:val="clear" w:color="auto" w:fill="auto"/>
            <w:vAlign w:val="bottom"/>
          </w:tcPr>
          <w:p w14:paraId="1CFCC40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Jabón de manos</w:t>
            </w:r>
          </w:p>
        </w:tc>
        <w:tc>
          <w:tcPr>
            <w:tcW w:w="1036" w:type="dxa"/>
            <w:tcBorders>
              <w:top w:val="none" w:sz="0" w:space="0" w:color="000000"/>
              <w:left w:val="single" w:sz="4" w:space="0" w:color="000000"/>
              <w:bottom w:val="single" w:sz="4" w:space="0" w:color="000000"/>
            </w:tcBorders>
            <w:shd w:val="clear" w:color="auto" w:fill="auto"/>
            <w:vAlign w:val="bottom"/>
          </w:tcPr>
          <w:p w14:paraId="27F9E9EF"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none" w:sz="0" w:space="0" w:color="000000"/>
              <w:right w:val="single" w:sz="8" w:space="0" w:color="000000"/>
            </w:tcBorders>
            <w:shd w:val="clear" w:color="auto" w:fill="auto"/>
            <w:vAlign w:val="bottom"/>
          </w:tcPr>
          <w:p w14:paraId="39904D0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9B94ADA" w14:textId="77777777">
        <w:trPr>
          <w:trHeight w:val="297"/>
        </w:trPr>
        <w:tc>
          <w:tcPr>
            <w:tcW w:w="3403" w:type="dxa"/>
            <w:vMerge w:val="restart"/>
            <w:tcBorders>
              <w:top w:val="none" w:sz="0" w:space="0" w:color="000000"/>
              <w:left w:val="single" w:sz="8" w:space="0" w:color="000000"/>
              <w:bottom w:val="single" w:sz="8" w:space="0" w:color="000000"/>
            </w:tcBorders>
            <w:shd w:val="clear" w:color="auto" w:fill="auto"/>
          </w:tcPr>
          <w:p w14:paraId="4129212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describir la zona inspeccionada</w:t>
            </w:r>
          </w:p>
        </w:tc>
        <w:tc>
          <w:tcPr>
            <w:tcW w:w="3748" w:type="dxa"/>
            <w:tcBorders>
              <w:top w:val="single" w:sz="4" w:space="0" w:color="000000"/>
              <w:left w:val="single" w:sz="4" w:space="0" w:color="000000"/>
              <w:bottom w:val="single" w:sz="4" w:space="0" w:color="000000"/>
            </w:tcBorders>
            <w:shd w:val="clear" w:color="auto" w:fill="auto"/>
            <w:vAlign w:val="bottom"/>
          </w:tcPr>
          <w:p w14:paraId="61EAA2F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Sanitarios</w:t>
            </w:r>
          </w:p>
        </w:tc>
        <w:tc>
          <w:tcPr>
            <w:tcW w:w="1036" w:type="dxa"/>
            <w:tcBorders>
              <w:top w:val="none" w:sz="0" w:space="0" w:color="000000"/>
              <w:left w:val="single" w:sz="4" w:space="0" w:color="000000"/>
              <w:bottom w:val="single" w:sz="4" w:space="0" w:color="000000"/>
            </w:tcBorders>
            <w:shd w:val="clear" w:color="auto" w:fill="auto"/>
            <w:vAlign w:val="bottom"/>
          </w:tcPr>
          <w:p w14:paraId="017B0C51"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single" w:sz="4" w:space="0" w:color="000000"/>
              <w:left w:val="single" w:sz="4" w:space="0" w:color="000000"/>
              <w:bottom w:val="single" w:sz="4" w:space="0" w:color="000000"/>
              <w:right w:val="single" w:sz="8" w:space="0" w:color="000000"/>
            </w:tcBorders>
            <w:shd w:val="clear" w:color="auto" w:fill="auto"/>
            <w:vAlign w:val="bottom"/>
          </w:tcPr>
          <w:p w14:paraId="68943B7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55243B5"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7479423E"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6AEF357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Suelos</w:t>
            </w:r>
          </w:p>
        </w:tc>
        <w:tc>
          <w:tcPr>
            <w:tcW w:w="1036" w:type="dxa"/>
            <w:tcBorders>
              <w:top w:val="none" w:sz="0" w:space="0" w:color="000000"/>
              <w:left w:val="single" w:sz="4" w:space="0" w:color="000000"/>
              <w:bottom w:val="single" w:sz="4" w:space="0" w:color="000000"/>
            </w:tcBorders>
            <w:shd w:val="clear" w:color="auto" w:fill="auto"/>
            <w:vAlign w:val="bottom"/>
          </w:tcPr>
          <w:p w14:paraId="75E1FFB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A1B532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6505600"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3FFC3B50"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4A7C4D9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Espejo</w:t>
            </w:r>
          </w:p>
        </w:tc>
        <w:tc>
          <w:tcPr>
            <w:tcW w:w="1036" w:type="dxa"/>
            <w:tcBorders>
              <w:top w:val="none" w:sz="0" w:space="0" w:color="000000"/>
              <w:left w:val="single" w:sz="4" w:space="0" w:color="000000"/>
              <w:bottom w:val="single" w:sz="4" w:space="0" w:color="000000"/>
            </w:tcBorders>
            <w:shd w:val="clear" w:color="auto" w:fill="auto"/>
            <w:vAlign w:val="bottom"/>
          </w:tcPr>
          <w:p w14:paraId="1DBA9346"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0,7</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19B094F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32381C5"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72FFF84B"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60E53B3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36" w:type="dxa"/>
            <w:tcBorders>
              <w:top w:val="none" w:sz="0" w:space="0" w:color="000000"/>
              <w:left w:val="single" w:sz="4" w:space="0" w:color="000000"/>
              <w:bottom w:val="single" w:sz="4" w:space="0" w:color="000000"/>
            </w:tcBorders>
            <w:shd w:val="clear" w:color="auto" w:fill="auto"/>
            <w:vAlign w:val="bottom"/>
          </w:tcPr>
          <w:p w14:paraId="551DDBCA"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0,7</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585A54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307E0CE"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243633B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4E6AC27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Papelera</w:t>
            </w:r>
          </w:p>
        </w:tc>
        <w:tc>
          <w:tcPr>
            <w:tcW w:w="1036" w:type="dxa"/>
            <w:tcBorders>
              <w:top w:val="none" w:sz="0" w:space="0" w:color="000000"/>
              <w:left w:val="single" w:sz="4" w:space="0" w:color="000000"/>
              <w:bottom w:val="single" w:sz="4" w:space="0" w:color="000000"/>
            </w:tcBorders>
            <w:shd w:val="clear" w:color="auto" w:fill="auto"/>
            <w:vAlign w:val="bottom"/>
          </w:tcPr>
          <w:p w14:paraId="70B2C736"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0,8</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1591521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DC7E8BF"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6047F023"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42D45C7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Escobillero</w:t>
            </w:r>
          </w:p>
        </w:tc>
        <w:tc>
          <w:tcPr>
            <w:tcW w:w="1036" w:type="dxa"/>
            <w:tcBorders>
              <w:top w:val="none" w:sz="0" w:space="0" w:color="000000"/>
              <w:left w:val="single" w:sz="4" w:space="0" w:color="000000"/>
              <w:bottom w:val="single" w:sz="4" w:space="0" w:color="000000"/>
            </w:tcBorders>
            <w:shd w:val="clear" w:color="auto" w:fill="auto"/>
            <w:vAlign w:val="bottom"/>
          </w:tcPr>
          <w:p w14:paraId="67ECF5D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0,8</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08A0D99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2755B58"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1938A308"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none" w:sz="0" w:space="0" w:color="000000"/>
            </w:tcBorders>
            <w:shd w:val="clear" w:color="auto" w:fill="auto"/>
            <w:vAlign w:val="bottom"/>
          </w:tcPr>
          <w:p w14:paraId="2CD333D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Periodicidad según protocolo</w:t>
            </w:r>
          </w:p>
        </w:tc>
        <w:tc>
          <w:tcPr>
            <w:tcW w:w="1036" w:type="dxa"/>
            <w:tcBorders>
              <w:top w:val="none" w:sz="0" w:space="0" w:color="000000"/>
              <w:left w:val="single" w:sz="4" w:space="0" w:color="000000"/>
              <w:bottom w:val="single" w:sz="4" w:space="0" w:color="000000"/>
            </w:tcBorders>
            <w:shd w:val="clear" w:color="auto" w:fill="auto"/>
            <w:vAlign w:val="bottom"/>
          </w:tcPr>
          <w:p w14:paraId="3D79637A"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4EA100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E170E30"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7B3E1C6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single" w:sz="4" w:space="0" w:color="000000"/>
              <w:left w:val="single" w:sz="4" w:space="0" w:color="000000"/>
              <w:bottom w:val="single" w:sz="4" w:space="0" w:color="000000"/>
            </w:tcBorders>
            <w:shd w:val="clear" w:color="auto" w:fill="auto"/>
            <w:vAlign w:val="bottom"/>
          </w:tcPr>
          <w:p w14:paraId="18D488A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36" w:type="dxa"/>
            <w:tcBorders>
              <w:top w:val="none" w:sz="0" w:space="0" w:color="000000"/>
              <w:left w:val="single" w:sz="4" w:space="0" w:color="000000"/>
              <w:bottom w:val="single" w:sz="4" w:space="0" w:color="000000"/>
            </w:tcBorders>
            <w:shd w:val="clear" w:color="auto" w:fill="auto"/>
            <w:vAlign w:val="bottom"/>
          </w:tcPr>
          <w:p w14:paraId="2C8BB54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06B7391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CA60A6A" w14:textId="77777777">
        <w:trPr>
          <w:trHeight w:val="297"/>
        </w:trPr>
        <w:tc>
          <w:tcPr>
            <w:tcW w:w="3403" w:type="dxa"/>
            <w:vMerge w:val="restart"/>
            <w:tcBorders>
              <w:top w:val="none" w:sz="0" w:space="0" w:color="000000"/>
              <w:left w:val="single" w:sz="8" w:space="0" w:color="000000"/>
              <w:bottom w:val="none" w:sz="0" w:space="0" w:color="000000"/>
            </w:tcBorders>
            <w:shd w:val="clear" w:color="auto" w:fill="auto"/>
          </w:tcPr>
          <w:p w14:paraId="15881C8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Vestíbulos</w:t>
            </w:r>
          </w:p>
        </w:tc>
        <w:tc>
          <w:tcPr>
            <w:tcW w:w="3748" w:type="dxa"/>
            <w:tcBorders>
              <w:top w:val="none" w:sz="0" w:space="0" w:color="000000"/>
              <w:left w:val="single" w:sz="4" w:space="0" w:color="000000"/>
              <w:bottom w:val="single" w:sz="4" w:space="0" w:color="000000"/>
            </w:tcBorders>
            <w:shd w:val="clear" w:color="auto" w:fill="auto"/>
            <w:vAlign w:val="bottom"/>
          </w:tcPr>
          <w:p w14:paraId="21BC5A9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w:t>
            </w:r>
          </w:p>
        </w:tc>
        <w:tc>
          <w:tcPr>
            <w:tcW w:w="1036" w:type="dxa"/>
            <w:tcBorders>
              <w:top w:val="single" w:sz="8" w:space="0" w:color="000000"/>
              <w:left w:val="single" w:sz="4" w:space="0" w:color="000000"/>
              <w:bottom w:val="single" w:sz="4" w:space="0" w:color="000000"/>
            </w:tcBorders>
            <w:shd w:val="clear" w:color="auto" w:fill="auto"/>
            <w:vAlign w:val="bottom"/>
          </w:tcPr>
          <w:p w14:paraId="51ED098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1,8</w:t>
            </w:r>
          </w:p>
        </w:tc>
        <w:tc>
          <w:tcPr>
            <w:tcW w:w="1056" w:type="dxa"/>
            <w:tcBorders>
              <w:top w:val="single" w:sz="8" w:space="0" w:color="000000"/>
              <w:left w:val="single" w:sz="4" w:space="0" w:color="000000"/>
              <w:bottom w:val="single" w:sz="4" w:space="0" w:color="000000"/>
              <w:right w:val="single" w:sz="8" w:space="0" w:color="000000"/>
            </w:tcBorders>
            <w:shd w:val="clear" w:color="auto" w:fill="auto"/>
            <w:vAlign w:val="bottom"/>
          </w:tcPr>
          <w:p w14:paraId="0D929D3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4914A43"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18EA70A2"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74EFAE7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36" w:type="dxa"/>
            <w:tcBorders>
              <w:top w:val="none" w:sz="0" w:space="0" w:color="000000"/>
              <w:left w:val="single" w:sz="4" w:space="0" w:color="000000"/>
              <w:bottom w:val="single" w:sz="4" w:space="0" w:color="000000"/>
            </w:tcBorders>
            <w:shd w:val="clear" w:color="auto" w:fill="auto"/>
            <w:vAlign w:val="bottom"/>
          </w:tcPr>
          <w:p w14:paraId="2A044314"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1,4</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008E0CE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355D150" w14:textId="77777777">
        <w:trPr>
          <w:trHeight w:val="297"/>
        </w:trPr>
        <w:tc>
          <w:tcPr>
            <w:tcW w:w="3403" w:type="dxa"/>
            <w:vMerge/>
            <w:tcBorders>
              <w:top w:val="none" w:sz="0" w:space="0" w:color="000000"/>
              <w:left w:val="single" w:sz="8" w:space="0" w:color="000000"/>
              <w:bottom w:val="none" w:sz="0" w:space="0" w:color="000000"/>
            </w:tcBorders>
            <w:shd w:val="clear" w:color="auto" w:fill="auto"/>
          </w:tcPr>
          <w:p w14:paraId="34DAD877"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4AAF104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Techos</w:t>
            </w:r>
          </w:p>
        </w:tc>
        <w:tc>
          <w:tcPr>
            <w:tcW w:w="1036" w:type="dxa"/>
            <w:tcBorders>
              <w:top w:val="none" w:sz="0" w:space="0" w:color="000000"/>
              <w:left w:val="single" w:sz="4" w:space="0" w:color="000000"/>
              <w:bottom w:val="single" w:sz="4" w:space="0" w:color="000000"/>
            </w:tcBorders>
            <w:shd w:val="clear" w:color="auto" w:fill="auto"/>
            <w:vAlign w:val="bottom"/>
          </w:tcPr>
          <w:p w14:paraId="3910D687"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1,4</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5602C53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41AA435" w14:textId="77777777">
        <w:trPr>
          <w:trHeight w:val="297"/>
        </w:trPr>
        <w:tc>
          <w:tcPr>
            <w:tcW w:w="3403" w:type="dxa"/>
            <w:tcBorders>
              <w:top w:val="none" w:sz="0" w:space="0" w:color="000000"/>
              <w:left w:val="single" w:sz="8" w:space="0" w:color="000000"/>
              <w:bottom w:val="none" w:sz="0" w:space="0" w:color="000000"/>
            </w:tcBorders>
            <w:shd w:val="clear" w:color="auto" w:fill="auto"/>
            <w:vAlign w:val="bottom"/>
          </w:tcPr>
          <w:p w14:paraId="4E4BB238"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10%</w:t>
            </w:r>
          </w:p>
        </w:tc>
        <w:tc>
          <w:tcPr>
            <w:tcW w:w="3748" w:type="dxa"/>
            <w:tcBorders>
              <w:top w:val="none" w:sz="0" w:space="0" w:color="000000"/>
              <w:left w:val="single" w:sz="4" w:space="0" w:color="000000"/>
              <w:bottom w:val="single" w:sz="4" w:space="0" w:color="000000"/>
            </w:tcBorders>
            <w:shd w:val="clear" w:color="auto" w:fill="auto"/>
            <w:vAlign w:val="bottom"/>
          </w:tcPr>
          <w:p w14:paraId="4900E51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Papeleras</w:t>
            </w:r>
          </w:p>
        </w:tc>
        <w:tc>
          <w:tcPr>
            <w:tcW w:w="1036" w:type="dxa"/>
            <w:tcBorders>
              <w:top w:val="none" w:sz="0" w:space="0" w:color="000000"/>
              <w:left w:val="single" w:sz="4" w:space="0" w:color="000000"/>
              <w:bottom w:val="single" w:sz="4" w:space="0" w:color="000000"/>
            </w:tcBorders>
            <w:shd w:val="clear" w:color="auto" w:fill="auto"/>
            <w:vAlign w:val="bottom"/>
          </w:tcPr>
          <w:p w14:paraId="42624A0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1,6</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4FBF974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DFAA446" w14:textId="77777777">
        <w:trPr>
          <w:trHeight w:val="297"/>
        </w:trPr>
        <w:tc>
          <w:tcPr>
            <w:tcW w:w="3403" w:type="dxa"/>
            <w:vMerge w:val="restart"/>
            <w:tcBorders>
              <w:top w:val="none" w:sz="0" w:space="0" w:color="000000"/>
              <w:left w:val="single" w:sz="8" w:space="0" w:color="000000"/>
              <w:bottom w:val="single" w:sz="8" w:space="0" w:color="000000"/>
            </w:tcBorders>
            <w:shd w:val="clear" w:color="auto" w:fill="auto"/>
          </w:tcPr>
          <w:p w14:paraId="0D1A47F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rPr>
              <w:t>Espacio para describir la zona inspeccionada</w:t>
            </w:r>
          </w:p>
        </w:tc>
        <w:tc>
          <w:tcPr>
            <w:tcW w:w="3748" w:type="dxa"/>
            <w:tcBorders>
              <w:top w:val="none" w:sz="0" w:space="0" w:color="000000"/>
              <w:left w:val="single" w:sz="4" w:space="0" w:color="000000"/>
              <w:bottom w:val="single" w:sz="4" w:space="0" w:color="000000"/>
            </w:tcBorders>
            <w:shd w:val="clear" w:color="auto" w:fill="auto"/>
            <w:vAlign w:val="bottom"/>
          </w:tcPr>
          <w:p w14:paraId="4446B55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Mobiliario</w:t>
            </w:r>
          </w:p>
        </w:tc>
        <w:tc>
          <w:tcPr>
            <w:tcW w:w="1036" w:type="dxa"/>
            <w:tcBorders>
              <w:top w:val="none" w:sz="0" w:space="0" w:color="000000"/>
              <w:left w:val="single" w:sz="4" w:space="0" w:color="000000"/>
              <w:bottom w:val="single" w:sz="4" w:space="0" w:color="000000"/>
            </w:tcBorders>
            <w:shd w:val="clear" w:color="auto" w:fill="auto"/>
            <w:vAlign w:val="bottom"/>
          </w:tcPr>
          <w:p w14:paraId="67A81E80"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1,6</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37A7086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42F347E"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337CDC22"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5815E1D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Cristales</w:t>
            </w:r>
          </w:p>
        </w:tc>
        <w:tc>
          <w:tcPr>
            <w:tcW w:w="1036" w:type="dxa"/>
            <w:tcBorders>
              <w:top w:val="none" w:sz="0" w:space="0" w:color="000000"/>
              <w:left w:val="single" w:sz="4" w:space="0" w:color="000000"/>
              <w:bottom w:val="single" w:sz="4" w:space="0" w:color="000000"/>
            </w:tcBorders>
            <w:shd w:val="clear" w:color="auto" w:fill="auto"/>
            <w:vAlign w:val="bottom"/>
          </w:tcPr>
          <w:p w14:paraId="5A86A92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1,4</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7B1372F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5B6ACB5" w14:textId="77777777">
        <w:trPr>
          <w:trHeight w:val="297"/>
        </w:trPr>
        <w:tc>
          <w:tcPr>
            <w:tcW w:w="3403" w:type="dxa"/>
            <w:vMerge/>
            <w:tcBorders>
              <w:top w:val="none" w:sz="0" w:space="0" w:color="000000"/>
              <w:left w:val="single" w:sz="8" w:space="0" w:color="000000"/>
              <w:bottom w:val="single" w:sz="8" w:space="0" w:color="000000"/>
            </w:tcBorders>
            <w:shd w:val="clear" w:color="auto" w:fill="auto"/>
          </w:tcPr>
          <w:p w14:paraId="11FDA4DC"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000000"/>
              <w:bottom w:val="single" w:sz="4" w:space="0" w:color="000000"/>
            </w:tcBorders>
            <w:shd w:val="clear" w:color="auto" w:fill="auto"/>
            <w:vAlign w:val="bottom"/>
          </w:tcPr>
          <w:p w14:paraId="4AAA52A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36" w:type="dxa"/>
            <w:tcBorders>
              <w:top w:val="none" w:sz="0" w:space="0" w:color="000000"/>
              <w:left w:val="single" w:sz="4" w:space="0" w:color="000000"/>
              <w:bottom w:val="single" w:sz="4" w:space="0" w:color="000000"/>
            </w:tcBorders>
            <w:shd w:val="clear" w:color="auto" w:fill="auto"/>
            <w:vAlign w:val="bottom"/>
          </w:tcPr>
          <w:p w14:paraId="0331BC7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2618EFD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DB26244" w14:textId="77777777">
        <w:trPr>
          <w:trHeight w:val="297"/>
        </w:trPr>
        <w:tc>
          <w:tcPr>
            <w:tcW w:w="3403" w:type="dxa"/>
            <w:tcBorders>
              <w:top w:val="single" w:sz="4" w:space="0" w:color="auto"/>
              <w:left w:val="single" w:sz="4" w:space="0" w:color="auto"/>
              <w:right w:val="single" w:sz="4" w:space="0" w:color="auto"/>
            </w:tcBorders>
            <w:shd w:val="clear" w:color="auto" w:fill="auto"/>
          </w:tcPr>
          <w:p w14:paraId="0DA8FC5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Escaleras</w:t>
            </w:r>
          </w:p>
        </w:tc>
        <w:tc>
          <w:tcPr>
            <w:tcW w:w="3748" w:type="dxa"/>
            <w:tcBorders>
              <w:top w:val="none" w:sz="0" w:space="0" w:color="000000"/>
              <w:left w:val="single" w:sz="4" w:space="0" w:color="auto"/>
              <w:bottom w:val="single" w:sz="4" w:space="0" w:color="000000"/>
            </w:tcBorders>
            <w:shd w:val="clear" w:color="auto" w:fill="auto"/>
            <w:vAlign w:val="bottom"/>
          </w:tcPr>
          <w:p w14:paraId="26E5966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w:t>
            </w:r>
          </w:p>
        </w:tc>
        <w:tc>
          <w:tcPr>
            <w:tcW w:w="1036" w:type="dxa"/>
            <w:tcBorders>
              <w:top w:val="none" w:sz="0" w:space="0" w:color="000000"/>
              <w:left w:val="single" w:sz="4" w:space="0" w:color="000000"/>
              <w:bottom w:val="single" w:sz="4" w:space="0" w:color="000000"/>
            </w:tcBorders>
            <w:shd w:val="clear" w:color="auto" w:fill="auto"/>
            <w:vAlign w:val="bottom"/>
          </w:tcPr>
          <w:p w14:paraId="50C7F6D6"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22554E8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03FA5C5" w14:textId="77777777">
        <w:trPr>
          <w:trHeight w:val="297"/>
        </w:trPr>
        <w:tc>
          <w:tcPr>
            <w:tcW w:w="3403" w:type="dxa"/>
            <w:tcBorders>
              <w:left w:val="single" w:sz="4" w:space="0" w:color="auto"/>
              <w:right w:val="single" w:sz="4" w:space="0" w:color="auto"/>
            </w:tcBorders>
            <w:shd w:val="clear" w:color="auto" w:fill="auto"/>
            <w:vAlign w:val="bottom"/>
          </w:tcPr>
          <w:p w14:paraId="7F70A0A4"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5%</w:t>
            </w:r>
          </w:p>
        </w:tc>
        <w:tc>
          <w:tcPr>
            <w:tcW w:w="3748" w:type="dxa"/>
            <w:tcBorders>
              <w:top w:val="none" w:sz="0" w:space="0" w:color="000000"/>
              <w:left w:val="single" w:sz="4" w:space="0" w:color="auto"/>
              <w:bottom w:val="single" w:sz="4" w:space="0" w:color="000000"/>
            </w:tcBorders>
            <w:shd w:val="clear" w:color="auto" w:fill="auto"/>
            <w:vAlign w:val="bottom"/>
          </w:tcPr>
          <w:p w14:paraId="1ECFC0E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36" w:type="dxa"/>
            <w:tcBorders>
              <w:top w:val="none" w:sz="0" w:space="0" w:color="000000"/>
              <w:left w:val="single" w:sz="4" w:space="0" w:color="000000"/>
              <w:bottom w:val="single" w:sz="4" w:space="0" w:color="000000"/>
            </w:tcBorders>
            <w:shd w:val="clear" w:color="auto" w:fill="auto"/>
            <w:vAlign w:val="bottom"/>
          </w:tcPr>
          <w:p w14:paraId="2327DAD9"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1,5</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4B037F8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489C57E" w14:textId="77777777">
        <w:trPr>
          <w:trHeight w:val="297"/>
        </w:trPr>
        <w:tc>
          <w:tcPr>
            <w:tcW w:w="3403" w:type="dxa"/>
            <w:vMerge w:val="restart"/>
            <w:tcBorders>
              <w:left w:val="single" w:sz="4" w:space="0" w:color="auto"/>
              <w:bottom w:val="single" w:sz="4" w:space="0" w:color="auto"/>
              <w:right w:val="single" w:sz="4" w:space="0" w:color="auto"/>
            </w:tcBorders>
            <w:shd w:val="clear" w:color="auto" w:fill="auto"/>
          </w:tcPr>
          <w:p w14:paraId="04C766F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describir la zona inspeccionada</w:t>
            </w:r>
          </w:p>
        </w:tc>
        <w:tc>
          <w:tcPr>
            <w:tcW w:w="3748" w:type="dxa"/>
            <w:tcBorders>
              <w:top w:val="none" w:sz="0" w:space="0" w:color="000000"/>
              <w:left w:val="single" w:sz="4" w:space="0" w:color="auto"/>
              <w:bottom w:val="single" w:sz="4" w:space="0" w:color="000000"/>
            </w:tcBorders>
            <w:shd w:val="clear" w:color="auto" w:fill="auto"/>
            <w:vAlign w:val="bottom"/>
          </w:tcPr>
          <w:p w14:paraId="70C5B08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36" w:type="dxa"/>
            <w:tcBorders>
              <w:top w:val="none" w:sz="0" w:space="0" w:color="000000"/>
              <w:left w:val="single" w:sz="4" w:space="0" w:color="000000"/>
              <w:bottom w:val="single" w:sz="4" w:space="0" w:color="000000"/>
            </w:tcBorders>
            <w:shd w:val="clear" w:color="auto" w:fill="auto"/>
            <w:vAlign w:val="bottom"/>
          </w:tcPr>
          <w:p w14:paraId="6B11F79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56" w:type="dxa"/>
            <w:tcBorders>
              <w:top w:val="none" w:sz="0" w:space="0" w:color="000000"/>
              <w:left w:val="single" w:sz="4" w:space="0" w:color="000000"/>
              <w:bottom w:val="single" w:sz="4" w:space="0" w:color="000000"/>
              <w:right w:val="single" w:sz="8" w:space="0" w:color="000000"/>
            </w:tcBorders>
            <w:shd w:val="clear" w:color="auto" w:fill="auto"/>
            <w:vAlign w:val="bottom"/>
          </w:tcPr>
          <w:p w14:paraId="2B555AD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DA585D9" w14:textId="77777777">
        <w:trPr>
          <w:trHeight w:val="312"/>
        </w:trPr>
        <w:tc>
          <w:tcPr>
            <w:tcW w:w="3403" w:type="dxa"/>
            <w:vMerge/>
            <w:tcBorders>
              <w:left w:val="single" w:sz="4" w:space="0" w:color="auto"/>
              <w:bottom w:val="single" w:sz="4" w:space="0" w:color="auto"/>
              <w:right w:val="single" w:sz="4" w:space="0" w:color="auto"/>
            </w:tcBorders>
            <w:shd w:val="clear" w:color="auto" w:fill="auto"/>
          </w:tcPr>
          <w:p w14:paraId="346A23C7"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748" w:type="dxa"/>
            <w:tcBorders>
              <w:top w:val="none" w:sz="0" w:space="0" w:color="000000"/>
              <w:left w:val="single" w:sz="4" w:space="0" w:color="auto"/>
              <w:bottom w:val="single" w:sz="8" w:space="0" w:color="000000"/>
            </w:tcBorders>
            <w:shd w:val="clear" w:color="auto" w:fill="auto"/>
            <w:vAlign w:val="bottom"/>
          </w:tcPr>
          <w:p w14:paraId="66EB5B3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36" w:type="dxa"/>
            <w:tcBorders>
              <w:top w:val="none" w:sz="0" w:space="0" w:color="000000"/>
              <w:left w:val="single" w:sz="4" w:space="0" w:color="000000"/>
              <w:bottom w:val="single" w:sz="8" w:space="0" w:color="000000"/>
            </w:tcBorders>
            <w:shd w:val="clear" w:color="auto" w:fill="auto"/>
            <w:vAlign w:val="bottom"/>
          </w:tcPr>
          <w:p w14:paraId="6E162EB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056" w:type="dxa"/>
            <w:tcBorders>
              <w:top w:val="none" w:sz="0" w:space="0" w:color="000000"/>
              <w:left w:val="single" w:sz="4" w:space="0" w:color="000000"/>
              <w:bottom w:val="single" w:sz="8" w:space="0" w:color="000000"/>
              <w:right w:val="single" w:sz="8" w:space="0" w:color="000000"/>
            </w:tcBorders>
            <w:shd w:val="clear" w:color="auto" w:fill="auto"/>
            <w:vAlign w:val="bottom"/>
          </w:tcPr>
          <w:p w14:paraId="640BA42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bl>
    <w:p w14:paraId="420C9E37" w14:textId="77777777" w:rsidR="004F7EFD" w:rsidRPr="00C22E67" w:rsidRDefault="004F7EFD" w:rsidP="00D86F91">
      <w:pPr>
        <w:pStyle w:val="TAnexo1"/>
        <w:spacing w:before="0" w:after="120"/>
        <w:rPr>
          <w:rFonts w:ascii="Arial Narrow" w:hAnsi="Arial Narrow"/>
        </w:rPr>
      </w:pPr>
      <w:bookmarkStart w:id="18" w:name="_Toc4577102"/>
      <w:r w:rsidRPr="00C22E67">
        <w:rPr>
          <w:rFonts w:ascii="Arial Narrow" w:hAnsi="Arial Narrow"/>
          <w:sz w:val="28"/>
          <w:szCs w:val="28"/>
        </w:rPr>
        <w:lastRenderedPageBreak/>
        <w:t xml:space="preserve">Bloque I.3.: Verificación en Rondas de Inspección de determinadas zonas específicas </w:t>
      </w:r>
      <w:r w:rsidRPr="00C22E67">
        <w:rPr>
          <w:rFonts w:ascii="Arial Narrow" w:hAnsi="Arial Narrow"/>
        </w:rPr>
        <w:t>(Continuación)</w:t>
      </w:r>
      <w:bookmarkEnd w:id="18"/>
    </w:p>
    <w:tbl>
      <w:tblPr>
        <w:tblW w:w="0" w:type="auto"/>
        <w:tblInd w:w="70" w:type="dxa"/>
        <w:tblLayout w:type="fixed"/>
        <w:tblCellMar>
          <w:left w:w="70" w:type="dxa"/>
          <w:right w:w="70" w:type="dxa"/>
        </w:tblCellMar>
        <w:tblLook w:val="0000" w:firstRow="0" w:lastRow="0" w:firstColumn="0" w:lastColumn="0" w:noHBand="0" w:noVBand="0"/>
      </w:tblPr>
      <w:tblGrid>
        <w:gridCol w:w="3469"/>
        <w:gridCol w:w="3821"/>
        <w:gridCol w:w="1056"/>
        <w:gridCol w:w="1079"/>
      </w:tblGrid>
      <w:tr w:rsidR="004F7EFD" w:rsidRPr="00C22E67" w14:paraId="01F2020B" w14:textId="77777777">
        <w:trPr>
          <w:trHeight w:val="297"/>
        </w:trPr>
        <w:tc>
          <w:tcPr>
            <w:tcW w:w="3469" w:type="dxa"/>
            <w:tcBorders>
              <w:top w:val="single" w:sz="8" w:space="0" w:color="000000"/>
              <w:left w:val="single" w:sz="8" w:space="0" w:color="000000"/>
              <w:bottom w:val="single" w:sz="8" w:space="0" w:color="000000"/>
            </w:tcBorders>
            <w:shd w:val="clear" w:color="auto" w:fill="E2EFDA"/>
            <w:vAlign w:val="bottom"/>
          </w:tcPr>
          <w:p w14:paraId="791E6949"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Ámbito de Verificación</w:t>
            </w:r>
          </w:p>
        </w:tc>
        <w:tc>
          <w:tcPr>
            <w:tcW w:w="3821" w:type="dxa"/>
            <w:tcBorders>
              <w:top w:val="single" w:sz="8" w:space="0" w:color="000000"/>
              <w:left w:val="single" w:sz="4" w:space="0" w:color="000000"/>
              <w:bottom w:val="single" w:sz="8" w:space="0" w:color="000000"/>
            </w:tcBorders>
            <w:shd w:val="clear" w:color="auto" w:fill="E2EFDA"/>
            <w:vAlign w:val="bottom"/>
          </w:tcPr>
          <w:p w14:paraId="1EBA166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Elemento</w:t>
            </w:r>
          </w:p>
        </w:tc>
        <w:tc>
          <w:tcPr>
            <w:tcW w:w="1056" w:type="dxa"/>
            <w:tcBorders>
              <w:top w:val="single" w:sz="8" w:space="0" w:color="000000"/>
              <w:left w:val="single" w:sz="4" w:space="0" w:color="000000"/>
              <w:bottom w:val="single" w:sz="8" w:space="0" w:color="000000"/>
            </w:tcBorders>
            <w:shd w:val="clear" w:color="auto" w:fill="E2EFDA"/>
            <w:vAlign w:val="bottom"/>
          </w:tcPr>
          <w:p w14:paraId="63FA0AB7"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Peso</w:t>
            </w:r>
          </w:p>
        </w:tc>
        <w:tc>
          <w:tcPr>
            <w:tcW w:w="1079" w:type="dxa"/>
            <w:tcBorders>
              <w:top w:val="single" w:sz="8" w:space="0" w:color="000000"/>
              <w:left w:val="single" w:sz="4" w:space="0" w:color="000000"/>
              <w:bottom w:val="single" w:sz="8" w:space="0" w:color="000000"/>
              <w:right w:val="single" w:sz="8" w:space="0" w:color="000000"/>
            </w:tcBorders>
            <w:shd w:val="clear" w:color="auto" w:fill="E2EFDA"/>
            <w:vAlign w:val="bottom"/>
          </w:tcPr>
          <w:p w14:paraId="0A79E92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Estado</w:t>
            </w:r>
          </w:p>
        </w:tc>
      </w:tr>
      <w:tr w:rsidR="004F7EFD" w:rsidRPr="00C22E67" w14:paraId="516C9663" w14:textId="77777777">
        <w:trPr>
          <w:trHeight w:val="283"/>
        </w:trPr>
        <w:tc>
          <w:tcPr>
            <w:tcW w:w="3469" w:type="dxa"/>
            <w:vMerge w:val="restart"/>
            <w:tcBorders>
              <w:top w:val="none" w:sz="0" w:space="0" w:color="000000"/>
              <w:left w:val="single" w:sz="8" w:space="0" w:color="000000"/>
              <w:bottom w:val="none" w:sz="0" w:space="0" w:color="000000"/>
            </w:tcBorders>
            <w:shd w:val="clear" w:color="auto" w:fill="auto"/>
          </w:tcPr>
          <w:p w14:paraId="3C450C0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Ascensores</w:t>
            </w:r>
          </w:p>
        </w:tc>
        <w:tc>
          <w:tcPr>
            <w:tcW w:w="3821" w:type="dxa"/>
            <w:tcBorders>
              <w:top w:val="none" w:sz="0" w:space="0" w:color="000000"/>
              <w:left w:val="single" w:sz="4" w:space="0" w:color="000000"/>
              <w:bottom w:val="single" w:sz="4" w:space="0" w:color="000000"/>
            </w:tcBorders>
            <w:shd w:val="clear" w:color="auto" w:fill="auto"/>
            <w:vAlign w:val="bottom"/>
          </w:tcPr>
          <w:p w14:paraId="3FEC476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w:t>
            </w:r>
          </w:p>
        </w:tc>
        <w:tc>
          <w:tcPr>
            <w:tcW w:w="1056" w:type="dxa"/>
            <w:tcBorders>
              <w:top w:val="none" w:sz="0" w:space="0" w:color="000000"/>
              <w:left w:val="single" w:sz="4" w:space="0" w:color="000000"/>
              <w:bottom w:val="single" w:sz="4" w:space="0" w:color="000000"/>
            </w:tcBorders>
            <w:shd w:val="clear" w:color="auto" w:fill="auto"/>
            <w:vAlign w:val="bottom"/>
          </w:tcPr>
          <w:p w14:paraId="667D4FB4"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1,1</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7067992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DC8D275" w14:textId="77777777">
        <w:trPr>
          <w:trHeight w:val="283"/>
        </w:trPr>
        <w:tc>
          <w:tcPr>
            <w:tcW w:w="3469" w:type="dxa"/>
            <w:vMerge/>
            <w:tcBorders>
              <w:top w:val="none" w:sz="0" w:space="0" w:color="000000"/>
              <w:left w:val="single" w:sz="8" w:space="0" w:color="000000"/>
              <w:bottom w:val="none" w:sz="0" w:space="0" w:color="000000"/>
            </w:tcBorders>
            <w:shd w:val="clear" w:color="auto" w:fill="auto"/>
          </w:tcPr>
          <w:p w14:paraId="4DD2269C"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122015E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56" w:type="dxa"/>
            <w:tcBorders>
              <w:top w:val="none" w:sz="0" w:space="0" w:color="000000"/>
              <w:left w:val="single" w:sz="4" w:space="0" w:color="000000"/>
              <w:bottom w:val="single" w:sz="4" w:space="0" w:color="000000"/>
            </w:tcBorders>
            <w:shd w:val="clear" w:color="auto" w:fill="auto"/>
            <w:vAlign w:val="bottom"/>
          </w:tcPr>
          <w:p w14:paraId="73F5E41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3B3CFD2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6DE54A0" w14:textId="77777777">
        <w:trPr>
          <w:trHeight w:val="283"/>
        </w:trPr>
        <w:tc>
          <w:tcPr>
            <w:tcW w:w="3469" w:type="dxa"/>
            <w:vMerge/>
            <w:tcBorders>
              <w:top w:val="none" w:sz="0" w:space="0" w:color="000000"/>
              <w:left w:val="single" w:sz="8" w:space="0" w:color="000000"/>
              <w:bottom w:val="none" w:sz="0" w:space="0" w:color="000000"/>
            </w:tcBorders>
            <w:shd w:val="clear" w:color="auto" w:fill="auto"/>
          </w:tcPr>
          <w:p w14:paraId="0C3E8DB3"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56CED28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Techos</w:t>
            </w:r>
          </w:p>
        </w:tc>
        <w:tc>
          <w:tcPr>
            <w:tcW w:w="1056" w:type="dxa"/>
            <w:tcBorders>
              <w:top w:val="none" w:sz="0" w:space="0" w:color="000000"/>
              <w:left w:val="single" w:sz="4" w:space="0" w:color="000000"/>
              <w:bottom w:val="single" w:sz="4" w:space="0" w:color="000000"/>
            </w:tcBorders>
            <w:shd w:val="clear" w:color="auto" w:fill="auto"/>
            <w:vAlign w:val="bottom"/>
          </w:tcPr>
          <w:p w14:paraId="576FA8AF"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71A7366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3ECBBF0" w14:textId="77777777">
        <w:trPr>
          <w:trHeight w:val="283"/>
        </w:trPr>
        <w:tc>
          <w:tcPr>
            <w:tcW w:w="3469" w:type="dxa"/>
            <w:tcBorders>
              <w:top w:val="none" w:sz="0" w:space="0" w:color="000000"/>
              <w:left w:val="single" w:sz="8" w:space="0" w:color="000000"/>
              <w:bottom w:val="none" w:sz="0" w:space="0" w:color="000000"/>
            </w:tcBorders>
            <w:shd w:val="clear" w:color="auto" w:fill="auto"/>
            <w:vAlign w:val="bottom"/>
          </w:tcPr>
          <w:p w14:paraId="0A613DE4"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5%</w:t>
            </w:r>
          </w:p>
        </w:tc>
        <w:tc>
          <w:tcPr>
            <w:tcW w:w="3821" w:type="dxa"/>
            <w:tcBorders>
              <w:top w:val="none" w:sz="0" w:space="0" w:color="000000"/>
              <w:left w:val="single" w:sz="4" w:space="0" w:color="000000"/>
              <w:bottom w:val="single" w:sz="4" w:space="0" w:color="000000"/>
            </w:tcBorders>
            <w:shd w:val="clear" w:color="auto" w:fill="auto"/>
            <w:vAlign w:val="bottom"/>
          </w:tcPr>
          <w:p w14:paraId="4F901D6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Puerta</w:t>
            </w:r>
          </w:p>
        </w:tc>
        <w:tc>
          <w:tcPr>
            <w:tcW w:w="1056" w:type="dxa"/>
            <w:tcBorders>
              <w:top w:val="none" w:sz="0" w:space="0" w:color="000000"/>
              <w:left w:val="single" w:sz="4" w:space="0" w:color="000000"/>
              <w:bottom w:val="single" w:sz="4" w:space="0" w:color="000000"/>
            </w:tcBorders>
            <w:shd w:val="clear" w:color="auto" w:fill="auto"/>
            <w:vAlign w:val="bottom"/>
          </w:tcPr>
          <w:p w14:paraId="66C506DB"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2FA4E4D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CF3FAD8" w14:textId="77777777">
        <w:trPr>
          <w:trHeight w:val="283"/>
        </w:trPr>
        <w:tc>
          <w:tcPr>
            <w:tcW w:w="3469" w:type="dxa"/>
            <w:vMerge w:val="restart"/>
            <w:tcBorders>
              <w:top w:val="none" w:sz="0" w:space="0" w:color="000000"/>
              <w:left w:val="single" w:sz="8" w:space="0" w:color="000000"/>
              <w:bottom w:val="single" w:sz="8" w:space="0" w:color="000000"/>
            </w:tcBorders>
            <w:shd w:val="clear" w:color="auto" w:fill="auto"/>
          </w:tcPr>
          <w:p w14:paraId="0BF2D53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describir la zona inspeccionada</w:t>
            </w:r>
          </w:p>
        </w:tc>
        <w:tc>
          <w:tcPr>
            <w:tcW w:w="3821" w:type="dxa"/>
            <w:tcBorders>
              <w:top w:val="none" w:sz="0" w:space="0" w:color="000000"/>
              <w:left w:val="single" w:sz="4" w:space="0" w:color="000000"/>
              <w:bottom w:val="single" w:sz="4" w:space="0" w:color="000000"/>
            </w:tcBorders>
            <w:shd w:val="clear" w:color="auto" w:fill="auto"/>
            <w:vAlign w:val="bottom"/>
          </w:tcPr>
          <w:p w14:paraId="7DEB199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Guías</w:t>
            </w:r>
          </w:p>
        </w:tc>
        <w:tc>
          <w:tcPr>
            <w:tcW w:w="1056" w:type="dxa"/>
            <w:tcBorders>
              <w:top w:val="none" w:sz="0" w:space="0" w:color="000000"/>
              <w:left w:val="single" w:sz="4" w:space="0" w:color="000000"/>
              <w:bottom w:val="single" w:sz="4" w:space="0" w:color="000000"/>
            </w:tcBorders>
            <w:shd w:val="clear" w:color="auto" w:fill="auto"/>
            <w:vAlign w:val="bottom"/>
          </w:tcPr>
          <w:p w14:paraId="3F428C6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0,9</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77121D1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B76D93F"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06EAD629"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7A26A46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56" w:type="dxa"/>
            <w:tcBorders>
              <w:top w:val="none" w:sz="0" w:space="0" w:color="000000"/>
              <w:left w:val="single" w:sz="4" w:space="0" w:color="000000"/>
              <w:bottom w:val="single" w:sz="4" w:space="0" w:color="000000"/>
            </w:tcBorders>
            <w:shd w:val="clear" w:color="auto" w:fill="auto"/>
            <w:vAlign w:val="bottom"/>
          </w:tcPr>
          <w:p w14:paraId="377D1400"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54751A1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E273185" w14:textId="77777777">
        <w:trPr>
          <w:trHeight w:val="283"/>
        </w:trPr>
        <w:tc>
          <w:tcPr>
            <w:tcW w:w="3469" w:type="dxa"/>
            <w:vMerge w:val="restart"/>
            <w:tcBorders>
              <w:top w:val="none" w:sz="0" w:space="0" w:color="000000"/>
              <w:left w:val="single" w:sz="8" w:space="0" w:color="000000"/>
              <w:bottom w:val="none" w:sz="0" w:space="0" w:color="000000"/>
            </w:tcBorders>
            <w:shd w:val="clear" w:color="auto" w:fill="auto"/>
          </w:tcPr>
          <w:p w14:paraId="09790727"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Vestuarios</w:t>
            </w:r>
          </w:p>
        </w:tc>
        <w:tc>
          <w:tcPr>
            <w:tcW w:w="3821" w:type="dxa"/>
            <w:tcBorders>
              <w:top w:val="none" w:sz="0" w:space="0" w:color="000000"/>
              <w:left w:val="single" w:sz="4" w:space="0" w:color="000000"/>
              <w:bottom w:val="single" w:sz="4" w:space="0" w:color="000000"/>
            </w:tcBorders>
            <w:shd w:val="clear" w:color="auto" w:fill="auto"/>
            <w:vAlign w:val="bottom"/>
          </w:tcPr>
          <w:p w14:paraId="03141EA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Dosificadores (secamanos, higiénico y jabón)</w:t>
            </w:r>
          </w:p>
        </w:tc>
        <w:tc>
          <w:tcPr>
            <w:tcW w:w="1056" w:type="dxa"/>
            <w:tcBorders>
              <w:top w:val="single" w:sz="4" w:space="0" w:color="000000"/>
              <w:left w:val="single" w:sz="4" w:space="0" w:color="000000"/>
              <w:bottom w:val="single" w:sz="4" w:space="0" w:color="000000"/>
            </w:tcBorders>
            <w:shd w:val="clear" w:color="auto" w:fill="auto"/>
            <w:vAlign w:val="bottom"/>
          </w:tcPr>
          <w:p w14:paraId="35E91BC7"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4ADB67B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C9B82FD" w14:textId="77777777">
        <w:trPr>
          <w:trHeight w:val="283"/>
        </w:trPr>
        <w:tc>
          <w:tcPr>
            <w:tcW w:w="3469" w:type="dxa"/>
            <w:vMerge/>
            <w:tcBorders>
              <w:top w:val="none" w:sz="0" w:space="0" w:color="000000"/>
              <w:left w:val="single" w:sz="8" w:space="0" w:color="000000"/>
              <w:bottom w:val="none" w:sz="0" w:space="0" w:color="000000"/>
            </w:tcBorders>
            <w:shd w:val="clear" w:color="auto" w:fill="auto"/>
          </w:tcPr>
          <w:p w14:paraId="20A3AB30"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41EB0B2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 higiénico</w:t>
            </w:r>
          </w:p>
        </w:tc>
        <w:tc>
          <w:tcPr>
            <w:tcW w:w="1056" w:type="dxa"/>
            <w:tcBorders>
              <w:top w:val="none" w:sz="0" w:space="0" w:color="000000"/>
              <w:left w:val="single" w:sz="4" w:space="0" w:color="000000"/>
              <w:bottom w:val="single" w:sz="4" w:space="0" w:color="000000"/>
            </w:tcBorders>
            <w:shd w:val="clear" w:color="auto" w:fill="auto"/>
            <w:vAlign w:val="bottom"/>
          </w:tcPr>
          <w:p w14:paraId="7118CD2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5F8280F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C7F42CB" w14:textId="77777777">
        <w:trPr>
          <w:trHeight w:val="283"/>
        </w:trPr>
        <w:tc>
          <w:tcPr>
            <w:tcW w:w="3469" w:type="dxa"/>
            <w:vMerge/>
            <w:tcBorders>
              <w:top w:val="none" w:sz="0" w:space="0" w:color="000000"/>
              <w:left w:val="single" w:sz="8" w:space="0" w:color="000000"/>
              <w:bottom w:val="none" w:sz="0" w:space="0" w:color="000000"/>
            </w:tcBorders>
            <w:shd w:val="clear" w:color="auto" w:fill="auto"/>
          </w:tcPr>
          <w:p w14:paraId="64FD0145"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59269A5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 secamanos</w:t>
            </w:r>
          </w:p>
        </w:tc>
        <w:tc>
          <w:tcPr>
            <w:tcW w:w="1056" w:type="dxa"/>
            <w:tcBorders>
              <w:top w:val="none" w:sz="0" w:space="0" w:color="000000"/>
              <w:left w:val="single" w:sz="4" w:space="0" w:color="000000"/>
              <w:bottom w:val="single" w:sz="4" w:space="0" w:color="000000"/>
            </w:tcBorders>
            <w:shd w:val="clear" w:color="auto" w:fill="auto"/>
            <w:vAlign w:val="bottom"/>
          </w:tcPr>
          <w:p w14:paraId="38FBF97C"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359EE9E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0EAC5C5" w14:textId="77777777">
        <w:trPr>
          <w:trHeight w:val="283"/>
        </w:trPr>
        <w:tc>
          <w:tcPr>
            <w:tcW w:w="3469" w:type="dxa"/>
            <w:tcBorders>
              <w:top w:val="none" w:sz="0" w:space="0" w:color="000000"/>
              <w:left w:val="single" w:sz="8" w:space="0" w:color="000000"/>
              <w:bottom w:val="none" w:sz="0" w:space="0" w:color="000000"/>
            </w:tcBorders>
            <w:shd w:val="clear" w:color="auto" w:fill="auto"/>
            <w:vAlign w:val="bottom"/>
          </w:tcPr>
          <w:p w14:paraId="2932285C"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5%</w:t>
            </w:r>
          </w:p>
        </w:tc>
        <w:tc>
          <w:tcPr>
            <w:tcW w:w="3821" w:type="dxa"/>
            <w:tcBorders>
              <w:top w:val="none" w:sz="0" w:space="0" w:color="000000"/>
              <w:left w:val="single" w:sz="4" w:space="0" w:color="000000"/>
              <w:bottom w:val="none" w:sz="0" w:space="0" w:color="000000"/>
            </w:tcBorders>
            <w:shd w:val="clear" w:color="auto" w:fill="auto"/>
            <w:vAlign w:val="bottom"/>
          </w:tcPr>
          <w:p w14:paraId="0443174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Jabón de manos</w:t>
            </w:r>
          </w:p>
        </w:tc>
        <w:tc>
          <w:tcPr>
            <w:tcW w:w="1056" w:type="dxa"/>
            <w:tcBorders>
              <w:top w:val="none" w:sz="0" w:space="0" w:color="000000"/>
              <w:left w:val="single" w:sz="4" w:space="0" w:color="000000"/>
              <w:bottom w:val="single" w:sz="4" w:space="0" w:color="000000"/>
            </w:tcBorders>
            <w:shd w:val="clear" w:color="auto" w:fill="auto"/>
            <w:vAlign w:val="bottom"/>
          </w:tcPr>
          <w:p w14:paraId="1CDFFD8B"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none" w:sz="0" w:space="0" w:color="000000"/>
              <w:left w:val="single" w:sz="4" w:space="0" w:color="000000"/>
              <w:bottom w:val="none" w:sz="0" w:space="0" w:color="000000"/>
              <w:right w:val="single" w:sz="8" w:space="0" w:color="000000"/>
            </w:tcBorders>
            <w:shd w:val="clear" w:color="auto" w:fill="auto"/>
            <w:vAlign w:val="bottom"/>
          </w:tcPr>
          <w:p w14:paraId="580E8AA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730D58B" w14:textId="77777777">
        <w:trPr>
          <w:trHeight w:val="283"/>
        </w:trPr>
        <w:tc>
          <w:tcPr>
            <w:tcW w:w="3469" w:type="dxa"/>
            <w:vMerge w:val="restart"/>
            <w:tcBorders>
              <w:top w:val="none" w:sz="0" w:space="0" w:color="000000"/>
              <w:left w:val="single" w:sz="8" w:space="0" w:color="000000"/>
              <w:bottom w:val="single" w:sz="8" w:space="0" w:color="000000"/>
            </w:tcBorders>
            <w:shd w:val="clear" w:color="auto" w:fill="auto"/>
          </w:tcPr>
          <w:p w14:paraId="09B1F5E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Espacio para describir la zona inspeccionada</w:t>
            </w:r>
          </w:p>
        </w:tc>
        <w:tc>
          <w:tcPr>
            <w:tcW w:w="3821" w:type="dxa"/>
            <w:tcBorders>
              <w:top w:val="single" w:sz="4" w:space="0" w:color="000000"/>
              <w:left w:val="single" w:sz="4" w:space="0" w:color="000000"/>
              <w:bottom w:val="single" w:sz="4" w:space="0" w:color="000000"/>
            </w:tcBorders>
            <w:shd w:val="clear" w:color="auto" w:fill="auto"/>
            <w:vAlign w:val="bottom"/>
          </w:tcPr>
          <w:p w14:paraId="0B326E0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Sanitarios</w:t>
            </w:r>
          </w:p>
        </w:tc>
        <w:tc>
          <w:tcPr>
            <w:tcW w:w="1056" w:type="dxa"/>
            <w:tcBorders>
              <w:top w:val="none" w:sz="0" w:space="0" w:color="000000"/>
              <w:left w:val="single" w:sz="4" w:space="0" w:color="000000"/>
              <w:bottom w:val="single" w:sz="4" w:space="0" w:color="000000"/>
            </w:tcBorders>
            <w:shd w:val="clear" w:color="auto" w:fill="auto"/>
            <w:vAlign w:val="bottom"/>
          </w:tcPr>
          <w:p w14:paraId="28B3488D"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0,5</w:t>
            </w:r>
          </w:p>
        </w:tc>
        <w:tc>
          <w:tcPr>
            <w:tcW w:w="107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00F30C7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0649123C"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777CF974"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107AD92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Espejo</w:t>
            </w:r>
          </w:p>
        </w:tc>
        <w:tc>
          <w:tcPr>
            <w:tcW w:w="1056" w:type="dxa"/>
            <w:tcBorders>
              <w:top w:val="none" w:sz="0" w:space="0" w:color="000000"/>
              <w:left w:val="single" w:sz="4" w:space="0" w:color="000000"/>
              <w:bottom w:val="single" w:sz="4" w:space="0" w:color="000000"/>
            </w:tcBorders>
            <w:shd w:val="clear" w:color="auto" w:fill="auto"/>
            <w:vAlign w:val="bottom"/>
          </w:tcPr>
          <w:p w14:paraId="53EA8982"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67AA2B3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1024748"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3C4D4A2F"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7C23C45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Papeleras</w:t>
            </w:r>
          </w:p>
        </w:tc>
        <w:tc>
          <w:tcPr>
            <w:tcW w:w="1056" w:type="dxa"/>
            <w:tcBorders>
              <w:top w:val="none" w:sz="0" w:space="0" w:color="000000"/>
              <w:left w:val="single" w:sz="4" w:space="0" w:color="000000"/>
              <w:bottom w:val="single" w:sz="4" w:space="0" w:color="000000"/>
            </w:tcBorders>
            <w:shd w:val="clear" w:color="auto" w:fill="auto"/>
            <w:vAlign w:val="bottom"/>
          </w:tcPr>
          <w:p w14:paraId="03311515"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0D026C5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CB848E8"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3F75562F"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single" w:sz="4" w:space="0" w:color="000000"/>
            </w:tcBorders>
            <w:shd w:val="clear" w:color="auto" w:fill="auto"/>
            <w:vAlign w:val="bottom"/>
          </w:tcPr>
          <w:p w14:paraId="13782D2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Escobilleros</w:t>
            </w:r>
          </w:p>
        </w:tc>
        <w:tc>
          <w:tcPr>
            <w:tcW w:w="1056" w:type="dxa"/>
            <w:tcBorders>
              <w:top w:val="none" w:sz="0" w:space="0" w:color="000000"/>
              <w:left w:val="single" w:sz="4" w:space="0" w:color="000000"/>
              <w:bottom w:val="single" w:sz="4" w:space="0" w:color="000000"/>
            </w:tcBorders>
            <w:shd w:val="clear" w:color="auto" w:fill="auto"/>
            <w:vAlign w:val="bottom"/>
          </w:tcPr>
          <w:p w14:paraId="04689AFE"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3C0EBEB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B68DA88"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64D1A380"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none" w:sz="0" w:space="0" w:color="000000"/>
            </w:tcBorders>
            <w:shd w:val="clear" w:color="auto" w:fill="auto"/>
            <w:vAlign w:val="bottom"/>
          </w:tcPr>
          <w:p w14:paraId="597A60A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Suelos</w:t>
            </w:r>
          </w:p>
        </w:tc>
        <w:tc>
          <w:tcPr>
            <w:tcW w:w="1056" w:type="dxa"/>
            <w:tcBorders>
              <w:top w:val="none" w:sz="0" w:space="0" w:color="000000"/>
              <w:left w:val="single" w:sz="4" w:space="0" w:color="000000"/>
              <w:bottom w:val="single" w:sz="4" w:space="0" w:color="000000"/>
            </w:tcBorders>
            <w:shd w:val="clear" w:color="auto" w:fill="auto"/>
            <w:vAlign w:val="bottom"/>
          </w:tcPr>
          <w:p w14:paraId="46DBE4BA"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7CE2948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7BC2D6A"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20946501"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single" w:sz="4" w:space="0" w:color="000000"/>
              <w:left w:val="single" w:sz="4" w:space="0" w:color="000000"/>
              <w:bottom w:val="single" w:sz="4" w:space="0" w:color="000000"/>
            </w:tcBorders>
            <w:shd w:val="clear" w:color="auto" w:fill="auto"/>
            <w:vAlign w:val="bottom"/>
          </w:tcPr>
          <w:p w14:paraId="77F3A9C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Paredes</w:t>
            </w:r>
          </w:p>
        </w:tc>
        <w:tc>
          <w:tcPr>
            <w:tcW w:w="1056" w:type="dxa"/>
            <w:tcBorders>
              <w:top w:val="none" w:sz="0" w:space="0" w:color="000000"/>
              <w:left w:val="single" w:sz="4" w:space="0" w:color="000000"/>
              <w:bottom w:val="single" w:sz="4" w:space="0" w:color="000000"/>
            </w:tcBorders>
            <w:shd w:val="clear" w:color="auto" w:fill="auto"/>
            <w:vAlign w:val="bottom"/>
          </w:tcPr>
          <w:p w14:paraId="59C5565D"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028F1F9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691268B"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19270684"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none" w:sz="0" w:space="0" w:color="000000"/>
              <w:left w:val="single" w:sz="4" w:space="0" w:color="000000"/>
              <w:bottom w:val="none" w:sz="0" w:space="0" w:color="000000"/>
            </w:tcBorders>
            <w:shd w:val="clear" w:color="auto" w:fill="auto"/>
            <w:vAlign w:val="bottom"/>
          </w:tcPr>
          <w:p w14:paraId="0931B99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Taquillas</w:t>
            </w:r>
          </w:p>
        </w:tc>
        <w:tc>
          <w:tcPr>
            <w:tcW w:w="1056" w:type="dxa"/>
            <w:tcBorders>
              <w:top w:val="none" w:sz="0" w:space="0" w:color="000000"/>
              <w:left w:val="single" w:sz="4" w:space="0" w:color="000000"/>
              <w:bottom w:val="single" w:sz="4" w:space="0" w:color="000000"/>
            </w:tcBorders>
            <w:shd w:val="clear" w:color="auto" w:fill="auto"/>
            <w:vAlign w:val="bottom"/>
          </w:tcPr>
          <w:p w14:paraId="53AA96B3"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0,4</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526422A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4DB06EF" w14:textId="77777777">
        <w:trPr>
          <w:trHeight w:val="283"/>
        </w:trPr>
        <w:tc>
          <w:tcPr>
            <w:tcW w:w="3469" w:type="dxa"/>
            <w:vMerge/>
            <w:tcBorders>
              <w:top w:val="none" w:sz="0" w:space="0" w:color="000000"/>
              <w:left w:val="single" w:sz="8" w:space="0" w:color="000000"/>
              <w:bottom w:val="single" w:sz="8" w:space="0" w:color="000000"/>
            </w:tcBorders>
            <w:shd w:val="clear" w:color="auto" w:fill="auto"/>
          </w:tcPr>
          <w:p w14:paraId="69809B34"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3821" w:type="dxa"/>
            <w:tcBorders>
              <w:top w:val="single" w:sz="4" w:space="0" w:color="000000"/>
              <w:left w:val="single" w:sz="4" w:space="0" w:color="000000"/>
              <w:bottom w:val="single" w:sz="4" w:space="0" w:color="000000"/>
            </w:tcBorders>
            <w:shd w:val="clear" w:color="auto" w:fill="auto"/>
            <w:vAlign w:val="bottom"/>
          </w:tcPr>
          <w:p w14:paraId="05CF0BA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Otros (identificar)</w:t>
            </w:r>
          </w:p>
        </w:tc>
        <w:tc>
          <w:tcPr>
            <w:tcW w:w="1056" w:type="dxa"/>
            <w:tcBorders>
              <w:top w:val="none" w:sz="0" w:space="0" w:color="000000"/>
              <w:left w:val="single" w:sz="4" w:space="0" w:color="000000"/>
              <w:bottom w:val="single" w:sz="4" w:space="0" w:color="000000"/>
            </w:tcBorders>
            <w:shd w:val="clear" w:color="auto" w:fill="auto"/>
            <w:vAlign w:val="bottom"/>
          </w:tcPr>
          <w:p w14:paraId="72FE1559" w14:textId="77777777" w:rsidR="004F7EFD" w:rsidRPr="00C22E67" w:rsidRDefault="004F7EFD" w:rsidP="00D86F91">
            <w:pPr>
              <w:suppressAutoHyphens w:val="0"/>
              <w:spacing w:before="0"/>
              <w:jc w:val="right"/>
              <w:rPr>
                <w:rFonts w:ascii="Arial Narrow" w:hAnsi="Arial Narrow"/>
              </w:rPr>
            </w:pPr>
            <w:r w:rsidRPr="00C22E67">
              <w:rPr>
                <w:rFonts w:ascii="Arial Narrow" w:hAnsi="Arial Narrow" w:cs="Calibri"/>
                <w:color w:val="000000"/>
                <w:sz w:val="22"/>
                <w:szCs w:val="22"/>
                <w:lang w:eastAsia="es-ES"/>
              </w:rPr>
              <w:t>0,2</w:t>
            </w:r>
          </w:p>
        </w:tc>
        <w:tc>
          <w:tcPr>
            <w:tcW w:w="1079" w:type="dxa"/>
            <w:tcBorders>
              <w:top w:val="none" w:sz="0" w:space="0" w:color="000000"/>
              <w:left w:val="single" w:sz="4" w:space="0" w:color="000000"/>
              <w:bottom w:val="single" w:sz="4" w:space="0" w:color="000000"/>
              <w:right w:val="single" w:sz="8" w:space="0" w:color="000000"/>
            </w:tcBorders>
            <w:shd w:val="clear" w:color="auto" w:fill="auto"/>
            <w:vAlign w:val="bottom"/>
          </w:tcPr>
          <w:p w14:paraId="1885ECD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F9D2E89" w14:textId="77777777">
        <w:trPr>
          <w:trHeight w:val="372"/>
        </w:trPr>
        <w:tc>
          <w:tcPr>
            <w:tcW w:w="9425" w:type="dxa"/>
            <w:gridSpan w:val="4"/>
            <w:vMerge w:val="restart"/>
            <w:tcBorders>
              <w:top w:val="single" w:sz="8" w:space="0" w:color="000000"/>
              <w:left w:val="single" w:sz="8" w:space="0" w:color="000000"/>
              <w:bottom w:val="single" w:sz="8" w:space="0" w:color="000000"/>
              <w:right w:val="single" w:sz="8" w:space="0" w:color="000000"/>
            </w:tcBorders>
            <w:shd w:val="clear" w:color="auto" w:fill="auto"/>
          </w:tcPr>
          <w:p w14:paraId="41A5E613" w14:textId="77777777" w:rsidR="00315FCF" w:rsidRDefault="00315FCF" w:rsidP="00315FCF">
            <w:pPr>
              <w:suppressAutoHyphens w:val="0"/>
              <w:spacing w:before="0"/>
              <w:jc w:val="left"/>
              <w:rPr>
                <w:rFonts w:ascii="Arial Narrow" w:hAnsi="Arial Narrow"/>
              </w:rPr>
            </w:pPr>
            <w:r w:rsidRPr="00C22E67">
              <w:rPr>
                <w:rFonts w:ascii="Arial Narrow" w:hAnsi="Arial Narrow" w:cs="Calibri"/>
                <w:color w:val="000000"/>
                <w:sz w:val="22"/>
                <w:szCs w:val="22"/>
                <w:lang w:eastAsia="es-ES"/>
              </w:rPr>
              <w:t>Observaciones:</w:t>
            </w:r>
          </w:p>
          <w:p w14:paraId="14784C49" w14:textId="77777777" w:rsidR="004F7EFD" w:rsidRDefault="004F7EFD" w:rsidP="00D86F91">
            <w:pPr>
              <w:suppressAutoHyphens w:val="0"/>
              <w:snapToGrid w:val="0"/>
              <w:spacing w:before="0"/>
              <w:jc w:val="left"/>
              <w:rPr>
                <w:rFonts w:ascii="Arial Narrow" w:hAnsi="Arial Narrow" w:cs="Calibri"/>
                <w:color w:val="000000"/>
                <w:sz w:val="22"/>
                <w:szCs w:val="22"/>
                <w:lang w:eastAsia="es-ES"/>
              </w:rPr>
            </w:pPr>
          </w:p>
          <w:p w14:paraId="0A295B38" w14:textId="77777777" w:rsidR="00315FCF" w:rsidRPr="00C22E67" w:rsidRDefault="00315FCF"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6CE3AC91" w14:textId="77777777">
        <w:trPr>
          <w:trHeight w:val="372"/>
        </w:trPr>
        <w:tc>
          <w:tcPr>
            <w:tcW w:w="942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7C0F2AA3"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067F6EFD" w14:textId="77777777">
        <w:trPr>
          <w:trHeight w:val="372"/>
        </w:trPr>
        <w:tc>
          <w:tcPr>
            <w:tcW w:w="942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75603288"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r>
      <w:tr w:rsidR="004F7EFD" w:rsidRPr="00C22E67" w14:paraId="426033FF"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61D1A2D2"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b/>
                <w:bCs/>
                <w:sz w:val="22"/>
                <w:szCs w:val="22"/>
                <w:lang w:eastAsia="es-ES"/>
              </w:rPr>
              <w:t>Instrucciones:</w:t>
            </w:r>
          </w:p>
        </w:tc>
      </w:tr>
      <w:tr w:rsidR="004F7EFD" w:rsidRPr="00C22E67" w14:paraId="406BFE4E"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7FB7921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Cumplimentación con carácter mensual.</w:t>
            </w:r>
          </w:p>
        </w:tc>
      </w:tr>
      <w:tr w:rsidR="004F7EFD" w:rsidRPr="00C22E67" w14:paraId="6737B220"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0A07C5B0"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Debe especificar la Zona valorada.</w:t>
            </w:r>
          </w:p>
        </w:tc>
      </w:tr>
      <w:tr w:rsidR="004F7EFD" w:rsidRPr="00C22E67" w14:paraId="06529818" w14:textId="77777777">
        <w:trPr>
          <w:trHeight w:val="297"/>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5EB9508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xml:space="preserve">Incluir nombre y firma del </w:t>
            </w:r>
            <w:r w:rsidR="00520480">
              <w:rPr>
                <w:rFonts w:ascii="Arial Narrow" w:hAnsi="Arial Narrow" w:cs="Calibri"/>
                <w:sz w:val="22"/>
                <w:szCs w:val="22"/>
                <w:lang w:eastAsia="es-ES"/>
              </w:rPr>
              <w:t>r</w:t>
            </w:r>
            <w:r w:rsidRPr="000F6576">
              <w:rPr>
                <w:rFonts w:ascii="Arial Narrow" w:hAnsi="Arial Narrow" w:cs="Calibri"/>
                <w:sz w:val="22"/>
                <w:szCs w:val="22"/>
                <w:lang w:eastAsia="es-ES"/>
              </w:rPr>
              <w:t>esponsable que realiza la valoración.</w:t>
            </w:r>
          </w:p>
        </w:tc>
      </w:tr>
      <w:tr w:rsidR="004F7EFD" w:rsidRPr="00C22E67" w14:paraId="372223C4"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29A196C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Estados posibles de valoración:</w:t>
            </w:r>
          </w:p>
        </w:tc>
      </w:tr>
      <w:tr w:rsidR="004F7EFD" w:rsidRPr="00C22E67" w14:paraId="54BF92DD"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33C2D70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A (Adecuada): Limpieza según PPT.</w:t>
            </w:r>
          </w:p>
        </w:tc>
      </w:tr>
      <w:tr w:rsidR="004F7EFD" w:rsidRPr="00C22E67" w14:paraId="3404E018"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5471FD0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D (Deficiente): Limpieza no cumple PPT.</w:t>
            </w:r>
          </w:p>
        </w:tc>
      </w:tr>
      <w:tr w:rsidR="004F7EFD" w:rsidRPr="00C22E67" w14:paraId="6E2AF86F" w14:textId="77777777">
        <w:trPr>
          <w:trHeight w:val="283"/>
        </w:trPr>
        <w:tc>
          <w:tcPr>
            <w:tcW w:w="9425" w:type="dxa"/>
            <w:gridSpan w:val="4"/>
            <w:tcBorders>
              <w:top w:val="none" w:sz="0" w:space="0" w:color="000000"/>
              <w:left w:val="single" w:sz="8" w:space="0" w:color="000000"/>
              <w:bottom w:val="none" w:sz="0" w:space="0" w:color="000000"/>
              <w:right w:val="single" w:sz="8" w:space="0" w:color="000000"/>
            </w:tcBorders>
            <w:shd w:val="clear" w:color="auto" w:fill="auto"/>
          </w:tcPr>
          <w:p w14:paraId="3A15B76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M (Mejorable): Sin evidencia cumplimiento o incumplimiento.</w:t>
            </w:r>
          </w:p>
        </w:tc>
      </w:tr>
      <w:tr w:rsidR="004F7EFD" w:rsidRPr="00C22E67" w14:paraId="1B0DA712" w14:textId="77777777">
        <w:trPr>
          <w:trHeight w:val="297"/>
        </w:trPr>
        <w:tc>
          <w:tcPr>
            <w:tcW w:w="9425" w:type="dxa"/>
            <w:gridSpan w:val="4"/>
            <w:tcBorders>
              <w:top w:val="none" w:sz="0" w:space="0" w:color="000000"/>
              <w:left w:val="single" w:sz="8" w:space="0" w:color="000000"/>
              <w:bottom w:val="single" w:sz="8" w:space="0" w:color="000000"/>
              <w:right w:val="single" w:sz="8" w:space="0" w:color="000000"/>
            </w:tcBorders>
            <w:shd w:val="clear" w:color="auto" w:fill="auto"/>
          </w:tcPr>
          <w:p w14:paraId="0189B5BC"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Valoración Final será igual a la suma de los productos de los estados por los pesos.</w:t>
            </w:r>
          </w:p>
        </w:tc>
      </w:tr>
    </w:tbl>
    <w:p w14:paraId="75CF12BD" w14:textId="77777777" w:rsidR="004F7EFD" w:rsidRPr="00C22E67" w:rsidRDefault="004F7EFD" w:rsidP="00D86F91">
      <w:pPr>
        <w:pStyle w:val="TAnexo1"/>
        <w:spacing w:before="0" w:after="120"/>
        <w:rPr>
          <w:rFonts w:ascii="Arial Narrow" w:hAnsi="Arial Narrow"/>
        </w:rPr>
      </w:pPr>
      <w:bookmarkStart w:id="19" w:name="_Toc4577103"/>
      <w:r w:rsidRPr="00C22E67">
        <w:rPr>
          <w:rFonts w:ascii="Arial Narrow" w:hAnsi="Arial Narrow"/>
          <w:sz w:val="28"/>
          <w:szCs w:val="28"/>
        </w:rPr>
        <w:lastRenderedPageBreak/>
        <w:t>Bloque I.4.: Verificación en resto de zonas no incluidas en los bloques</w:t>
      </w:r>
      <w:r w:rsidRPr="00C22E67">
        <w:rPr>
          <w:rFonts w:ascii="Arial Narrow" w:hAnsi="Arial Narrow"/>
        </w:rPr>
        <w:t xml:space="preserve"> anteriores.</w:t>
      </w:r>
      <w:bookmarkEnd w:id="19"/>
    </w:p>
    <w:tbl>
      <w:tblPr>
        <w:tblW w:w="0" w:type="auto"/>
        <w:tblInd w:w="70" w:type="dxa"/>
        <w:tblLayout w:type="fixed"/>
        <w:tblCellMar>
          <w:left w:w="70" w:type="dxa"/>
          <w:right w:w="70" w:type="dxa"/>
        </w:tblCellMar>
        <w:tblLook w:val="0000" w:firstRow="0" w:lastRow="0" w:firstColumn="0" w:lastColumn="0" w:noHBand="0" w:noVBand="0"/>
      </w:tblPr>
      <w:tblGrid>
        <w:gridCol w:w="3381"/>
        <w:gridCol w:w="3724"/>
        <w:gridCol w:w="1029"/>
        <w:gridCol w:w="1051"/>
      </w:tblGrid>
      <w:tr w:rsidR="004F7EFD" w:rsidRPr="00C22E67" w14:paraId="52D94400" w14:textId="77777777">
        <w:trPr>
          <w:trHeight w:val="311"/>
        </w:trPr>
        <w:tc>
          <w:tcPr>
            <w:tcW w:w="3381" w:type="dxa"/>
            <w:tcBorders>
              <w:top w:val="single" w:sz="8" w:space="0" w:color="000000"/>
              <w:left w:val="single" w:sz="8" w:space="0" w:color="000000"/>
              <w:bottom w:val="single" w:sz="8" w:space="0" w:color="000000"/>
            </w:tcBorders>
            <w:shd w:val="clear" w:color="auto" w:fill="E2EFDA"/>
            <w:vAlign w:val="bottom"/>
          </w:tcPr>
          <w:p w14:paraId="240EC0A7"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Ámbito de Verificación</w:t>
            </w:r>
          </w:p>
        </w:tc>
        <w:tc>
          <w:tcPr>
            <w:tcW w:w="3724" w:type="dxa"/>
            <w:tcBorders>
              <w:top w:val="single" w:sz="8" w:space="0" w:color="000000"/>
              <w:left w:val="single" w:sz="4" w:space="0" w:color="000000"/>
              <w:bottom w:val="single" w:sz="8" w:space="0" w:color="000000"/>
            </w:tcBorders>
            <w:shd w:val="clear" w:color="auto" w:fill="E2EFDA"/>
            <w:vAlign w:val="bottom"/>
          </w:tcPr>
          <w:p w14:paraId="65019CC2"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Elemento</w:t>
            </w:r>
          </w:p>
        </w:tc>
        <w:tc>
          <w:tcPr>
            <w:tcW w:w="1029" w:type="dxa"/>
            <w:tcBorders>
              <w:top w:val="single" w:sz="8" w:space="0" w:color="000000"/>
              <w:left w:val="single" w:sz="4" w:space="0" w:color="000000"/>
              <w:bottom w:val="single" w:sz="8" w:space="0" w:color="000000"/>
            </w:tcBorders>
            <w:shd w:val="clear" w:color="auto" w:fill="E2EFDA"/>
            <w:vAlign w:val="bottom"/>
          </w:tcPr>
          <w:p w14:paraId="09E7B35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Peso</w:t>
            </w:r>
          </w:p>
        </w:tc>
        <w:tc>
          <w:tcPr>
            <w:tcW w:w="1051" w:type="dxa"/>
            <w:tcBorders>
              <w:top w:val="single" w:sz="8" w:space="0" w:color="000000"/>
              <w:left w:val="single" w:sz="4" w:space="0" w:color="000000"/>
              <w:bottom w:val="single" w:sz="8" w:space="0" w:color="000000"/>
              <w:right w:val="single" w:sz="8" w:space="0" w:color="000000"/>
            </w:tcBorders>
            <w:shd w:val="clear" w:color="auto" w:fill="E2EFDA"/>
            <w:vAlign w:val="bottom"/>
          </w:tcPr>
          <w:p w14:paraId="18D8DE6A"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Estado</w:t>
            </w:r>
          </w:p>
        </w:tc>
      </w:tr>
      <w:tr w:rsidR="004F7EFD" w:rsidRPr="000F6576" w14:paraId="1C8B844B" w14:textId="77777777">
        <w:trPr>
          <w:trHeight w:val="296"/>
        </w:trPr>
        <w:tc>
          <w:tcPr>
            <w:tcW w:w="3381" w:type="dxa"/>
            <w:vMerge w:val="restart"/>
            <w:tcBorders>
              <w:top w:val="none" w:sz="0" w:space="0" w:color="000000"/>
              <w:left w:val="single" w:sz="8" w:space="0" w:color="000000"/>
              <w:bottom w:val="none" w:sz="0" w:space="0" w:color="000000"/>
            </w:tcBorders>
            <w:shd w:val="clear" w:color="auto" w:fill="auto"/>
          </w:tcPr>
          <w:p w14:paraId="7412966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b/>
                <w:bCs/>
                <w:sz w:val="22"/>
                <w:szCs w:val="22"/>
                <w:lang w:eastAsia="es-ES"/>
              </w:rPr>
              <w:t>Calidad Limpieza Zona C, Z</w:t>
            </w:r>
            <w:r w:rsidR="00520480">
              <w:rPr>
                <w:rFonts w:ascii="Arial Narrow" w:hAnsi="Arial Narrow" w:cs="Calibri"/>
                <w:b/>
                <w:bCs/>
                <w:sz w:val="22"/>
                <w:szCs w:val="22"/>
                <w:lang w:eastAsia="es-ES"/>
              </w:rPr>
              <w:t>ona D, Zona E, Zona F, Zona G (</w:t>
            </w:r>
            <w:r w:rsidRPr="000F6576">
              <w:rPr>
                <w:rFonts w:ascii="Arial Narrow" w:hAnsi="Arial Narrow" w:cs="Calibri"/>
                <w:b/>
                <w:bCs/>
                <w:sz w:val="22"/>
                <w:szCs w:val="22"/>
                <w:lang w:eastAsia="es-ES"/>
              </w:rPr>
              <w:t xml:space="preserve">no incluidas en el Anexo I.3)                                                         </w:t>
            </w:r>
          </w:p>
        </w:tc>
        <w:tc>
          <w:tcPr>
            <w:tcW w:w="3724" w:type="dxa"/>
            <w:tcBorders>
              <w:top w:val="none" w:sz="0" w:space="0" w:color="000000"/>
              <w:left w:val="single" w:sz="4" w:space="0" w:color="000000"/>
              <w:bottom w:val="single" w:sz="4" w:space="0" w:color="000000"/>
            </w:tcBorders>
            <w:shd w:val="clear" w:color="auto" w:fill="auto"/>
            <w:vAlign w:val="bottom"/>
          </w:tcPr>
          <w:p w14:paraId="081FF40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Suelo</w:t>
            </w:r>
          </w:p>
        </w:tc>
        <w:tc>
          <w:tcPr>
            <w:tcW w:w="1029" w:type="dxa"/>
            <w:tcBorders>
              <w:top w:val="none" w:sz="0" w:space="0" w:color="000000"/>
              <w:left w:val="single" w:sz="4" w:space="0" w:color="000000"/>
              <w:bottom w:val="single" w:sz="4" w:space="0" w:color="000000"/>
            </w:tcBorders>
            <w:shd w:val="clear" w:color="auto" w:fill="auto"/>
            <w:vAlign w:val="bottom"/>
          </w:tcPr>
          <w:p w14:paraId="4CE1CD38"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0D8AAFEB"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2FC34CDB" w14:textId="77777777">
        <w:trPr>
          <w:trHeight w:val="296"/>
        </w:trPr>
        <w:tc>
          <w:tcPr>
            <w:tcW w:w="3381" w:type="dxa"/>
            <w:vMerge/>
            <w:tcBorders>
              <w:top w:val="none" w:sz="0" w:space="0" w:color="000000"/>
              <w:left w:val="single" w:sz="8" w:space="0" w:color="000000"/>
              <w:bottom w:val="none" w:sz="0" w:space="0" w:color="000000"/>
            </w:tcBorders>
            <w:shd w:val="clear" w:color="auto" w:fill="auto"/>
          </w:tcPr>
          <w:p w14:paraId="2F5EF462" w14:textId="77777777" w:rsidR="004F7EFD" w:rsidRPr="000F6576" w:rsidRDefault="004F7EFD" w:rsidP="00D86F91">
            <w:pPr>
              <w:suppressAutoHyphens w:val="0"/>
              <w:snapToGrid w:val="0"/>
              <w:spacing w:before="0"/>
              <w:jc w:val="left"/>
              <w:rPr>
                <w:rFonts w:ascii="Arial Narrow" w:hAnsi="Arial Narrow" w:cs="Calibri"/>
                <w:b/>
                <w:bCs/>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68D223D9"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Paredes</w:t>
            </w:r>
          </w:p>
        </w:tc>
        <w:tc>
          <w:tcPr>
            <w:tcW w:w="1029" w:type="dxa"/>
            <w:tcBorders>
              <w:top w:val="none" w:sz="0" w:space="0" w:color="000000"/>
              <w:left w:val="single" w:sz="4" w:space="0" w:color="000000"/>
              <w:bottom w:val="single" w:sz="4" w:space="0" w:color="000000"/>
            </w:tcBorders>
            <w:shd w:val="clear" w:color="auto" w:fill="auto"/>
            <w:vAlign w:val="bottom"/>
          </w:tcPr>
          <w:p w14:paraId="60B62A46"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0,7</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4780B59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59F39E26" w14:textId="77777777">
        <w:trPr>
          <w:trHeight w:val="296"/>
        </w:trPr>
        <w:tc>
          <w:tcPr>
            <w:tcW w:w="3381" w:type="dxa"/>
            <w:vMerge/>
            <w:tcBorders>
              <w:top w:val="none" w:sz="0" w:space="0" w:color="000000"/>
              <w:left w:val="single" w:sz="8" w:space="0" w:color="000000"/>
              <w:bottom w:val="none" w:sz="0" w:space="0" w:color="000000"/>
            </w:tcBorders>
            <w:shd w:val="clear" w:color="auto" w:fill="auto"/>
          </w:tcPr>
          <w:p w14:paraId="72682FB8" w14:textId="77777777" w:rsidR="004F7EFD" w:rsidRPr="000F6576" w:rsidRDefault="004F7EFD" w:rsidP="00D86F91">
            <w:pPr>
              <w:suppressAutoHyphens w:val="0"/>
              <w:snapToGrid w:val="0"/>
              <w:spacing w:before="0"/>
              <w:jc w:val="left"/>
              <w:rPr>
                <w:rFonts w:ascii="Arial Narrow" w:hAnsi="Arial Narrow" w:cs="Calibri"/>
                <w:b/>
                <w:bCs/>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21FB8E98"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Pasillos</w:t>
            </w:r>
          </w:p>
        </w:tc>
        <w:tc>
          <w:tcPr>
            <w:tcW w:w="1029" w:type="dxa"/>
            <w:tcBorders>
              <w:top w:val="none" w:sz="0" w:space="0" w:color="000000"/>
              <w:left w:val="single" w:sz="4" w:space="0" w:color="000000"/>
              <w:bottom w:val="single" w:sz="4" w:space="0" w:color="000000"/>
            </w:tcBorders>
            <w:shd w:val="clear" w:color="auto" w:fill="auto"/>
            <w:vAlign w:val="bottom"/>
          </w:tcPr>
          <w:p w14:paraId="4A9A34A9"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0,7</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18E3104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0A651EFE" w14:textId="77777777">
        <w:trPr>
          <w:trHeight w:val="296"/>
        </w:trPr>
        <w:tc>
          <w:tcPr>
            <w:tcW w:w="3381" w:type="dxa"/>
            <w:tcBorders>
              <w:top w:val="none" w:sz="0" w:space="0" w:color="000000"/>
              <w:left w:val="single" w:sz="8" w:space="0" w:color="000000"/>
              <w:bottom w:val="none" w:sz="0" w:space="0" w:color="000000"/>
            </w:tcBorders>
            <w:shd w:val="clear" w:color="auto" w:fill="auto"/>
            <w:vAlign w:val="bottom"/>
          </w:tcPr>
          <w:p w14:paraId="72070067" w14:textId="77777777" w:rsidR="004F7EFD" w:rsidRPr="000F6576" w:rsidRDefault="004F7EFD" w:rsidP="00D86F91">
            <w:pPr>
              <w:suppressAutoHyphens w:val="0"/>
              <w:spacing w:before="0"/>
              <w:jc w:val="center"/>
              <w:rPr>
                <w:rFonts w:ascii="Arial Narrow" w:hAnsi="Arial Narrow"/>
              </w:rPr>
            </w:pPr>
            <w:r w:rsidRPr="000F6576">
              <w:rPr>
                <w:rFonts w:ascii="Arial Narrow" w:hAnsi="Arial Narrow" w:cs="Calibri"/>
                <w:b/>
                <w:bCs/>
                <w:sz w:val="22"/>
                <w:szCs w:val="22"/>
                <w:lang w:eastAsia="es-ES"/>
              </w:rPr>
              <w:t>10%</w:t>
            </w:r>
          </w:p>
        </w:tc>
        <w:tc>
          <w:tcPr>
            <w:tcW w:w="3724" w:type="dxa"/>
            <w:tcBorders>
              <w:top w:val="none" w:sz="0" w:space="0" w:color="000000"/>
              <w:left w:val="single" w:sz="4" w:space="0" w:color="000000"/>
              <w:bottom w:val="single" w:sz="4" w:space="0" w:color="000000"/>
            </w:tcBorders>
            <w:shd w:val="clear" w:color="auto" w:fill="auto"/>
            <w:vAlign w:val="bottom"/>
          </w:tcPr>
          <w:p w14:paraId="11A75F2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Techos</w:t>
            </w:r>
          </w:p>
        </w:tc>
        <w:tc>
          <w:tcPr>
            <w:tcW w:w="1029" w:type="dxa"/>
            <w:tcBorders>
              <w:top w:val="none" w:sz="0" w:space="0" w:color="000000"/>
              <w:left w:val="single" w:sz="4" w:space="0" w:color="000000"/>
              <w:bottom w:val="single" w:sz="4" w:space="0" w:color="000000"/>
            </w:tcBorders>
            <w:shd w:val="clear" w:color="auto" w:fill="auto"/>
            <w:vAlign w:val="bottom"/>
          </w:tcPr>
          <w:p w14:paraId="5CF994F5"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0,6</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6DD473A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3FA82831" w14:textId="77777777">
        <w:trPr>
          <w:trHeight w:val="296"/>
        </w:trPr>
        <w:tc>
          <w:tcPr>
            <w:tcW w:w="3381" w:type="dxa"/>
            <w:vMerge w:val="restart"/>
            <w:tcBorders>
              <w:top w:val="none" w:sz="0" w:space="0" w:color="000000"/>
              <w:left w:val="single" w:sz="8" w:space="0" w:color="000000"/>
              <w:bottom w:val="single" w:sz="8" w:space="0" w:color="000000"/>
            </w:tcBorders>
            <w:shd w:val="clear" w:color="auto" w:fill="auto"/>
          </w:tcPr>
          <w:p w14:paraId="6462A39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Espacio para definir criterios de elección de la zona u otros criterios a preestablecer</w:t>
            </w:r>
          </w:p>
        </w:tc>
        <w:tc>
          <w:tcPr>
            <w:tcW w:w="3724" w:type="dxa"/>
            <w:tcBorders>
              <w:top w:val="none" w:sz="0" w:space="0" w:color="000000"/>
              <w:left w:val="single" w:sz="4" w:space="0" w:color="000000"/>
              <w:bottom w:val="single" w:sz="4" w:space="0" w:color="000000"/>
            </w:tcBorders>
            <w:shd w:val="clear" w:color="auto" w:fill="auto"/>
            <w:vAlign w:val="bottom"/>
          </w:tcPr>
          <w:p w14:paraId="372B470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Rejillas</w:t>
            </w:r>
          </w:p>
        </w:tc>
        <w:tc>
          <w:tcPr>
            <w:tcW w:w="1029" w:type="dxa"/>
            <w:tcBorders>
              <w:top w:val="none" w:sz="0" w:space="0" w:color="000000"/>
              <w:left w:val="single" w:sz="4" w:space="0" w:color="000000"/>
              <w:bottom w:val="single" w:sz="4" w:space="0" w:color="000000"/>
            </w:tcBorders>
            <w:shd w:val="clear" w:color="auto" w:fill="auto"/>
            <w:vAlign w:val="bottom"/>
          </w:tcPr>
          <w:p w14:paraId="1250A998"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0,6</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3B86DBB9"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25EDB872"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311AAD6D"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677C0F5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Luminarias</w:t>
            </w:r>
          </w:p>
        </w:tc>
        <w:tc>
          <w:tcPr>
            <w:tcW w:w="1029" w:type="dxa"/>
            <w:tcBorders>
              <w:top w:val="none" w:sz="0" w:space="0" w:color="000000"/>
              <w:left w:val="single" w:sz="4" w:space="0" w:color="000000"/>
              <w:bottom w:val="single" w:sz="4" w:space="0" w:color="000000"/>
            </w:tcBorders>
            <w:shd w:val="clear" w:color="auto" w:fill="auto"/>
            <w:vAlign w:val="bottom"/>
          </w:tcPr>
          <w:p w14:paraId="1D64F677"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0,6</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454FEAC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6A800835"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2BC9A816"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72421015"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Puertas</w:t>
            </w:r>
          </w:p>
        </w:tc>
        <w:tc>
          <w:tcPr>
            <w:tcW w:w="1029" w:type="dxa"/>
            <w:tcBorders>
              <w:top w:val="none" w:sz="0" w:space="0" w:color="000000"/>
              <w:left w:val="single" w:sz="4" w:space="0" w:color="000000"/>
              <w:bottom w:val="single" w:sz="4" w:space="0" w:color="000000"/>
            </w:tcBorders>
            <w:shd w:val="clear" w:color="auto" w:fill="auto"/>
            <w:vAlign w:val="bottom"/>
          </w:tcPr>
          <w:p w14:paraId="6B6FE96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0,7</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3F599398"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55CCF4B4"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4CC7B8DD"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250BC76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Cristales interiores</w:t>
            </w:r>
          </w:p>
        </w:tc>
        <w:tc>
          <w:tcPr>
            <w:tcW w:w="1029" w:type="dxa"/>
            <w:tcBorders>
              <w:top w:val="none" w:sz="0" w:space="0" w:color="000000"/>
              <w:left w:val="single" w:sz="4" w:space="0" w:color="000000"/>
              <w:bottom w:val="single" w:sz="4" w:space="0" w:color="000000"/>
            </w:tcBorders>
            <w:shd w:val="clear" w:color="auto" w:fill="auto"/>
            <w:vAlign w:val="bottom"/>
          </w:tcPr>
          <w:p w14:paraId="4FEEBC4C"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0,6</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14BA9AA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631B8800"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32D48205"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1D8CD17C"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Mobiliario</w:t>
            </w:r>
          </w:p>
        </w:tc>
        <w:tc>
          <w:tcPr>
            <w:tcW w:w="1029" w:type="dxa"/>
            <w:tcBorders>
              <w:top w:val="none" w:sz="0" w:space="0" w:color="000000"/>
              <w:left w:val="single" w:sz="4" w:space="0" w:color="000000"/>
              <w:bottom w:val="single" w:sz="4" w:space="0" w:color="000000"/>
            </w:tcBorders>
            <w:shd w:val="clear" w:color="auto" w:fill="auto"/>
            <w:vAlign w:val="bottom"/>
          </w:tcPr>
          <w:p w14:paraId="3E4D497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3607C4F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011398F3"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323D4D28"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74C5B33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Aseos limpios en todos sus elementos</w:t>
            </w:r>
          </w:p>
        </w:tc>
        <w:tc>
          <w:tcPr>
            <w:tcW w:w="1029" w:type="dxa"/>
            <w:tcBorders>
              <w:top w:val="none" w:sz="0" w:space="0" w:color="000000"/>
              <w:left w:val="single" w:sz="4" w:space="0" w:color="000000"/>
              <w:bottom w:val="single" w:sz="4" w:space="0" w:color="000000"/>
            </w:tcBorders>
            <w:shd w:val="clear" w:color="auto" w:fill="auto"/>
            <w:vAlign w:val="bottom"/>
          </w:tcPr>
          <w:p w14:paraId="5F7A6F2C"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7707CB6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459E7632"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67DF4411"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7B433D4E"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Reposición de material de higiene</w:t>
            </w:r>
          </w:p>
        </w:tc>
        <w:tc>
          <w:tcPr>
            <w:tcW w:w="1029" w:type="dxa"/>
            <w:tcBorders>
              <w:top w:val="none" w:sz="0" w:space="0" w:color="000000"/>
              <w:left w:val="single" w:sz="4" w:space="0" w:color="000000"/>
              <w:bottom w:val="single" w:sz="4" w:space="0" w:color="000000"/>
            </w:tcBorders>
            <w:shd w:val="clear" w:color="auto" w:fill="auto"/>
            <w:vAlign w:val="bottom"/>
          </w:tcPr>
          <w:p w14:paraId="5D93CBAD"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0,7</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09F98CE2"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3E082543"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6B292990"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252C6B81"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Ausencia de residuos en todas dependencias</w:t>
            </w:r>
          </w:p>
        </w:tc>
        <w:tc>
          <w:tcPr>
            <w:tcW w:w="1029" w:type="dxa"/>
            <w:tcBorders>
              <w:top w:val="none" w:sz="0" w:space="0" w:color="000000"/>
              <w:left w:val="single" w:sz="4" w:space="0" w:color="000000"/>
              <w:bottom w:val="single" w:sz="4" w:space="0" w:color="000000"/>
            </w:tcBorders>
            <w:shd w:val="clear" w:color="auto" w:fill="auto"/>
            <w:vAlign w:val="bottom"/>
          </w:tcPr>
          <w:p w14:paraId="342506CF"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0B830FF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4492B43F"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598A4D76"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29CA84B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Periodicidad de limpieza según protocolo</w:t>
            </w:r>
          </w:p>
        </w:tc>
        <w:tc>
          <w:tcPr>
            <w:tcW w:w="1029" w:type="dxa"/>
            <w:tcBorders>
              <w:top w:val="none" w:sz="0" w:space="0" w:color="000000"/>
              <w:left w:val="single" w:sz="4" w:space="0" w:color="000000"/>
              <w:bottom w:val="single" w:sz="4" w:space="0" w:color="000000"/>
            </w:tcBorders>
            <w:shd w:val="clear" w:color="auto" w:fill="auto"/>
            <w:vAlign w:val="bottom"/>
          </w:tcPr>
          <w:p w14:paraId="5951C940"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31A2909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6547F72B"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4B19AD3A"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331769D4"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Trato del personal, adecuado y correcto</w:t>
            </w:r>
          </w:p>
        </w:tc>
        <w:tc>
          <w:tcPr>
            <w:tcW w:w="1029" w:type="dxa"/>
            <w:tcBorders>
              <w:top w:val="none" w:sz="0" w:space="0" w:color="000000"/>
              <w:left w:val="single" w:sz="4" w:space="0" w:color="000000"/>
              <w:bottom w:val="single" w:sz="4" w:space="0" w:color="000000"/>
            </w:tcBorders>
            <w:shd w:val="clear" w:color="auto" w:fill="auto"/>
            <w:vAlign w:val="bottom"/>
          </w:tcPr>
          <w:p w14:paraId="2443C91A"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0,8</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5786B12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43B91BFD" w14:textId="77777777">
        <w:trPr>
          <w:trHeight w:val="296"/>
        </w:trPr>
        <w:tc>
          <w:tcPr>
            <w:tcW w:w="3381" w:type="dxa"/>
            <w:vMerge/>
            <w:tcBorders>
              <w:top w:val="none" w:sz="0" w:space="0" w:color="000000"/>
              <w:left w:val="single" w:sz="8" w:space="0" w:color="000000"/>
              <w:bottom w:val="single" w:sz="8" w:space="0" w:color="000000"/>
            </w:tcBorders>
            <w:shd w:val="clear" w:color="auto" w:fill="auto"/>
          </w:tcPr>
          <w:p w14:paraId="14E21513"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c>
          <w:tcPr>
            <w:tcW w:w="3724" w:type="dxa"/>
            <w:tcBorders>
              <w:top w:val="none" w:sz="0" w:space="0" w:color="000000"/>
              <w:left w:val="single" w:sz="4" w:space="0" w:color="000000"/>
              <w:bottom w:val="single" w:sz="4" w:space="0" w:color="000000"/>
            </w:tcBorders>
            <w:shd w:val="clear" w:color="auto" w:fill="auto"/>
            <w:vAlign w:val="bottom"/>
          </w:tcPr>
          <w:p w14:paraId="404F3552"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Otros (identificar)</w:t>
            </w:r>
          </w:p>
        </w:tc>
        <w:tc>
          <w:tcPr>
            <w:tcW w:w="1029" w:type="dxa"/>
            <w:tcBorders>
              <w:top w:val="none" w:sz="0" w:space="0" w:color="000000"/>
              <w:left w:val="single" w:sz="4" w:space="0" w:color="000000"/>
              <w:bottom w:val="single" w:sz="4" w:space="0" w:color="000000"/>
            </w:tcBorders>
            <w:shd w:val="clear" w:color="auto" w:fill="auto"/>
            <w:vAlign w:val="bottom"/>
          </w:tcPr>
          <w:p w14:paraId="39BD6634" w14:textId="77777777" w:rsidR="004F7EFD" w:rsidRPr="000F6576" w:rsidRDefault="004F7EFD" w:rsidP="00D86F91">
            <w:pPr>
              <w:suppressAutoHyphens w:val="0"/>
              <w:spacing w:before="0"/>
              <w:jc w:val="right"/>
              <w:rPr>
                <w:rFonts w:ascii="Arial Narrow" w:hAnsi="Arial Narrow"/>
              </w:rPr>
            </w:pPr>
            <w:r w:rsidRPr="000F6576">
              <w:rPr>
                <w:rFonts w:ascii="Arial Narrow" w:hAnsi="Arial Narrow" w:cs="Calibri"/>
                <w:sz w:val="22"/>
                <w:szCs w:val="22"/>
                <w:lang w:eastAsia="es-ES"/>
              </w:rPr>
              <w:t>0,4</w:t>
            </w:r>
          </w:p>
        </w:tc>
        <w:tc>
          <w:tcPr>
            <w:tcW w:w="1051" w:type="dxa"/>
            <w:tcBorders>
              <w:top w:val="none" w:sz="0" w:space="0" w:color="000000"/>
              <w:left w:val="single" w:sz="4" w:space="0" w:color="000000"/>
              <w:bottom w:val="single" w:sz="4" w:space="0" w:color="000000"/>
              <w:right w:val="single" w:sz="8" w:space="0" w:color="000000"/>
            </w:tcBorders>
            <w:shd w:val="clear" w:color="auto" w:fill="auto"/>
            <w:vAlign w:val="bottom"/>
          </w:tcPr>
          <w:p w14:paraId="3206A372"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w:t>
            </w:r>
          </w:p>
        </w:tc>
      </w:tr>
      <w:tr w:rsidR="004F7EFD" w:rsidRPr="000F6576" w14:paraId="1E69D718" w14:textId="77777777">
        <w:trPr>
          <w:trHeight w:val="372"/>
        </w:trPr>
        <w:tc>
          <w:tcPr>
            <w:tcW w:w="9185" w:type="dxa"/>
            <w:gridSpan w:val="4"/>
            <w:vMerge w:val="restart"/>
            <w:tcBorders>
              <w:top w:val="single" w:sz="8" w:space="0" w:color="000000"/>
              <w:left w:val="single" w:sz="8" w:space="0" w:color="000000"/>
              <w:bottom w:val="single" w:sz="8" w:space="0" w:color="000000"/>
              <w:right w:val="single" w:sz="8" w:space="0" w:color="000000"/>
            </w:tcBorders>
            <w:shd w:val="clear" w:color="auto" w:fill="auto"/>
          </w:tcPr>
          <w:p w14:paraId="083739D8" w14:textId="77777777" w:rsidR="004F7EFD" w:rsidRDefault="00315FCF" w:rsidP="001901DF">
            <w:pPr>
              <w:suppressAutoHyphens w:val="0"/>
              <w:spacing w:before="0"/>
              <w:jc w:val="left"/>
              <w:rPr>
                <w:rFonts w:ascii="Arial Narrow" w:hAnsi="Arial Narrow" w:cs="Calibri"/>
                <w:color w:val="000000"/>
                <w:sz w:val="22"/>
                <w:szCs w:val="22"/>
                <w:lang w:eastAsia="es-ES"/>
              </w:rPr>
            </w:pPr>
            <w:r w:rsidRPr="00C22E67">
              <w:rPr>
                <w:rFonts w:ascii="Arial Narrow" w:hAnsi="Arial Narrow" w:cs="Calibri"/>
                <w:color w:val="000000"/>
                <w:sz w:val="22"/>
                <w:szCs w:val="22"/>
                <w:lang w:eastAsia="es-ES"/>
              </w:rPr>
              <w:t>Observaciones:</w:t>
            </w:r>
          </w:p>
          <w:p w14:paraId="6BE5B3CE" w14:textId="77777777" w:rsidR="001901DF" w:rsidRDefault="001901DF" w:rsidP="001901DF">
            <w:pPr>
              <w:suppressAutoHyphens w:val="0"/>
              <w:spacing w:before="0"/>
              <w:jc w:val="left"/>
              <w:rPr>
                <w:rFonts w:ascii="Arial Narrow" w:hAnsi="Arial Narrow" w:cs="Calibri"/>
                <w:color w:val="000000"/>
                <w:sz w:val="22"/>
                <w:szCs w:val="22"/>
                <w:lang w:eastAsia="es-ES"/>
              </w:rPr>
            </w:pPr>
          </w:p>
          <w:p w14:paraId="7F41E7E2" w14:textId="49B2D016" w:rsidR="001901DF" w:rsidRPr="000F6576" w:rsidRDefault="001901DF" w:rsidP="001901DF">
            <w:pPr>
              <w:suppressAutoHyphens w:val="0"/>
              <w:spacing w:before="0"/>
              <w:jc w:val="left"/>
              <w:rPr>
                <w:rFonts w:ascii="Arial Narrow" w:hAnsi="Arial Narrow" w:cs="Calibri"/>
                <w:sz w:val="22"/>
                <w:szCs w:val="22"/>
                <w:lang w:eastAsia="es-ES"/>
              </w:rPr>
            </w:pPr>
          </w:p>
        </w:tc>
      </w:tr>
      <w:tr w:rsidR="004F7EFD" w:rsidRPr="000F6576" w14:paraId="4A532CDE" w14:textId="77777777">
        <w:trPr>
          <w:trHeight w:val="372"/>
        </w:trPr>
        <w:tc>
          <w:tcPr>
            <w:tcW w:w="918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5D6D6F49"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r>
      <w:tr w:rsidR="004F7EFD" w:rsidRPr="000F6576" w14:paraId="6C572579" w14:textId="77777777">
        <w:trPr>
          <w:trHeight w:val="372"/>
        </w:trPr>
        <w:tc>
          <w:tcPr>
            <w:tcW w:w="918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73ED2952"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r>
      <w:tr w:rsidR="004F7EFD" w:rsidRPr="000F6576" w14:paraId="148D7044" w14:textId="77777777">
        <w:trPr>
          <w:trHeight w:val="372"/>
        </w:trPr>
        <w:tc>
          <w:tcPr>
            <w:tcW w:w="918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6645885E"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r>
      <w:tr w:rsidR="004F7EFD" w:rsidRPr="000F6576" w14:paraId="7AA57017" w14:textId="77777777" w:rsidTr="001901DF">
        <w:trPr>
          <w:trHeight w:val="372"/>
        </w:trPr>
        <w:tc>
          <w:tcPr>
            <w:tcW w:w="9185" w:type="dxa"/>
            <w:gridSpan w:val="4"/>
            <w:vMerge/>
            <w:tcBorders>
              <w:top w:val="single" w:sz="8" w:space="0" w:color="000000"/>
              <w:left w:val="single" w:sz="8" w:space="0" w:color="000000"/>
              <w:bottom w:val="single" w:sz="8" w:space="0" w:color="000000"/>
              <w:right w:val="single" w:sz="8" w:space="0" w:color="000000"/>
            </w:tcBorders>
            <w:shd w:val="clear" w:color="auto" w:fill="auto"/>
          </w:tcPr>
          <w:p w14:paraId="1118ACAF" w14:textId="77777777" w:rsidR="004F7EFD" w:rsidRPr="000F6576" w:rsidRDefault="004F7EFD" w:rsidP="00D86F91">
            <w:pPr>
              <w:suppressAutoHyphens w:val="0"/>
              <w:snapToGrid w:val="0"/>
              <w:spacing w:before="0"/>
              <w:jc w:val="left"/>
              <w:rPr>
                <w:rFonts w:ascii="Arial Narrow" w:hAnsi="Arial Narrow" w:cs="Calibri"/>
                <w:sz w:val="22"/>
                <w:szCs w:val="22"/>
                <w:lang w:eastAsia="es-ES"/>
              </w:rPr>
            </w:pPr>
          </w:p>
        </w:tc>
      </w:tr>
      <w:tr w:rsidR="004F7EFD" w:rsidRPr="000F6576" w14:paraId="5FD082CD"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37CA1D3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b/>
                <w:bCs/>
                <w:sz w:val="22"/>
                <w:szCs w:val="22"/>
                <w:lang w:eastAsia="es-ES"/>
              </w:rPr>
              <w:t>Instrucciones:</w:t>
            </w:r>
          </w:p>
        </w:tc>
      </w:tr>
      <w:tr w:rsidR="004F7EFD" w:rsidRPr="000F6576" w14:paraId="1DD26200"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5D36E3EA"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Cumplimentación con carácter mensual.</w:t>
            </w:r>
          </w:p>
        </w:tc>
      </w:tr>
      <w:tr w:rsidR="004F7EFD" w:rsidRPr="000F6576" w14:paraId="2CB46909"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2B06533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Debe especificar la Zona valorada.</w:t>
            </w:r>
          </w:p>
        </w:tc>
      </w:tr>
      <w:tr w:rsidR="004F7EFD" w:rsidRPr="000F6576" w14:paraId="2B562E99"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202E4D3F"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 xml:space="preserve">Incluir nombre y firma del </w:t>
            </w:r>
            <w:r w:rsidR="00520480">
              <w:rPr>
                <w:rFonts w:ascii="Arial Narrow" w:hAnsi="Arial Narrow" w:cs="Calibri"/>
                <w:sz w:val="22"/>
                <w:szCs w:val="22"/>
                <w:lang w:eastAsia="es-ES"/>
              </w:rPr>
              <w:t>r</w:t>
            </w:r>
            <w:r w:rsidRPr="000F6576">
              <w:rPr>
                <w:rFonts w:ascii="Arial Narrow" w:hAnsi="Arial Narrow" w:cs="Calibri"/>
                <w:sz w:val="22"/>
                <w:szCs w:val="22"/>
                <w:lang w:eastAsia="es-ES"/>
              </w:rPr>
              <w:t>esponsable que realiza la valoración.</w:t>
            </w:r>
          </w:p>
        </w:tc>
      </w:tr>
      <w:tr w:rsidR="004F7EFD" w:rsidRPr="000F6576" w14:paraId="3CC566BF"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24466CB7"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Estados posibles de valoración:</w:t>
            </w:r>
          </w:p>
        </w:tc>
      </w:tr>
      <w:tr w:rsidR="004F7EFD" w:rsidRPr="000F6576" w14:paraId="2E14317E"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7C03850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A (Adecuada): Limpieza según PPT.</w:t>
            </w:r>
          </w:p>
        </w:tc>
      </w:tr>
      <w:tr w:rsidR="004F7EFD" w:rsidRPr="000F6576" w14:paraId="510FF9B9"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57BB8CA8"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D (Deficiente): Limpieza no cumple PPT.</w:t>
            </w:r>
          </w:p>
        </w:tc>
      </w:tr>
      <w:tr w:rsidR="004F7EFD" w:rsidRPr="000F6576" w14:paraId="3711799E" w14:textId="77777777">
        <w:trPr>
          <w:trHeight w:val="296"/>
        </w:trPr>
        <w:tc>
          <w:tcPr>
            <w:tcW w:w="9185" w:type="dxa"/>
            <w:gridSpan w:val="4"/>
            <w:tcBorders>
              <w:top w:val="none" w:sz="0" w:space="0" w:color="000000"/>
              <w:left w:val="single" w:sz="8" w:space="0" w:color="000000"/>
              <w:bottom w:val="none" w:sz="0" w:space="0" w:color="000000"/>
              <w:right w:val="single" w:sz="8" w:space="0" w:color="000000"/>
            </w:tcBorders>
            <w:shd w:val="clear" w:color="auto" w:fill="auto"/>
          </w:tcPr>
          <w:p w14:paraId="6CEC0F3D"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w:t>
            </w:r>
            <w:r w:rsidRPr="000F6576">
              <w:rPr>
                <w:rFonts w:ascii="Arial Narrow" w:eastAsia="Calibri" w:hAnsi="Arial Narrow" w:cs="Calibri"/>
                <w:sz w:val="22"/>
                <w:szCs w:val="22"/>
                <w:lang w:eastAsia="es-ES"/>
              </w:rPr>
              <w:t xml:space="preserve"> </w:t>
            </w:r>
            <w:r w:rsidRPr="000F6576">
              <w:rPr>
                <w:rFonts w:ascii="Arial Narrow" w:hAnsi="Arial Narrow" w:cs="Calibri"/>
                <w:sz w:val="22"/>
                <w:szCs w:val="22"/>
                <w:lang w:eastAsia="es-ES"/>
              </w:rPr>
              <w:t>M (Mejorable): Sin evidencia cumplimiento o incumplimiento.</w:t>
            </w:r>
          </w:p>
        </w:tc>
      </w:tr>
      <w:tr w:rsidR="004F7EFD" w:rsidRPr="000F6576" w14:paraId="4B9A970B" w14:textId="77777777">
        <w:trPr>
          <w:trHeight w:val="311"/>
        </w:trPr>
        <w:tc>
          <w:tcPr>
            <w:tcW w:w="9185" w:type="dxa"/>
            <w:gridSpan w:val="4"/>
            <w:tcBorders>
              <w:top w:val="none" w:sz="0" w:space="0" w:color="000000"/>
              <w:left w:val="single" w:sz="8" w:space="0" w:color="000000"/>
              <w:bottom w:val="single" w:sz="8" w:space="0" w:color="000000"/>
              <w:right w:val="single" w:sz="8" w:space="0" w:color="000000"/>
            </w:tcBorders>
            <w:shd w:val="clear" w:color="auto" w:fill="auto"/>
          </w:tcPr>
          <w:p w14:paraId="34736FF3" w14:textId="77777777" w:rsidR="004F7EFD" w:rsidRPr="000F6576" w:rsidRDefault="004F7EFD" w:rsidP="00D86F91">
            <w:pPr>
              <w:suppressAutoHyphens w:val="0"/>
              <w:spacing w:before="0"/>
              <w:jc w:val="left"/>
              <w:rPr>
                <w:rFonts w:ascii="Arial Narrow" w:hAnsi="Arial Narrow"/>
              </w:rPr>
            </w:pPr>
            <w:r w:rsidRPr="000F6576">
              <w:rPr>
                <w:rFonts w:ascii="Arial Narrow" w:hAnsi="Arial Narrow" w:cs="Calibri"/>
                <w:sz w:val="22"/>
                <w:szCs w:val="22"/>
                <w:lang w:eastAsia="es-ES"/>
              </w:rPr>
              <w:t>Valoración Final será igual a la suma de los productos de los estados por los pesos.</w:t>
            </w:r>
          </w:p>
        </w:tc>
      </w:tr>
    </w:tbl>
    <w:p w14:paraId="04A14BB4" w14:textId="2C194B0B" w:rsidR="004F7EFD" w:rsidRDefault="004F7EFD" w:rsidP="00D86F91">
      <w:pPr>
        <w:tabs>
          <w:tab w:val="left" w:pos="1965"/>
        </w:tabs>
        <w:spacing w:before="0"/>
        <w:rPr>
          <w:rFonts w:ascii="Arial Narrow" w:hAnsi="Arial Narrow"/>
          <w:sz w:val="22"/>
          <w:szCs w:val="22"/>
        </w:rPr>
      </w:pPr>
      <w:r w:rsidRPr="00315FCF">
        <w:rPr>
          <w:rFonts w:ascii="Arial Narrow" w:hAnsi="Arial Narrow"/>
          <w:sz w:val="22"/>
          <w:szCs w:val="22"/>
        </w:rPr>
        <w:lastRenderedPageBreak/>
        <w:t xml:space="preserve">NOTA: Estos bloques se aplicarán para las zonas y elementos que disponga el centro, en caso </w:t>
      </w:r>
      <w:r w:rsidR="00520480">
        <w:rPr>
          <w:rFonts w:ascii="Arial Narrow" w:hAnsi="Arial Narrow"/>
          <w:sz w:val="22"/>
          <w:szCs w:val="22"/>
        </w:rPr>
        <w:t xml:space="preserve">de </w:t>
      </w:r>
      <w:r w:rsidRPr="00315FCF">
        <w:rPr>
          <w:rFonts w:ascii="Arial Narrow" w:hAnsi="Arial Narrow"/>
          <w:sz w:val="22"/>
          <w:szCs w:val="22"/>
        </w:rPr>
        <w:t>que no disponga de alguno de ellos obtendrá la puntuación mediante proporcionalidad teniendo en cuenta solo las zonas y elementos existentes en el centro.</w:t>
      </w:r>
    </w:p>
    <w:p w14:paraId="61609DDD" w14:textId="52952251" w:rsidR="001901DF" w:rsidRDefault="001901DF" w:rsidP="00D86F91">
      <w:pPr>
        <w:tabs>
          <w:tab w:val="left" w:pos="1965"/>
        </w:tabs>
        <w:spacing w:before="0"/>
        <w:rPr>
          <w:rFonts w:ascii="Arial Narrow" w:hAnsi="Arial Narrow"/>
          <w:sz w:val="22"/>
          <w:szCs w:val="22"/>
        </w:rPr>
      </w:pPr>
    </w:p>
    <w:p w14:paraId="3AE1EF8A" w14:textId="40ACC8F4" w:rsidR="004F7EFD" w:rsidRPr="00C22E67" w:rsidRDefault="004F7EFD" w:rsidP="00D86F91">
      <w:pPr>
        <w:pStyle w:val="TAnexo1"/>
        <w:spacing w:before="0" w:after="120"/>
        <w:rPr>
          <w:rFonts w:ascii="Arial Narrow" w:hAnsi="Arial Narrow"/>
        </w:rPr>
      </w:pPr>
      <w:bookmarkStart w:id="20" w:name="_Toc4577104"/>
      <w:r w:rsidRPr="00C22E67">
        <w:rPr>
          <w:rFonts w:ascii="Arial Narrow" w:hAnsi="Arial Narrow"/>
        </w:rPr>
        <w:lastRenderedPageBreak/>
        <w:t xml:space="preserve">ANEXO </w:t>
      </w:r>
      <w:r w:rsidR="00BE2AE7">
        <w:rPr>
          <w:rFonts w:ascii="Arial Narrow" w:hAnsi="Arial Narrow"/>
        </w:rPr>
        <w:t>X</w:t>
      </w:r>
      <w:r w:rsidRPr="00C22E67">
        <w:rPr>
          <w:rFonts w:ascii="Arial Narrow" w:hAnsi="Arial Narrow"/>
        </w:rPr>
        <w:t>I</w:t>
      </w:r>
      <w:r w:rsidR="00BE2AE7">
        <w:rPr>
          <w:rFonts w:ascii="Arial Narrow" w:hAnsi="Arial Narrow"/>
        </w:rPr>
        <w:t>.2</w:t>
      </w:r>
      <w:r w:rsidRPr="00C22E67">
        <w:rPr>
          <w:rFonts w:ascii="Arial Narrow" w:hAnsi="Arial Narrow"/>
        </w:rPr>
        <w:t xml:space="preserve">: </w:t>
      </w:r>
      <w:r w:rsidRPr="00C22E67">
        <w:rPr>
          <w:rFonts w:ascii="Arial Narrow" w:hAnsi="Arial Narrow"/>
          <w:sz w:val="28"/>
          <w:szCs w:val="28"/>
        </w:rPr>
        <w:t>Hojas de control de calidad del servicio de limpieza en Unidades (Zonas AA, A y B)</w:t>
      </w:r>
      <w:bookmarkEnd w:id="20"/>
    </w:p>
    <w:p w14:paraId="08AF4EFD" w14:textId="77777777" w:rsidR="004F7EFD" w:rsidRPr="00C22E67" w:rsidRDefault="00361550" w:rsidP="00D86F91">
      <w:pPr>
        <w:spacing w:before="0"/>
        <w:jc w:val="center"/>
        <w:rPr>
          <w:rFonts w:ascii="Arial Narrow" w:hAnsi="Arial Narrow"/>
          <w:color w:val="00B050"/>
          <w:highlight w:val="yellow"/>
        </w:rPr>
      </w:pPr>
      <w:r>
        <w:rPr>
          <w:rFonts w:ascii="Arial Narrow" w:hAnsi="Arial Narrow"/>
          <w:noProof/>
          <w:lang w:eastAsia="es-ES"/>
        </w:rPr>
        <w:drawing>
          <wp:inline distT="0" distB="0" distL="0" distR="0" wp14:anchorId="4D4778D0" wp14:editId="49F2B501">
            <wp:extent cx="5530850" cy="75120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 t="-5" r="-6" b="-5"/>
                    <a:stretch>
                      <a:fillRect/>
                    </a:stretch>
                  </pic:blipFill>
                  <pic:spPr bwMode="auto">
                    <a:xfrm>
                      <a:off x="0" y="0"/>
                      <a:ext cx="5530850" cy="7512050"/>
                    </a:xfrm>
                    <a:prstGeom prst="rect">
                      <a:avLst/>
                    </a:prstGeom>
                    <a:solidFill>
                      <a:srgbClr val="FFFFFF"/>
                    </a:solidFill>
                    <a:ln w="9525">
                      <a:noFill/>
                      <a:miter lim="800000"/>
                      <a:headEnd/>
                      <a:tailEnd/>
                    </a:ln>
                  </pic:spPr>
                </pic:pic>
              </a:graphicData>
            </a:graphic>
          </wp:inline>
        </w:drawing>
      </w:r>
    </w:p>
    <w:p w14:paraId="4875E8D2" w14:textId="3FA6146E" w:rsidR="004F7EFD" w:rsidRPr="00C22E67" w:rsidRDefault="004F7EFD" w:rsidP="00D86F91">
      <w:pPr>
        <w:pStyle w:val="TAnexo1"/>
        <w:pageBreakBefore w:val="0"/>
        <w:spacing w:before="0" w:after="120"/>
        <w:jc w:val="left"/>
        <w:rPr>
          <w:rFonts w:ascii="Arial Narrow" w:hAnsi="Arial Narrow"/>
        </w:rPr>
      </w:pPr>
      <w:bookmarkStart w:id="21" w:name="_Toc4577105"/>
      <w:r w:rsidRPr="00C22E67">
        <w:rPr>
          <w:rFonts w:ascii="Arial Narrow" w:hAnsi="Arial Narrow"/>
        </w:rPr>
        <w:lastRenderedPageBreak/>
        <w:t xml:space="preserve">ANEXO </w:t>
      </w:r>
      <w:r w:rsidR="00BE2AE7">
        <w:rPr>
          <w:rFonts w:ascii="Arial Narrow" w:hAnsi="Arial Narrow"/>
        </w:rPr>
        <w:t>X</w:t>
      </w:r>
      <w:r w:rsidRPr="00C22E67">
        <w:rPr>
          <w:rFonts w:ascii="Arial Narrow" w:hAnsi="Arial Narrow"/>
        </w:rPr>
        <w:t>I</w:t>
      </w:r>
      <w:r w:rsidR="00BE2AE7">
        <w:rPr>
          <w:rFonts w:ascii="Arial Narrow" w:hAnsi="Arial Narrow"/>
        </w:rPr>
        <w:t>.3</w:t>
      </w:r>
      <w:r w:rsidRPr="00C22E67">
        <w:rPr>
          <w:rFonts w:ascii="Arial Narrow" w:hAnsi="Arial Narrow"/>
        </w:rPr>
        <w:t xml:space="preserve"> Indicadores de seguimiento corporativos.</w:t>
      </w:r>
      <w:bookmarkEnd w:id="21"/>
    </w:p>
    <w:p w14:paraId="6E71A0DE" w14:textId="616A86FE" w:rsidR="004F7EFD" w:rsidRPr="00C22E67" w:rsidRDefault="004F7EFD" w:rsidP="00D86F91">
      <w:pPr>
        <w:pStyle w:val="TAnexo1"/>
        <w:pageBreakBefore w:val="0"/>
        <w:spacing w:before="0" w:after="120"/>
        <w:rPr>
          <w:rFonts w:ascii="Arial Narrow" w:hAnsi="Arial Narrow"/>
        </w:rPr>
      </w:pPr>
      <w:bookmarkStart w:id="22" w:name="_Toc4577106"/>
      <w:r w:rsidRPr="00C22E67">
        <w:rPr>
          <w:rFonts w:ascii="Arial Narrow" w:hAnsi="Arial Narrow"/>
        </w:rPr>
        <w:t xml:space="preserve">ANEXO </w:t>
      </w:r>
      <w:r w:rsidR="00BE2AE7">
        <w:rPr>
          <w:rFonts w:ascii="Arial Narrow" w:hAnsi="Arial Narrow"/>
        </w:rPr>
        <w:t>X</w:t>
      </w:r>
      <w:r w:rsidRPr="00C22E67">
        <w:rPr>
          <w:rFonts w:ascii="Arial Narrow" w:hAnsi="Arial Narrow"/>
        </w:rPr>
        <w:t>I.</w:t>
      </w:r>
      <w:r w:rsidR="00BE2AE7">
        <w:rPr>
          <w:rFonts w:ascii="Arial Narrow" w:hAnsi="Arial Narrow"/>
        </w:rPr>
        <w:t>3.</w:t>
      </w:r>
      <w:r w:rsidRPr="00C22E67">
        <w:rPr>
          <w:rFonts w:ascii="Arial Narrow" w:hAnsi="Arial Narrow"/>
        </w:rPr>
        <w:t>1</w:t>
      </w:r>
      <w:r w:rsidR="00BE2AE7">
        <w:rPr>
          <w:rFonts w:ascii="Arial Narrow" w:hAnsi="Arial Narrow"/>
        </w:rPr>
        <w:t xml:space="preserve"> </w:t>
      </w:r>
      <w:r w:rsidRPr="00C22E67">
        <w:rPr>
          <w:rFonts w:ascii="Arial Narrow" w:hAnsi="Arial Narrow"/>
        </w:rPr>
        <w:t>En los casos en los que la prestación del servicio se realiza por medios propios</w:t>
      </w:r>
      <w:bookmarkEnd w:id="22"/>
    </w:p>
    <w:tbl>
      <w:tblPr>
        <w:tblW w:w="0" w:type="auto"/>
        <w:tblInd w:w="70" w:type="dxa"/>
        <w:tblLayout w:type="fixed"/>
        <w:tblCellMar>
          <w:left w:w="70" w:type="dxa"/>
          <w:right w:w="70" w:type="dxa"/>
        </w:tblCellMar>
        <w:tblLook w:val="0000" w:firstRow="0" w:lastRow="0" w:firstColumn="0" w:lastColumn="0" w:noHBand="0" w:noVBand="0"/>
      </w:tblPr>
      <w:tblGrid>
        <w:gridCol w:w="1134"/>
        <w:gridCol w:w="1097"/>
        <w:gridCol w:w="1097"/>
        <w:gridCol w:w="1097"/>
        <w:gridCol w:w="1097"/>
        <w:gridCol w:w="1055"/>
        <w:gridCol w:w="2323"/>
        <w:gridCol w:w="10"/>
      </w:tblGrid>
      <w:tr w:rsidR="004F7EFD" w:rsidRPr="00C22E67" w14:paraId="543127F1" w14:textId="77777777">
        <w:trPr>
          <w:trHeight w:val="395"/>
        </w:trPr>
        <w:tc>
          <w:tcPr>
            <w:tcW w:w="8910"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18356A0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SERVICIO DE LIMPIEZA CENTROS SANITARIOS DEL SERVICIO ANDALUZ DE SALUD EN LA PROVINCIA DE ___________</w:t>
            </w:r>
          </w:p>
        </w:tc>
      </w:tr>
      <w:tr w:rsidR="004F7EFD" w:rsidRPr="00C22E67" w14:paraId="414221D9" w14:textId="77777777">
        <w:trPr>
          <w:trHeight w:val="372"/>
        </w:trPr>
        <w:tc>
          <w:tcPr>
            <w:tcW w:w="8910" w:type="dxa"/>
            <w:gridSpan w:val="8"/>
            <w:vMerge/>
            <w:tcBorders>
              <w:top w:val="single" w:sz="4" w:space="0" w:color="000000"/>
              <w:left w:val="single" w:sz="4" w:space="0" w:color="000000"/>
              <w:bottom w:val="single" w:sz="4" w:space="0" w:color="000000"/>
              <w:right w:val="single" w:sz="4" w:space="0" w:color="000000"/>
            </w:tcBorders>
            <w:shd w:val="clear" w:color="auto" w:fill="auto"/>
            <w:vAlign w:val="bottom"/>
          </w:tcPr>
          <w:p w14:paraId="7CD6387E"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r>
      <w:tr w:rsidR="004F7EFD" w:rsidRPr="00C22E67" w14:paraId="6DBCCCAC" w14:textId="77777777">
        <w:trPr>
          <w:gridAfter w:val="1"/>
          <w:wAfter w:w="10" w:type="dxa"/>
          <w:trHeight w:val="300"/>
        </w:trPr>
        <w:tc>
          <w:tcPr>
            <w:tcW w:w="1134" w:type="dxa"/>
            <w:tcBorders>
              <w:top w:val="none" w:sz="0" w:space="0" w:color="000000"/>
              <w:left w:val="none" w:sz="0" w:space="0" w:color="000000"/>
              <w:bottom w:val="none" w:sz="0" w:space="0" w:color="000000"/>
            </w:tcBorders>
            <w:shd w:val="clear" w:color="auto" w:fill="auto"/>
            <w:vAlign w:val="bottom"/>
          </w:tcPr>
          <w:p w14:paraId="21196736"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6699533D" w14:textId="77777777" w:rsidR="004F7EFD" w:rsidRPr="00C22E67" w:rsidRDefault="004F7EFD" w:rsidP="00D86F91">
            <w:pPr>
              <w:suppressAutoHyphens w:val="0"/>
              <w:snapToGrid w:val="0"/>
              <w:spacing w:before="0"/>
              <w:jc w:val="left"/>
              <w:rPr>
                <w:rFonts w:ascii="Arial Narrow" w:hAnsi="Arial Narrow" w:cs="Times New Roman"/>
                <w:b/>
                <w:bCs/>
                <w:color w:val="000000"/>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231B3616"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65F6A52F"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422BE8F2"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55" w:type="dxa"/>
            <w:tcBorders>
              <w:top w:val="none" w:sz="0" w:space="0" w:color="000000"/>
              <w:left w:val="none" w:sz="0" w:space="0" w:color="000000"/>
              <w:bottom w:val="none" w:sz="0" w:space="0" w:color="000000"/>
            </w:tcBorders>
            <w:shd w:val="clear" w:color="auto" w:fill="auto"/>
            <w:vAlign w:val="bottom"/>
          </w:tcPr>
          <w:p w14:paraId="299462D5"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2323" w:type="dxa"/>
            <w:tcBorders>
              <w:top w:val="none" w:sz="0" w:space="0" w:color="000000"/>
              <w:left w:val="none" w:sz="0" w:space="0" w:color="000000"/>
              <w:bottom w:val="none" w:sz="0" w:space="0" w:color="000000"/>
              <w:right w:val="none" w:sz="0" w:space="0" w:color="000000"/>
            </w:tcBorders>
            <w:shd w:val="clear" w:color="auto" w:fill="auto"/>
            <w:vAlign w:val="bottom"/>
          </w:tcPr>
          <w:p w14:paraId="3CA053D4"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r>
      <w:tr w:rsidR="004F7EFD" w:rsidRPr="00C22E67" w14:paraId="2562CBE8" w14:textId="77777777">
        <w:trPr>
          <w:trHeight w:val="300"/>
        </w:trPr>
        <w:tc>
          <w:tcPr>
            <w:tcW w:w="5522" w:type="dxa"/>
            <w:gridSpan w:val="5"/>
            <w:vMerge w:val="restart"/>
            <w:tcBorders>
              <w:top w:val="single" w:sz="4" w:space="0" w:color="000000"/>
              <w:left w:val="single" w:sz="4" w:space="0" w:color="000000"/>
              <w:bottom w:val="single" w:sz="4" w:space="0" w:color="000000"/>
            </w:tcBorders>
            <w:shd w:val="clear" w:color="auto" w:fill="auto"/>
            <w:vAlign w:val="center"/>
          </w:tcPr>
          <w:p w14:paraId="7F04C87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INFORME ÁREA DE SERVICIOS Y GESTIÓN DE CENTROS</w:t>
            </w:r>
          </w:p>
        </w:tc>
        <w:tc>
          <w:tcPr>
            <w:tcW w:w="1055" w:type="dxa"/>
            <w:tcBorders>
              <w:top w:val="single" w:sz="4" w:space="0" w:color="000000"/>
              <w:left w:val="single" w:sz="4" w:space="0" w:color="000000"/>
              <w:bottom w:val="single" w:sz="4" w:space="0" w:color="000000"/>
            </w:tcBorders>
            <w:shd w:val="clear" w:color="auto" w:fill="auto"/>
            <w:vAlign w:val="bottom"/>
          </w:tcPr>
          <w:p w14:paraId="758B38F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FECHA:</w:t>
            </w:r>
          </w:p>
        </w:tc>
        <w:tc>
          <w:tcPr>
            <w:tcW w:w="23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914934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D44D563" w14:textId="77777777">
        <w:trPr>
          <w:trHeight w:val="300"/>
        </w:trPr>
        <w:tc>
          <w:tcPr>
            <w:tcW w:w="5522" w:type="dxa"/>
            <w:gridSpan w:val="5"/>
            <w:vMerge/>
            <w:tcBorders>
              <w:top w:val="single" w:sz="4" w:space="0" w:color="000000"/>
              <w:left w:val="single" w:sz="4" w:space="0" w:color="000000"/>
              <w:bottom w:val="single" w:sz="4" w:space="0" w:color="000000"/>
            </w:tcBorders>
            <w:shd w:val="clear" w:color="auto" w:fill="auto"/>
            <w:vAlign w:val="center"/>
          </w:tcPr>
          <w:p w14:paraId="5A355746"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1055" w:type="dxa"/>
            <w:tcBorders>
              <w:top w:val="none" w:sz="0" w:space="0" w:color="000000"/>
              <w:left w:val="single" w:sz="4" w:space="0" w:color="000000"/>
              <w:bottom w:val="single" w:sz="4" w:space="0" w:color="000000"/>
            </w:tcBorders>
            <w:shd w:val="clear" w:color="auto" w:fill="auto"/>
            <w:vAlign w:val="bottom"/>
          </w:tcPr>
          <w:p w14:paraId="4B620A0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PERIODO:</w:t>
            </w:r>
          </w:p>
        </w:tc>
        <w:tc>
          <w:tcPr>
            <w:tcW w:w="2333" w:type="dxa"/>
            <w:gridSpan w:val="2"/>
            <w:tcBorders>
              <w:top w:val="none" w:sz="0" w:space="0" w:color="000000"/>
              <w:left w:val="single" w:sz="4" w:space="0" w:color="000000"/>
              <w:bottom w:val="single" w:sz="4" w:space="0" w:color="000000"/>
              <w:right w:val="single" w:sz="4" w:space="0" w:color="000000"/>
            </w:tcBorders>
            <w:shd w:val="clear" w:color="auto" w:fill="auto"/>
            <w:vAlign w:val="bottom"/>
          </w:tcPr>
          <w:p w14:paraId="0B2749B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5B56F70" w14:textId="77777777">
        <w:trPr>
          <w:gridAfter w:val="1"/>
          <w:wAfter w:w="10" w:type="dxa"/>
          <w:trHeight w:val="300"/>
        </w:trPr>
        <w:tc>
          <w:tcPr>
            <w:tcW w:w="1134" w:type="dxa"/>
            <w:tcBorders>
              <w:top w:val="none" w:sz="0" w:space="0" w:color="000000"/>
              <w:left w:val="none" w:sz="0" w:space="0" w:color="000000"/>
              <w:bottom w:val="none" w:sz="0" w:space="0" w:color="000000"/>
            </w:tcBorders>
            <w:shd w:val="clear" w:color="auto" w:fill="auto"/>
            <w:vAlign w:val="bottom"/>
          </w:tcPr>
          <w:p w14:paraId="54BB2F39" w14:textId="77777777" w:rsidR="004F7EFD" w:rsidRPr="00C22E67" w:rsidRDefault="004F7EFD" w:rsidP="00D86F91">
            <w:pPr>
              <w:suppressAutoHyphens w:val="0"/>
              <w:snapToGrid w:val="0"/>
              <w:spacing w:before="0"/>
              <w:jc w:val="left"/>
              <w:rPr>
                <w:rFonts w:ascii="Arial Narrow" w:hAnsi="Arial Narrow" w:cs="Calibri"/>
                <w:color w:val="000000"/>
                <w:sz w:val="22"/>
                <w:szCs w:val="22"/>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2C0F8C14" w14:textId="77777777" w:rsidR="004F7EFD" w:rsidRPr="00C22E67" w:rsidRDefault="004F7EFD" w:rsidP="00D86F91">
            <w:pPr>
              <w:suppressAutoHyphens w:val="0"/>
              <w:snapToGrid w:val="0"/>
              <w:spacing w:before="0"/>
              <w:jc w:val="left"/>
              <w:rPr>
                <w:rFonts w:ascii="Arial Narrow" w:hAnsi="Arial Narrow" w:cs="Times New Roman"/>
                <w:color w:val="000000"/>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6B7DA418"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4E0D1BD6"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97" w:type="dxa"/>
            <w:tcBorders>
              <w:top w:val="none" w:sz="0" w:space="0" w:color="000000"/>
              <w:left w:val="none" w:sz="0" w:space="0" w:color="000000"/>
              <w:bottom w:val="none" w:sz="0" w:space="0" w:color="000000"/>
            </w:tcBorders>
            <w:shd w:val="clear" w:color="auto" w:fill="auto"/>
            <w:vAlign w:val="bottom"/>
          </w:tcPr>
          <w:p w14:paraId="67F1C8F7"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1055" w:type="dxa"/>
            <w:tcBorders>
              <w:top w:val="none" w:sz="0" w:space="0" w:color="000000"/>
              <w:left w:val="none" w:sz="0" w:space="0" w:color="000000"/>
              <w:bottom w:val="none" w:sz="0" w:space="0" w:color="000000"/>
            </w:tcBorders>
            <w:shd w:val="clear" w:color="auto" w:fill="auto"/>
            <w:vAlign w:val="bottom"/>
          </w:tcPr>
          <w:p w14:paraId="41B79EF8"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c>
          <w:tcPr>
            <w:tcW w:w="2323" w:type="dxa"/>
            <w:tcBorders>
              <w:top w:val="none" w:sz="0" w:space="0" w:color="000000"/>
              <w:left w:val="none" w:sz="0" w:space="0" w:color="000000"/>
              <w:bottom w:val="none" w:sz="0" w:space="0" w:color="000000"/>
              <w:right w:val="none" w:sz="0" w:space="0" w:color="000000"/>
            </w:tcBorders>
            <w:shd w:val="clear" w:color="auto" w:fill="auto"/>
            <w:vAlign w:val="bottom"/>
          </w:tcPr>
          <w:p w14:paraId="3C5A77DF" w14:textId="77777777" w:rsidR="004F7EFD" w:rsidRPr="00C22E67" w:rsidRDefault="004F7EFD" w:rsidP="00D86F91">
            <w:pPr>
              <w:suppressAutoHyphens w:val="0"/>
              <w:snapToGrid w:val="0"/>
              <w:spacing w:before="0"/>
              <w:jc w:val="left"/>
              <w:rPr>
                <w:rFonts w:ascii="Arial Narrow" w:hAnsi="Arial Narrow" w:cs="Times New Roman"/>
                <w:sz w:val="20"/>
                <w:szCs w:val="20"/>
                <w:lang w:eastAsia="es-ES"/>
              </w:rPr>
            </w:pPr>
          </w:p>
        </w:tc>
      </w:tr>
      <w:tr w:rsidR="004F7EFD" w:rsidRPr="00C22E67" w14:paraId="35034E53"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4C811C3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Indicador</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10234B1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Valor del indicador</w:t>
            </w:r>
          </w:p>
        </w:tc>
      </w:tr>
      <w:tr w:rsidR="004F7EFD" w:rsidRPr="00C22E67" w14:paraId="02901A15"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5AE091C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de la calidad de limpieza en Unidades.</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4447D8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 </w:t>
            </w:r>
          </w:p>
        </w:tc>
      </w:tr>
      <w:tr w:rsidR="004F7EFD" w:rsidRPr="00C22E67" w14:paraId="63D373E5"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6D45451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de la calidad de limpieza en Rondas de Inspección.</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157926D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8DFE6F0"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4212131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Final de la calidad de limpieza.</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A72958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7502826"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30AB5F2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Número de Reclamaciones/Quejas/ sugerencias de Usuario.</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96F20F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3460580A" w14:textId="77777777">
        <w:trPr>
          <w:trHeight w:val="300"/>
        </w:trPr>
        <w:tc>
          <w:tcPr>
            <w:tcW w:w="5522" w:type="dxa"/>
            <w:gridSpan w:val="5"/>
            <w:tcBorders>
              <w:top w:val="single" w:sz="4" w:space="0" w:color="000000"/>
              <w:left w:val="single" w:sz="4" w:space="0" w:color="000000"/>
              <w:bottom w:val="single" w:sz="4" w:space="0" w:color="000000"/>
            </w:tcBorders>
            <w:shd w:val="clear" w:color="auto" w:fill="auto"/>
            <w:vAlign w:val="bottom"/>
          </w:tcPr>
          <w:p w14:paraId="59212F2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Número de Reclamaciones/Quejas/Sugerencias de Profesionales.</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91A634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269EA29" w14:textId="77777777">
        <w:trPr>
          <w:trHeight w:val="585"/>
        </w:trPr>
        <w:tc>
          <w:tcPr>
            <w:tcW w:w="5522" w:type="dxa"/>
            <w:gridSpan w:val="5"/>
            <w:tcBorders>
              <w:top w:val="single" w:sz="4" w:space="0" w:color="000000"/>
              <w:left w:val="single" w:sz="4" w:space="0" w:color="000000"/>
              <w:bottom w:val="single" w:sz="4" w:space="0" w:color="000000"/>
            </w:tcBorders>
            <w:shd w:val="clear" w:color="auto" w:fill="auto"/>
            <w:vAlign w:val="bottom"/>
          </w:tcPr>
          <w:p w14:paraId="6F1E540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xml:space="preserve">No Conformidades del Sistema de Gestión Ambiental abiertas </w:t>
            </w:r>
            <w:proofErr w:type="gramStart"/>
            <w:r w:rsidRPr="00C22E67">
              <w:rPr>
                <w:rFonts w:ascii="Arial Narrow" w:hAnsi="Arial Narrow" w:cs="Calibri"/>
                <w:color w:val="000000"/>
                <w:sz w:val="22"/>
                <w:szCs w:val="22"/>
                <w:lang w:eastAsia="es-ES"/>
              </w:rPr>
              <w:t>en relación a</w:t>
            </w:r>
            <w:proofErr w:type="gramEnd"/>
            <w:r w:rsidRPr="00C22E67">
              <w:rPr>
                <w:rFonts w:ascii="Arial Narrow" w:hAnsi="Arial Narrow" w:cs="Calibri"/>
                <w:color w:val="000000"/>
                <w:sz w:val="22"/>
                <w:szCs w:val="22"/>
                <w:lang w:eastAsia="es-ES"/>
              </w:rPr>
              <w:t xml:space="preserve"> la gestión de residuos.</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98A1C3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bl>
    <w:p w14:paraId="744901EE" w14:textId="4EC99F9B" w:rsidR="004F7EFD" w:rsidRPr="00C22E67" w:rsidRDefault="004F7EFD" w:rsidP="00D86F91">
      <w:pPr>
        <w:pStyle w:val="TAnexo1"/>
        <w:spacing w:before="0" w:after="120"/>
        <w:jc w:val="left"/>
        <w:rPr>
          <w:rFonts w:ascii="Arial Narrow" w:hAnsi="Arial Narrow"/>
        </w:rPr>
      </w:pPr>
      <w:bookmarkStart w:id="23" w:name="__RefHeading___Toc496184291"/>
      <w:bookmarkStart w:id="24" w:name="_Toc4577107"/>
      <w:bookmarkEnd w:id="23"/>
      <w:r w:rsidRPr="00C22E67">
        <w:rPr>
          <w:rFonts w:ascii="Arial Narrow" w:hAnsi="Arial Narrow"/>
        </w:rPr>
        <w:lastRenderedPageBreak/>
        <w:t xml:space="preserve">ANEXO </w:t>
      </w:r>
      <w:r w:rsidR="00200C56">
        <w:rPr>
          <w:rFonts w:ascii="Arial Narrow" w:hAnsi="Arial Narrow"/>
        </w:rPr>
        <w:t>XI</w:t>
      </w:r>
      <w:r w:rsidRPr="00C22E67">
        <w:rPr>
          <w:rFonts w:ascii="Arial Narrow" w:hAnsi="Arial Narrow"/>
        </w:rPr>
        <w:t>.</w:t>
      </w:r>
      <w:r w:rsidR="00200C56">
        <w:rPr>
          <w:rFonts w:ascii="Arial Narrow" w:hAnsi="Arial Narrow"/>
        </w:rPr>
        <w:t>3</w:t>
      </w:r>
      <w:r w:rsidRPr="00C22E67">
        <w:rPr>
          <w:rFonts w:ascii="Arial Narrow" w:hAnsi="Arial Narrow"/>
        </w:rPr>
        <w:t xml:space="preserve"> Indicadores de seguimiento corporativos</w:t>
      </w:r>
      <w:bookmarkEnd w:id="24"/>
      <w:r w:rsidRPr="00C22E67">
        <w:rPr>
          <w:rFonts w:ascii="Arial Narrow" w:hAnsi="Arial Narrow"/>
        </w:rPr>
        <w:t xml:space="preserve"> </w:t>
      </w:r>
    </w:p>
    <w:p w14:paraId="2FDBFBE7" w14:textId="27FCD547" w:rsidR="004F7EFD" w:rsidRPr="00C22E67" w:rsidRDefault="004F7EFD" w:rsidP="00D86F91">
      <w:pPr>
        <w:pStyle w:val="TAnexo1"/>
        <w:pageBreakBefore w:val="0"/>
        <w:spacing w:before="0" w:after="120"/>
        <w:rPr>
          <w:rFonts w:ascii="Arial Narrow" w:hAnsi="Arial Narrow"/>
        </w:rPr>
      </w:pPr>
      <w:bookmarkStart w:id="25" w:name="_Toc4577108"/>
      <w:r w:rsidRPr="00C22E67">
        <w:rPr>
          <w:rFonts w:ascii="Arial Narrow" w:hAnsi="Arial Narrow"/>
        </w:rPr>
        <w:t xml:space="preserve">ANEXO </w:t>
      </w:r>
      <w:r w:rsidR="00BE2AE7">
        <w:rPr>
          <w:rFonts w:ascii="Arial Narrow" w:hAnsi="Arial Narrow"/>
        </w:rPr>
        <w:t>X</w:t>
      </w:r>
      <w:r w:rsidR="00BE2AE7" w:rsidRPr="00C22E67">
        <w:rPr>
          <w:rFonts w:ascii="Arial Narrow" w:hAnsi="Arial Narrow"/>
        </w:rPr>
        <w:t>I.</w:t>
      </w:r>
      <w:r w:rsidR="00BE2AE7">
        <w:rPr>
          <w:rFonts w:ascii="Arial Narrow" w:hAnsi="Arial Narrow"/>
        </w:rPr>
        <w:t xml:space="preserve">3.2 </w:t>
      </w:r>
      <w:r w:rsidRPr="00C22E67">
        <w:rPr>
          <w:rFonts w:ascii="Arial Narrow" w:hAnsi="Arial Narrow"/>
        </w:rPr>
        <w:t>En los casos en los que la prestación del servicio se realiza por medios externos.</w:t>
      </w:r>
      <w:bookmarkEnd w:id="25"/>
    </w:p>
    <w:tbl>
      <w:tblPr>
        <w:tblW w:w="9829" w:type="dxa"/>
        <w:tblInd w:w="70" w:type="dxa"/>
        <w:tblLayout w:type="fixed"/>
        <w:tblCellMar>
          <w:left w:w="70" w:type="dxa"/>
          <w:right w:w="70" w:type="dxa"/>
        </w:tblCellMar>
        <w:tblLook w:val="0000" w:firstRow="0" w:lastRow="0" w:firstColumn="0" w:lastColumn="0" w:noHBand="0" w:noVBand="0"/>
      </w:tblPr>
      <w:tblGrid>
        <w:gridCol w:w="860"/>
        <w:gridCol w:w="860"/>
        <w:gridCol w:w="860"/>
        <w:gridCol w:w="860"/>
        <w:gridCol w:w="863"/>
        <w:gridCol w:w="1221"/>
        <w:gridCol w:w="4295"/>
        <w:gridCol w:w="10"/>
      </w:tblGrid>
      <w:tr w:rsidR="004F7EFD" w:rsidRPr="00C22E67" w14:paraId="43EBE242" w14:textId="77777777">
        <w:trPr>
          <w:trHeight w:val="275"/>
        </w:trPr>
        <w:tc>
          <w:tcPr>
            <w:tcW w:w="9829"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14:paraId="255B8AE3"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Calibri"/>
                <w:b/>
                <w:bCs/>
                <w:color w:val="000000"/>
                <w:sz w:val="22"/>
                <w:szCs w:val="22"/>
                <w:lang w:eastAsia="es-ES"/>
              </w:rPr>
              <w:t>CONTRATO 0000/20**</w:t>
            </w:r>
          </w:p>
        </w:tc>
      </w:tr>
      <w:tr w:rsidR="004F7EFD" w:rsidRPr="00C22E67" w14:paraId="6A4081F5" w14:textId="77777777">
        <w:trPr>
          <w:trHeight w:val="395"/>
        </w:trPr>
        <w:tc>
          <w:tcPr>
            <w:tcW w:w="9829"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4B53D5D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SERVICIO DE LIMPIEZA CENTROS SANITARIOS DEL SERVICIO ANDALUZ DE SALUD EN LA PROVINCIA DE ___________</w:t>
            </w:r>
          </w:p>
        </w:tc>
      </w:tr>
      <w:tr w:rsidR="004F7EFD" w:rsidRPr="00C22E67" w14:paraId="26EE9569" w14:textId="77777777">
        <w:trPr>
          <w:trHeight w:val="372"/>
        </w:trPr>
        <w:tc>
          <w:tcPr>
            <w:tcW w:w="9829" w:type="dxa"/>
            <w:gridSpan w:val="8"/>
            <w:vMerge/>
            <w:tcBorders>
              <w:top w:val="single" w:sz="4" w:space="0" w:color="000000"/>
              <w:left w:val="single" w:sz="4" w:space="0" w:color="000000"/>
              <w:bottom w:val="single" w:sz="4" w:space="0" w:color="000000"/>
              <w:right w:val="single" w:sz="4" w:space="0" w:color="000000"/>
            </w:tcBorders>
            <w:shd w:val="clear" w:color="auto" w:fill="auto"/>
            <w:vAlign w:val="bottom"/>
          </w:tcPr>
          <w:p w14:paraId="47C68BD0"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r>
      <w:tr w:rsidR="004F7EFD" w:rsidRPr="00C22E67" w14:paraId="2952D08D" w14:textId="77777777">
        <w:trPr>
          <w:trHeight w:val="275"/>
        </w:trPr>
        <w:tc>
          <w:tcPr>
            <w:tcW w:w="4303" w:type="dxa"/>
            <w:gridSpan w:val="5"/>
            <w:vMerge w:val="restart"/>
            <w:tcBorders>
              <w:top w:val="single" w:sz="4" w:space="0" w:color="000000"/>
              <w:left w:val="single" w:sz="4" w:space="0" w:color="000000"/>
              <w:bottom w:val="single" w:sz="4" w:space="0" w:color="000000"/>
            </w:tcBorders>
            <w:shd w:val="clear" w:color="auto" w:fill="auto"/>
            <w:vAlign w:val="center"/>
          </w:tcPr>
          <w:p w14:paraId="29E6B7B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INFORME ÁREA DE SERVICIOS Y GESTIÓN DE CENTROS</w:t>
            </w:r>
          </w:p>
        </w:tc>
        <w:tc>
          <w:tcPr>
            <w:tcW w:w="1221" w:type="dxa"/>
            <w:tcBorders>
              <w:top w:val="single" w:sz="4" w:space="0" w:color="000000"/>
              <w:left w:val="single" w:sz="4" w:space="0" w:color="000000"/>
              <w:bottom w:val="single" w:sz="4" w:space="0" w:color="000000"/>
            </w:tcBorders>
            <w:shd w:val="clear" w:color="auto" w:fill="auto"/>
            <w:vAlign w:val="bottom"/>
          </w:tcPr>
          <w:p w14:paraId="132371E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FECHA:</w:t>
            </w:r>
          </w:p>
        </w:tc>
        <w:tc>
          <w:tcPr>
            <w:tcW w:w="4305"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1D667A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4F1B54F" w14:textId="77777777">
        <w:trPr>
          <w:trHeight w:val="275"/>
        </w:trPr>
        <w:tc>
          <w:tcPr>
            <w:tcW w:w="4303" w:type="dxa"/>
            <w:gridSpan w:val="5"/>
            <w:vMerge/>
            <w:tcBorders>
              <w:top w:val="single" w:sz="4" w:space="0" w:color="000000"/>
              <w:left w:val="single" w:sz="4" w:space="0" w:color="000000"/>
              <w:bottom w:val="single" w:sz="4" w:space="0" w:color="000000"/>
            </w:tcBorders>
            <w:shd w:val="clear" w:color="auto" w:fill="auto"/>
            <w:vAlign w:val="center"/>
          </w:tcPr>
          <w:p w14:paraId="6917801F" w14:textId="77777777" w:rsidR="004F7EFD" w:rsidRPr="00C22E67" w:rsidRDefault="004F7EFD" w:rsidP="00D86F91">
            <w:pPr>
              <w:suppressAutoHyphens w:val="0"/>
              <w:snapToGrid w:val="0"/>
              <w:spacing w:before="0"/>
              <w:jc w:val="left"/>
              <w:rPr>
                <w:rFonts w:ascii="Arial Narrow" w:hAnsi="Arial Narrow" w:cs="Calibri"/>
                <w:b/>
                <w:bCs/>
                <w:color w:val="000000"/>
                <w:sz w:val="22"/>
                <w:szCs w:val="22"/>
                <w:lang w:eastAsia="es-ES"/>
              </w:rPr>
            </w:pPr>
          </w:p>
        </w:tc>
        <w:tc>
          <w:tcPr>
            <w:tcW w:w="1221" w:type="dxa"/>
            <w:tcBorders>
              <w:top w:val="none" w:sz="0" w:space="0" w:color="000000"/>
              <w:left w:val="single" w:sz="4" w:space="0" w:color="000000"/>
              <w:bottom w:val="single" w:sz="4" w:space="0" w:color="000000"/>
            </w:tcBorders>
            <w:shd w:val="clear" w:color="auto" w:fill="auto"/>
            <w:vAlign w:val="bottom"/>
          </w:tcPr>
          <w:p w14:paraId="459B095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PERIODO:</w:t>
            </w:r>
          </w:p>
        </w:tc>
        <w:tc>
          <w:tcPr>
            <w:tcW w:w="4305" w:type="dxa"/>
            <w:gridSpan w:val="2"/>
            <w:tcBorders>
              <w:top w:val="none" w:sz="0" w:space="0" w:color="000000"/>
              <w:left w:val="single" w:sz="4" w:space="0" w:color="000000"/>
              <w:bottom w:val="single" w:sz="4" w:space="0" w:color="000000"/>
              <w:right w:val="single" w:sz="4" w:space="0" w:color="000000"/>
            </w:tcBorders>
            <w:shd w:val="clear" w:color="auto" w:fill="auto"/>
            <w:vAlign w:val="bottom"/>
          </w:tcPr>
          <w:p w14:paraId="67C32866"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1463C58" w14:textId="77777777">
        <w:trPr>
          <w:gridAfter w:val="1"/>
          <w:wAfter w:w="10" w:type="dxa"/>
          <w:trHeight w:val="155"/>
        </w:trPr>
        <w:tc>
          <w:tcPr>
            <w:tcW w:w="860" w:type="dxa"/>
            <w:tcBorders>
              <w:top w:val="none" w:sz="0" w:space="0" w:color="000000"/>
              <w:left w:val="none" w:sz="0" w:space="0" w:color="000000"/>
              <w:bottom w:val="single" w:sz="4" w:space="0" w:color="000000"/>
            </w:tcBorders>
            <w:shd w:val="clear" w:color="auto" w:fill="auto"/>
            <w:vAlign w:val="bottom"/>
          </w:tcPr>
          <w:p w14:paraId="07C572E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860" w:type="dxa"/>
            <w:tcBorders>
              <w:top w:val="none" w:sz="0" w:space="0" w:color="000000"/>
              <w:left w:val="none" w:sz="0" w:space="0" w:color="000000"/>
              <w:bottom w:val="single" w:sz="4" w:space="0" w:color="000000"/>
            </w:tcBorders>
            <w:shd w:val="clear" w:color="auto" w:fill="auto"/>
            <w:vAlign w:val="bottom"/>
          </w:tcPr>
          <w:p w14:paraId="3CD54A7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860" w:type="dxa"/>
            <w:tcBorders>
              <w:top w:val="none" w:sz="0" w:space="0" w:color="000000"/>
              <w:left w:val="none" w:sz="0" w:space="0" w:color="000000"/>
              <w:bottom w:val="single" w:sz="4" w:space="0" w:color="000000"/>
            </w:tcBorders>
            <w:shd w:val="clear" w:color="auto" w:fill="auto"/>
            <w:vAlign w:val="bottom"/>
          </w:tcPr>
          <w:p w14:paraId="5D97064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860" w:type="dxa"/>
            <w:tcBorders>
              <w:top w:val="none" w:sz="0" w:space="0" w:color="000000"/>
              <w:left w:val="none" w:sz="0" w:space="0" w:color="000000"/>
              <w:bottom w:val="single" w:sz="4" w:space="0" w:color="000000"/>
            </w:tcBorders>
            <w:shd w:val="clear" w:color="auto" w:fill="auto"/>
            <w:vAlign w:val="bottom"/>
          </w:tcPr>
          <w:p w14:paraId="05D7E6F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863" w:type="dxa"/>
            <w:tcBorders>
              <w:top w:val="none" w:sz="0" w:space="0" w:color="000000"/>
              <w:left w:val="none" w:sz="0" w:space="0" w:color="000000"/>
              <w:bottom w:val="single" w:sz="4" w:space="0" w:color="000000"/>
            </w:tcBorders>
            <w:shd w:val="clear" w:color="auto" w:fill="auto"/>
            <w:vAlign w:val="bottom"/>
          </w:tcPr>
          <w:p w14:paraId="46C3AB0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1221" w:type="dxa"/>
            <w:tcBorders>
              <w:top w:val="none" w:sz="0" w:space="0" w:color="000000"/>
              <w:left w:val="none" w:sz="0" w:space="0" w:color="000000"/>
              <w:bottom w:val="single" w:sz="4" w:space="0" w:color="000000"/>
            </w:tcBorders>
            <w:shd w:val="clear" w:color="auto" w:fill="auto"/>
            <w:vAlign w:val="bottom"/>
          </w:tcPr>
          <w:p w14:paraId="5B841E1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c>
          <w:tcPr>
            <w:tcW w:w="4295" w:type="dxa"/>
            <w:tcBorders>
              <w:top w:val="none" w:sz="0" w:space="0" w:color="000000"/>
              <w:left w:val="none" w:sz="0" w:space="0" w:color="000000"/>
              <w:bottom w:val="single" w:sz="4" w:space="0" w:color="000000"/>
              <w:right w:val="none" w:sz="0" w:space="0" w:color="000000"/>
            </w:tcBorders>
            <w:shd w:val="clear" w:color="auto" w:fill="auto"/>
            <w:vAlign w:val="bottom"/>
          </w:tcPr>
          <w:p w14:paraId="7682C180"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57DF055"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4E85C4B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Indicador</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CD8D55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Valor del indicador</w:t>
            </w:r>
          </w:p>
        </w:tc>
      </w:tr>
      <w:tr w:rsidR="004F7EFD" w:rsidRPr="00C22E67" w14:paraId="2D2BBCDD"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6B79B27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de la calidad de limpieza en Unidades.</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6C1356F"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b/>
                <w:bCs/>
                <w:color w:val="000000"/>
                <w:sz w:val="22"/>
                <w:szCs w:val="22"/>
                <w:lang w:eastAsia="es-ES"/>
              </w:rPr>
              <w:t> </w:t>
            </w:r>
          </w:p>
        </w:tc>
      </w:tr>
      <w:tr w:rsidR="004F7EFD" w:rsidRPr="00C22E67" w14:paraId="383D7C9D"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01F9467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de la calidad de limpieza en Rondas de Inspección.</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53106D4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2FBA9D2A"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29E25D8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Valoración Final de la calidad de limpieza.</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C2A598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524BAC8F"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252C2269"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Número de Reclamaciones/Quejas/ sugerencias de Usuario.</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930DAE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8CA38BF"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3C27CA7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Número de Reclamaciones/Quejas/Sugerencias de Profesionales.</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5D8EC28B"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ACDD1AF" w14:textId="77777777">
        <w:trPr>
          <w:trHeight w:val="564"/>
        </w:trPr>
        <w:tc>
          <w:tcPr>
            <w:tcW w:w="4303" w:type="dxa"/>
            <w:gridSpan w:val="5"/>
            <w:tcBorders>
              <w:top w:val="single" w:sz="4" w:space="0" w:color="000000"/>
              <w:left w:val="single" w:sz="4" w:space="0" w:color="000000"/>
              <w:bottom w:val="single" w:sz="4" w:space="0" w:color="000000"/>
            </w:tcBorders>
            <w:shd w:val="clear" w:color="auto" w:fill="auto"/>
            <w:vAlign w:val="bottom"/>
          </w:tcPr>
          <w:p w14:paraId="10EFC09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xml:space="preserve">No Conformidades del Sistema de Gestión Ambiental abiertas </w:t>
            </w:r>
            <w:proofErr w:type="gramStart"/>
            <w:r w:rsidRPr="00C22E67">
              <w:rPr>
                <w:rFonts w:ascii="Arial Narrow" w:hAnsi="Arial Narrow" w:cs="Calibri"/>
                <w:color w:val="000000"/>
                <w:sz w:val="22"/>
                <w:szCs w:val="22"/>
                <w:lang w:eastAsia="es-ES"/>
              </w:rPr>
              <w:t>en relación a</w:t>
            </w:r>
            <w:proofErr w:type="gramEnd"/>
            <w:r w:rsidRPr="00C22E67">
              <w:rPr>
                <w:rFonts w:ascii="Arial Narrow" w:hAnsi="Arial Narrow" w:cs="Calibri"/>
                <w:color w:val="000000"/>
                <w:sz w:val="22"/>
                <w:szCs w:val="22"/>
                <w:lang w:eastAsia="es-ES"/>
              </w:rPr>
              <w:t xml:space="preserve"> la gestión de residuos.</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58BC4C7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FC53A78" w14:textId="77777777">
        <w:trPr>
          <w:trHeight w:val="564"/>
        </w:trPr>
        <w:tc>
          <w:tcPr>
            <w:tcW w:w="4303" w:type="dxa"/>
            <w:gridSpan w:val="5"/>
            <w:tcBorders>
              <w:top w:val="single" w:sz="4" w:space="0" w:color="000000"/>
              <w:left w:val="single" w:sz="4" w:space="0" w:color="000000"/>
              <w:bottom w:val="single" w:sz="4" w:space="0" w:color="000000"/>
            </w:tcBorders>
            <w:shd w:val="clear" w:color="auto" w:fill="auto"/>
            <w:vAlign w:val="bottom"/>
          </w:tcPr>
          <w:p w14:paraId="54F214B8"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Porcentaje de cumplimiento de las presencias físicas mínimas establecidas en los pliegos, si las hubiere.</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611B12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100102C9" w14:textId="77777777">
        <w:trPr>
          <w:trHeight w:val="509"/>
        </w:trPr>
        <w:tc>
          <w:tcPr>
            <w:tcW w:w="4303" w:type="dxa"/>
            <w:gridSpan w:val="5"/>
            <w:tcBorders>
              <w:top w:val="single" w:sz="4" w:space="0" w:color="000000"/>
              <w:left w:val="single" w:sz="4" w:space="0" w:color="000000"/>
              <w:bottom w:val="single" w:sz="4" w:space="0" w:color="000000"/>
            </w:tcBorders>
            <w:shd w:val="clear" w:color="auto" w:fill="auto"/>
            <w:vAlign w:val="bottom"/>
          </w:tcPr>
          <w:p w14:paraId="5C60F49E"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Porcentaje de cumplimiento de las presencias físicas ofertadas por periodos definidos.</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E95483D"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FC7BA4D"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11D49C75"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Porcentaje de cumplimiento de la mecanización del servicio.</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482FA4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70B6F5A6"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3C42ED45" w14:textId="77777777" w:rsidR="004F7EFD" w:rsidRPr="00C22E67" w:rsidRDefault="004F7EFD" w:rsidP="00D86F91">
            <w:pPr>
              <w:suppressAutoHyphens w:val="0"/>
              <w:spacing w:before="0"/>
              <w:jc w:val="left"/>
              <w:rPr>
                <w:rFonts w:ascii="Arial Narrow" w:hAnsi="Arial Narrow"/>
              </w:rPr>
            </w:pPr>
            <w:proofErr w:type="spellStart"/>
            <w:r w:rsidRPr="00C22E67">
              <w:rPr>
                <w:rFonts w:ascii="Arial Narrow" w:hAnsi="Arial Narrow" w:cs="Calibri"/>
                <w:color w:val="000000"/>
                <w:sz w:val="22"/>
                <w:szCs w:val="22"/>
                <w:lang w:eastAsia="es-ES"/>
              </w:rPr>
              <w:t>Nº</w:t>
            </w:r>
            <w:proofErr w:type="spellEnd"/>
            <w:r w:rsidRPr="00C22E67">
              <w:rPr>
                <w:rFonts w:ascii="Arial Narrow" w:hAnsi="Arial Narrow" w:cs="Calibri"/>
                <w:color w:val="000000"/>
                <w:sz w:val="22"/>
                <w:szCs w:val="22"/>
                <w:lang w:eastAsia="es-ES"/>
              </w:rPr>
              <w:t xml:space="preserve"> de incumplimientos detectados/comunicados respecto al PPT.</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E954CFA"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7FDC4FE" w14:textId="77777777">
        <w:trPr>
          <w:trHeight w:val="275"/>
        </w:trPr>
        <w:tc>
          <w:tcPr>
            <w:tcW w:w="4303" w:type="dxa"/>
            <w:gridSpan w:val="5"/>
            <w:tcBorders>
              <w:top w:val="single" w:sz="4" w:space="0" w:color="000000"/>
              <w:left w:val="single" w:sz="4" w:space="0" w:color="000000"/>
              <w:bottom w:val="single" w:sz="4" w:space="0" w:color="000000"/>
            </w:tcBorders>
            <w:shd w:val="clear" w:color="auto" w:fill="auto"/>
            <w:vAlign w:val="bottom"/>
          </w:tcPr>
          <w:p w14:paraId="35FAD1A0" w14:textId="77777777" w:rsidR="004F7EFD" w:rsidRPr="00C22E67" w:rsidRDefault="004F7EFD" w:rsidP="00D86F91">
            <w:pPr>
              <w:suppressAutoHyphens w:val="0"/>
              <w:spacing w:before="0"/>
              <w:jc w:val="left"/>
              <w:rPr>
                <w:rFonts w:ascii="Arial Narrow" w:hAnsi="Arial Narrow"/>
              </w:rPr>
            </w:pPr>
            <w:proofErr w:type="spellStart"/>
            <w:r w:rsidRPr="00C22E67">
              <w:rPr>
                <w:rFonts w:ascii="Arial Narrow" w:hAnsi="Arial Narrow" w:cs="Calibri"/>
                <w:color w:val="000000"/>
                <w:sz w:val="22"/>
                <w:szCs w:val="22"/>
                <w:lang w:eastAsia="es-ES"/>
              </w:rPr>
              <w:t>Nº</w:t>
            </w:r>
            <w:proofErr w:type="spellEnd"/>
            <w:r w:rsidRPr="00C22E67">
              <w:rPr>
                <w:rFonts w:ascii="Arial Narrow" w:hAnsi="Arial Narrow" w:cs="Calibri"/>
                <w:color w:val="000000"/>
                <w:sz w:val="22"/>
                <w:szCs w:val="22"/>
                <w:lang w:eastAsia="es-ES"/>
              </w:rPr>
              <w:t xml:space="preserve"> de incumplimientos detectados/comunicados respecto a la oferta.</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248A563"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B147557" w14:textId="77777777">
        <w:trPr>
          <w:trHeight w:val="537"/>
        </w:trPr>
        <w:tc>
          <w:tcPr>
            <w:tcW w:w="4303" w:type="dxa"/>
            <w:gridSpan w:val="5"/>
            <w:tcBorders>
              <w:top w:val="single" w:sz="4" w:space="0" w:color="000000"/>
              <w:left w:val="single" w:sz="4" w:space="0" w:color="000000"/>
              <w:bottom w:val="single" w:sz="4" w:space="0" w:color="000000"/>
            </w:tcBorders>
            <w:shd w:val="clear" w:color="auto" w:fill="auto"/>
            <w:vAlign w:val="bottom"/>
          </w:tcPr>
          <w:p w14:paraId="0D7B323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Porcentaje de Servicios Certificables Certificados y Autorizados/Servicios Certificables del mes.</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A416D8C"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62382CDA" w14:textId="77777777">
        <w:trPr>
          <w:trHeight w:val="509"/>
        </w:trPr>
        <w:tc>
          <w:tcPr>
            <w:tcW w:w="4303" w:type="dxa"/>
            <w:gridSpan w:val="5"/>
            <w:tcBorders>
              <w:top w:val="single" w:sz="4" w:space="0" w:color="000000"/>
              <w:left w:val="single" w:sz="4" w:space="0" w:color="000000"/>
              <w:bottom w:val="single" w:sz="4" w:space="0" w:color="000000"/>
            </w:tcBorders>
            <w:shd w:val="clear" w:color="auto" w:fill="auto"/>
            <w:vAlign w:val="bottom"/>
          </w:tcPr>
          <w:p w14:paraId="6AE67081"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Propuesta de penalización por ejecución defectuosa.</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5770644"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r w:rsidR="004F7EFD" w:rsidRPr="00C22E67" w14:paraId="49830EAF" w14:textId="77777777">
        <w:trPr>
          <w:trHeight w:val="523"/>
        </w:trPr>
        <w:tc>
          <w:tcPr>
            <w:tcW w:w="4303" w:type="dxa"/>
            <w:gridSpan w:val="5"/>
            <w:tcBorders>
              <w:top w:val="single" w:sz="4" w:space="0" w:color="000000"/>
              <w:left w:val="single" w:sz="4" w:space="0" w:color="000000"/>
              <w:bottom w:val="single" w:sz="4" w:space="0" w:color="000000"/>
            </w:tcBorders>
            <w:shd w:val="clear" w:color="auto" w:fill="auto"/>
            <w:vAlign w:val="center"/>
          </w:tcPr>
          <w:p w14:paraId="201D9258" w14:textId="77777777" w:rsidR="004F7EFD" w:rsidRPr="00C22E67" w:rsidRDefault="004F7EFD" w:rsidP="00315FCF">
            <w:pPr>
              <w:suppressAutoHyphens w:val="0"/>
              <w:spacing w:before="0"/>
              <w:jc w:val="left"/>
              <w:rPr>
                <w:rFonts w:ascii="Arial Narrow" w:hAnsi="Arial Narrow"/>
              </w:rPr>
            </w:pPr>
            <w:r w:rsidRPr="00C22E67">
              <w:rPr>
                <w:rFonts w:ascii="Arial Narrow" w:hAnsi="Arial Narrow" w:cs="Calibri"/>
                <w:color w:val="000000"/>
                <w:sz w:val="22"/>
                <w:szCs w:val="22"/>
                <w:lang w:eastAsia="es-ES"/>
              </w:rPr>
              <w:t xml:space="preserve">Propuesta de otras penalizaciones por </w:t>
            </w:r>
            <w:r w:rsidR="00315FCF">
              <w:rPr>
                <w:rFonts w:ascii="Arial Narrow" w:hAnsi="Arial Narrow" w:cs="Calibri"/>
                <w:color w:val="000000"/>
                <w:sz w:val="22"/>
                <w:szCs w:val="22"/>
                <w:lang w:eastAsia="es-ES"/>
              </w:rPr>
              <w:t>i</w:t>
            </w:r>
            <w:r w:rsidRPr="00C22E67">
              <w:rPr>
                <w:rFonts w:ascii="Arial Narrow" w:hAnsi="Arial Narrow" w:cs="Calibri"/>
                <w:color w:val="000000"/>
                <w:sz w:val="22"/>
                <w:szCs w:val="22"/>
                <w:lang w:eastAsia="es-ES"/>
              </w:rPr>
              <w:t>ncumplimiento.</w:t>
            </w:r>
          </w:p>
        </w:tc>
        <w:tc>
          <w:tcPr>
            <w:tcW w:w="55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9840A12" w14:textId="77777777" w:rsidR="004F7EFD" w:rsidRPr="00C22E67" w:rsidRDefault="004F7EFD" w:rsidP="00D86F91">
            <w:pPr>
              <w:suppressAutoHyphens w:val="0"/>
              <w:spacing w:before="0"/>
              <w:jc w:val="left"/>
              <w:rPr>
                <w:rFonts w:ascii="Arial Narrow" w:hAnsi="Arial Narrow"/>
              </w:rPr>
            </w:pPr>
            <w:r w:rsidRPr="00C22E67">
              <w:rPr>
                <w:rFonts w:ascii="Arial Narrow" w:hAnsi="Arial Narrow" w:cs="Calibri"/>
                <w:color w:val="000000"/>
                <w:sz w:val="22"/>
                <w:szCs w:val="22"/>
                <w:lang w:eastAsia="es-ES"/>
              </w:rPr>
              <w:t> </w:t>
            </w:r>
          </w:p>
        </w:tc>
      </w:tr>
    </w:tbl>
    <w:p w14:paraId="43D7279D" w14:textId="604682AC" w:rsidR="00520480" w:rsidRPr="00D961A7" w:rsidRDefault="00520480" w:rsidP="00520480">
      <w:pPr>
        <w:pStyle w:val="TAnexo1"/>
        <w:spacing w:before="0" w:after="120"/>
        <w:rPr>
          <w:rFonts w:ascii="Arial Narrow" w:hAnsi="Arial Narrow"/>
        </w:rPr>
      </w:pPr>
      <w:bookmarkStart w:id="26" w:name="__RefHeading___Toc496184292"/>
      <w:bookmarkStart w:id="27" w:name="_Toc4577109"/>
      <w:bookmarkEnd w:id="26"/>
      <w:r w:rsidRPr="00D961A7">
        <w:rPr>
          <w:rFonts w:ascii="Arial Narrow" w:hAnsi="Arial Narrow"/>
        </w:rPr>
        <w:lastRenderedPageBreak/>
        <w:t>ANEXO XI.4: Obligaciones adquiridas en Pliego</w:t>
      </w:r>
      <w:bookmarkEnd w:id="27"/>
      <w:r w:rsidRPr="00D961A7">
        <w:rPr>
          <w:rFonts w:ascii="Arial Narrow" w:hAnsi="Arial Narrow"/>
        </w:rPr>
        <w:t xml:space="preserve"> </w:t>
      </w:r>
    </w:p>
    <w:p w14:paraId="30179C49" w14:textId="77777777" w:rsidR="00520480" w:rsidRPr="009C3994" w:rsidRDefault="00520480" w:rsidP="00520480">
      <w:pPr>
        <w:spacing w:before="0"/>
        <w:rPr>
          <w:rFonts w:ascii="Arial Narrow" w:hAnsi="Arial Narrow"/>
          <w:color w:val="FF0000"/>
        </w:rPr>
      </w:pPr>
    </w:p>
    <w:tbl>
      <w:tblPr>
        <w:tblW w:w="0" w:type="auto"/>
        <w:tblInd w:w="50" w:type="dxa"/>
        <w:tblLayout w:type="fixed"/>
        <w:tblCellMar>
          <w:left w:w="70" w:type="dxa"/>
          <w:right w:w="70" w:type="dxa"/>
        </w:tblCellMar>
        <w:tblLook w:val="0000" w:firstRow="0" w:lastRow="0" w:firstColumn="0" w:lastColumn="0" w:noHBand="0" w:noVBand="0"/>
      </w:tblPr>
      <w:tblGrid>
        <w:gridCol w:w="1428"/>
        <w:gridCol w:w="425"/>
        <w:gridCol w:w="284"/>
        <w:gridCol w:w="1701"/>
        <w:gridCol w:w="1275"/>
        <w:gridCol w:w="1560"/>
        <w:gridCol w:w="992"/>
        <w:gridCol w:w="329"/>
        <w:gridCol w:w="521"/>
        <w:gridCol w:w="1783"/>
        <w:gridCol w:w="10"/>
        <w:gridCol w:w="10"/>
      </w:tblGrid>
      <w:tr w:rsidR="00520480" w:rsidRPr="00D961A7" w14:paraId="0CF255CF" w14:textId="77777777" w:rsidTr="00520480">
        <w:trPr>
          <w:trHeight w:val="50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14D365BA" w14:textId="77777777" w:rsidR="00520480" w:rsidRPr="00D961A7" w:rsidRDefault="00520480" w:rsidP="00520480">
            <w:pPr>
              <w:suppressAutoHyphens w:val="0"/>
              <w:spacing w:before="0"/>
              <w:jc w:val="center"/>
              <w:rPr>
                <w:rFonts w:ascii="Arial Narrow" w:hAnsi="Arial Narrow"/>
              </w:rPr>
            </w:pPr>
            <w:r w:rsidRPr="00D961A7">
              <w:rPr>
                <w:rFonts w:ascii="Arial Narrow" w:hAnsi="Arial Narrow" w:cs="Arial"/>
                <w:b/>
                <w:bCs/>
                <w:sz w:val="36"/>
                <w:szCs w:val="36"/>
                <w:lang w:eastAsia="es-ES"/>
              </w:rPr>
              <w:t>CONTRATO 00000/20**</w:t>
            </w:r>
          </w:p>
        </w:tc>
      </w:tr>
      <w:tr w:rsidR="00520480" w:rsidRPr="00D961A7" w14:paraId="0F9C2FE5" w14:textId="77777777" w:rsidTr="00520480">
        <w:trPr>
          <w:trHeight w:val="44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47D29361" w14:textId="77777777" w:rsidR="00520480" w:rsidRPr="00D961A7" w:rsidRDefault="00520480" w:rsidP="00520480">
            <w:pPr>
              <w:suppressAutoHyphens w:val="0"/>
              <w:spacing w:before="0"/>
              <w:jc w:val="center"/>
              <w:rPr>
                <w:rFonts w:ascii="Arial Narrow" w:hAnsi="Arial Narrow"/>
              </w:rPr>
            </w:pPr>
            <w:r w:rsidRPr="00D961A7">
              <w:rPr>
                <w:rFonts w:ascii="Arial Narrow" w:hAnsi="Arial Narrow" w:cs="Arial"/>
                <w:b/>
                <w:bCs/>
                <w:sz w:val="28"/>
                <w:szCs w:val="28"/>
                <w:lang w:eastAsia="es-ES"/>
              </w:rPr>
              <w:t xml:space="preserve">SERVICIO DE LIMPIEZA CENTROS SANITARIOS DEL SERVICIO ANDALUZ DE SALUD </w:t>
            </w:r>
          </w:p>
          <w:p w14:paraId="746CDE61" w14:textId="77777777" w:rsidR="00520480" w:rsidRPr="00D961A7" w:rsidRDefault="00520480" w:rsidP="00520480">
            <w:pPr>
              <w:suppressAutoHyphens w:val="0"/>
              <w:spacing w:before="0"/>
              <w:jc w:val="center"/>
              <w:rPr>
                <w:rFonts w:ascii="Arial Narrow" w:hAnsi="Arial Narrow"/>
              </w:rPr>
            </w:pPr>
            <w:r w:rsidRPr="00D961A7">
              <w:rPr>
                <w:rFonts w:ascii="Arial Narrow" w:hAnsi="Arial Narrow" w:cs="Arial"/>
                <w:b/>
                <w:bCs/>
                <w:sz w:val="28"/>
                <w:szCs w:val="28"/>
                <w:lang w:eastAsia="es-ES"/>
              </w:rPr>
              <w:t xml:space="preserve">EN LA PROVINCIA DE </w:t>
            </w:r>
          </w:p>
        </w:tc>
      </w:tr>
      <w:tr w:rsidR="00520480" w:rsidRPr="00D961A7" w14:paraId="167494D0" w14:textId="77777777" w:rsidTr="00520480">
        <w:trPr>
          <w:trHeight w:val="44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75E61305" w14:textId="77777777" w:rsidR="00520480" w:rsidRPr="00D961A7" w:rsidRDefault="00520480" w:rsidP="00520480">
            <w:pPr>
              <w:suppressAutoHyphens w:val="0"/>
              <w:spacing w:before="0"/>
              <w:jc w:val="center"/>
              <w:rPr>
                <w:rFonts w:ascii="Arial Narrow" w:hAnsi="Arial Narrow"/>
              </w:rPr>
            </w:pPr>
            <w:r w:rsidRPr="00D961A7">
              <w:rPr>
                <w:rFonts w:ascii="Arial Narrow" w:hAnsi="Arial Narrow" w:cs="Arial"/>
                <w:b/>
                <w:bCs/>
                <w:sz w:val="28"/>
                <w:szCs w:val="28"/>
                <w:lang w:eastAsia="es-ES"/>
              </w:rPr>
              <w:t>SISTEMA DE GESTIÓN DE LA CALIDAD DE LA PRESTACIÓN DEL SERVICIO DE LIMPIEZA</w:t>
            </w:r>
          </w:p>
        </w:tc>
      </w:tr>
      <w:tr w:rsidR="00520480" w:rsidRPr="00D961A7" w14:paraId="5BE0E5C3" w14:textId="77777777" w:rsidTr="00520480">
        <w:trPr>
          <w:gridAfter w:val="2"/>
          <w:wAfter w:w="20" w:type="dxa"/>
          <w:trHeight w:val="276"/>
        </w:trPr>
        <w:tc>
          <w:tcPr>
            <w:tcW w:w="1428" w:type="dxa"/>
            <w:shd w:val="clear" w:color="auto" w:fill="auto"/>
            <w:vAlign w:val="bottom"/>
          </w:tcPr>
          <w:p w14:paraId="117DBBEB" w14:textId="77777777" w:rsidR="00520480" w:rsidRPr="00D961A7" w:rsidRDefault="00520480" w:rsidP="00520480">
            <w:pPr>
              <w:suppressAutoHyphens w:val="0"/>
              <w:snapToGrid w:val="0"/>
              <w:spacing w:before="0"/>
              <w:jc w:val="left"/>
              <w:rPr>
                <w:rFonts w:ascii="Arial Narrow" w:hAnsi="Arial Narrow" w:cs="Arial"/>
                <w:b/>
                <w:bCs/>
                <w:sz w:val="18"/>
                <w:szCs w:val="18"/>
                <w:lang w:eastAsia="es-ES"/>
              </w:rPr>
            </w:pPr>
          </w:p>
        </w:tc>
        <w:tc>
          <w:tcPr>
            <w:tcW w:w="425" w:type="dxa"/>
            <w:shd w:val="clear" w:color="auto" w:fill="auto"/>
            <w:vAlign w:val="bottom"/>
          </w:tcPr>
          <w:p w14:paraId="1F9EDD5F" w14:textId="77777777" w:rsidR="00520480" w:rsidRPr="00D961A7" w:rsidRDefault="00520480" w:rsidP="00520480">
            <w:pPr>
              <w:suppressAutoHyphens w:val="0"/>
              <w:snapToGrid w:val="0"/>
              <w:spacing w:before="0"/>
              <w:jc w:val="left"/>
              <w:rPr>
                <w:rFonts w:ascii="Arial Narrow" w:hAnsi="Arial Narrow" w:cs="Arial"/>
                <w:sz w:val="18"/>
                <w:szCs w:val="18"/>
                <w:lang w:eastAsia="es-ES"/>
              </w:rPr>
            </w:pPr>
          </w:p>
        </w:tc>
        <w:tc>
          <w:tcPr>
            <w:tcW w:w="1985" w:type="dxa"/>
            <w:gridSpan w:val="2"/>
            <w:shd w:val="clear" w:color="auto" w:fill="auto"/>
            <w:vAlign w:val="bottom"/>
          </w:tcPr>
          <w:p w14:paraId="2C9F456D" w14:textId="77777777" w:rsidR="00520480" w:rsidRPr="00D961A7" w:rsidRDefault="00520480" w:rsidP="00520480">
            <w:pPr>
              <w:suppressAutoHyphens w:val="0"/>
              <w:snapToGrid w:val="0"/>
              <w:spacing w:before="0"/>
              <w:jc w:val="left"/>
              <w:rPr>
                <w:rFonts w:ascii="Arial Narrow" w:hAnsi="Arial Narrow" w:cs="Arial"/>
                <w:sz w:val="18"/>
                <w:szCs w:val="18"/>
                <w:lang w:eastAsia="es-ES"/>
              </w:rPr>
            </w:pPr>
          </w:p>
        </w:tc>
        <w:tc>
          <w:tcPr>
            <w:tcW w:w="1275" w:type="dxa"/>
            <w:shd w:val="clear" w:color="auto" w:fill="auto"/>
            <w:vAlign w:val="bottom"/>
          </w:tcPr>
          <w:p w14:paraId="75373E1C" w14:textId="77777777" w:rsidR="00520480" w:rsidRPr="00D961A7" w:rsidRDefault="00520480" w:rsidP="00520480">
            <w:pPr>
              <w:suppressAutoHyphens w:val="0"/>
              <w:snapToGrid w:val="0"/>
              <w:spacing w:before="0"/>
              <w:jc w:val="left"/>
              <w:rPr>
                <w:rFonts w:ascii="Arial Narrow" w:hAnsi="Arial Narrow" w:cs="Arial"/>
                <w:sz w:val="18"/>
                <w:szCs w:val="18"/>
                <w:lang w:eastAsia="es-ES"/>
              </w:rPr>
            </w:pPr>
          </w:p>
        </w:tc>
        <w:tc>
          <w:tcPr>
            <w:tcW w:w="1560" w:type="dxa"/>
            <w:shd w:val="clear" w:color="auto" w:fill="auto"/>
            <w:vAlign w:val="bottom"/>
          </w:tcPr>
          <w:p w14:paraId="6356BE5E" w14:textId="77777777" w:rsidR="00520480" w:rsidRPr="00D961A7" w:rsidRDefault="00520480" w:rsidP="00520480">
            <w:pPr>
              <w:suppressAutoHyphens w:val="0"/>
              <w:snapToGrid w:val="0"/>
              <w:spacing w:before="0"/>
              <w:jc w:val="left"/>
              <w:rPr>
                <w:rFonts w:ascii="Arial Narrow" w:hAnsi="Arial Narrow" w:cs="Arial"/>
                <w:sz w:val="20"/>
                <w:szCs w:val="20"/>
                <w:lang w:eastAsia="es-ES"/>
              </w:rPr>
            </w:pPr>
          </w:p>
        </w:tc>
        <w:tc>
          <w:tcPr>
            <w:tcW w:w="992" w:type="dxa"/>
            <w:shd w:val="clear" w:color="auto" w:fill="auto"/>
            <w:vAlign w:val="bottom"/>
          </w:tcPr>
          <w:p w14:paraId="11D20247" w14:textId="77777777" w:rsidR="00520480" w:rsidRPr="00D961A7" w:rsidRDefault="00520480" w:rsidP="00520480">
            <w:pPr>
              <w:suppressAutoHyphens w:val="0"/>
              <w:snapToGrid w:val="0"/>
              <w:spacing w:before="0"/>
              <w:jc w:val="left"/>
              <w:rPr>
                <w:rFonts w:ascii="Arial Narrow" w:hAnsi="Arial Narrow" w:cs="Arial"/>
                <w:sz w:val="20"/>
                <w:szCs w:val="20"/>
                <w:lang w:eastAsia="es-ES"/>
              </w:rPr>
            </w:pPr>
          </w:p>
        </w:tc>
        <w:tc>
          <w:tcPr>
            <w:tcW w:w="329" w:type="dxa"/>
            <w:shd w:val="clear" w:color="auto" w:fill="auto"/>
            <w:vAlign w:val="bottom"/>
          </w:tcPr>
          <w:p w14:paraId="40AE275F" w14:textId="77777777" w:rsidR="00520480" w:rsidRPr="00D961A7" w:rsidRDefault="00520480" w:rsidP="00520480">
            <w:pPr>
              <w:suppressAutoHyphens w:val="0"/>
              <w:snapToGrid w:val="0"/>
              <w:spacing w:before="0"/>
              <w:jc w:val="left"/>
              <w:rPr>
                <w:rFonts w:ascii="Arial Narrow" w:hAnsi="Arial Narrow" w:cs="Arial"/>
                <w:sz w:val="20"/>
                <w:szCs w:val="20"/>
                <w:lang w:eastAsia="es-ES"/>
              </w:rPr>
            </w:pPr>
          </w:p>
        </w:tc>
        <w:tc>
          <w:tcPr>
            <w:tcW w:w="521" w:type="dxa"/>
            <w:shd w:val="clear" w:color="auto" w:fill="auto"/>
            <w:vAlign w:val="bottom"/>
          </w:tcPr>
          <w:p w14:paraId="74294F96" w14:textId="77777777" w:rsidR="00520480" w:rsidRPr="00D961A7" w:rsidRDefault="00520480" w:rsidP="00520480">
            <w:pPr>
              <w:suppressAutoHyphens w:val="0"/>
              <w:snapToGrid w:val="0"/>
              <w:spacing w:before="0"/>
              <w:jc w:val="left"/>
              <w:rPr>
                <w:rFonts w:ascii="Arial Narrow" w:hAnsi="Arial Narrow" w:cs="Arial"/>
                <w:sz w:val="20"/>
                <w:szCs w:val="20"/>
                <w:lang w:eastAsia="es-ES"/>
              </w:rPr>
            </w:pPr>
          </w:p>
        </w:tc>
        <w:tc>
          <w:tcPr>
            <w:tcW w:w="1783" w:type="dxa"/>
            <w:shd w:val="clear" w:color="auto" w:fill="auto"/>
            <w:vAlign w:val="bottom"/>
          </w:tcPr>
          <w:p w14:paraId="6FDF12CB" w14:textId="77777777" w:rsidR="00520480" w:rsidRPr="00D961A7" w:rsidRDefault="00520480" w:rsidP="00520480">
            <w:pPr>
              <w:suppressAutoHyphens w:val="0"/>
              <w:snapToGrid w:val="0"/>
              <w:spacing w:before="0"/>
              <w:jc w:val="left"/>
              <w:rPr>
                <w:rFonts w:ascii="Arial Narrow" w:hAnsi="Arial Narrow" w:cs="Arial"/>
                <w:sz w:val="20"/>
                <w:szCs w:val="20"/>
                <w:lang w:eastAsia="es-ES"/>
              </w:rPr>
            </w:pPr>
          </w:p>
        </w:tc>
      </w:tr>
      <w:tr w:rsidR="00520480" w:rsidRPr="00D961A7" w14:paraId="59A53041" w14:textId="77777777" w:rsidTr="00520480">
        <w:trPr>
          <w:trHeight w:val="439"/>
        </w:trPr>
        <w:tc>
          <w:tcPr>
            <w:tcW w:w="5113" w:type="dxa"/>
            <w:gridSpan w:val="5"/>
            <w:vMerge w:val="restart"/>
            <w:tcBorders>
              <w:top w:val="single" w:sz="8" w:space="0" w:color="000000"/>
              <w:left w:val="single" w:sz="8" w:space="0" w:color="000000"/>
              <w:bottom w:val="single" w:sz="8" w:space="0" w:color="000000"/>
            </w:tcBorders>
            <w:shd w:val="clear" w:color="auto" w:fill="auto"/>
            <w:vAlign w:val="center"/>
          </w:tcPr>
          <w:p w14:paraId="5DDB58F5" w14:textId="77777777" w:rsidR="00520480" w:rsidRPr="00D961A7" w:rsidRDefault="00520480" w:rsidP="00520480">
            <w:pPr>
              <w:spacing w:before="0"/>
              <w:rPr>
                <w:rFonts w:ascii="Arial Narrow" w:hAnsi="Arial Narrow"/>
              </w:rPr>
            </w:pPr>
            <w:r w:rsidRPr="00D961A7">
              <w:rPr>
                <w:rFonts w:ascii="Arial Narrow" w:hAnsi="Arial Narrow"/>
                <w:lang w:eastAsia="es-ES"/>
              </w:rPr>
              <w:t xml:space="preserve">CENTRO: </w:t>
            </w:r>
          </w:p>
        </w:tc>
        <w:tc>
          <w:tcPr>
            <w:tcW w:w="1560" w:type="dxa"/>
            <w:tcBorders>
              <w:top w:val="single" w:sz="8" w:space="0" w:color="000000"/>
              <w:left w:val="single" w:sz="4" w:space="0" w:color="000000"/>
              <w:bottom w:val="single" w:sz="4" w:space="0" w:color="000000"/>
            </w:tcBorders>
            <w:shd w:val="clear" w:color="auto" w:fill="auto"/>
            <w:vAlign w:val="center"/>
          </w:tcPr>
          <w:p w14:paraId="42F09728" w14:textId="77777777" w:rsidR="00520480" w:rsidRPr="00D961A7" w:rsidRDefault="00520480" w:rsidP="00520480">
            <w:pPr>
              <w:spacing w:before="0"/>
              <w:rPr>
                <w:rFonts w:ascii="Arial Narrow" w:hAnsi="Arial Narrow"/>
              </w:rPr>
            </w:pPr>
            <w:r w:rsidRPr="00D961A7">
              <w:rPr>
                <w:rFonts w:ascii="Arial Narrow" w:hAnsi="Arial Narrow"/>
                <w:lang w:eastAsia="es-ES"/>
              </w:rPr>
              <w:t>FECHA:</w:t>
            </w:r>
          </w:p>
        </w:tc>
        <w:tc>
          <w:tcPr>
            <w:tcW w:w="992" w:type="dxa"/>
            <w:tcBorders>
              <w:top w:val="single" w:sz="8" w:space="0" w:color="000000"/>
              <w:left w:val="single" w:sz="4" w:space="0" w:color="000000"/>
              <w:bottom w:val="single" w:sz="4" w:space="0" w:color="000000"/>
            </w:tcBorders>
            <w:shd w:val="clear" w:color="auto" w:fill="auto"/>
            <w:vAlign w:val="center"/>
          </w:tcPr>
          <w:p w14:paraId="22E39F71"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top w:val="none" w:sz="0" w:space="0" w:color="000000"/>
              <w:left w:val="single" w:sz="8" w:space="0" w:color="000000"/>
              <w:bottom w:val="none" w:sz="0" w:space="0" w:color="000000"/>
            </w:tcBorders>
            <w:shd w:val="clear" w:color="auto" w:fill="auto"/>
            <w:vAlign w:val="bottom"/>
          </w:tcPr>
          <w:p w14:paraId="11687796" w14:textId="77777777" w:rsidR="00520480" w:rsidRPr="00D961A7" w:rsidRDefault="00520480" w:rsidP="00520480">
            <w:pPr>
              <w:snapToGrid w:val="0"/>
              <w:spacing w:before="0"/>
              <w:rPr>
                <w:rFonts w:ascii="Arial Narrow" w:hAnsi="Arial Narrow"/>
                <w:sz w:val="20"/>
                <w:szCs w:val="20"/>
                <w:lang w:eastAsia="es-ES"/>
              </w:rPr>
            </w:pPr>
          </w:p>
        </w:tc>
        <w:tc>
          <w:tcPr>
            <w:tcW w:w="521" w:type="dxa"/>
            <w:tcBorders>
              <w:top w:val="none" w:sz="0" w:space="0" w:color="000000"/>
              <w:left w:val="none" w:sz="0" w:space="0" w:color="000000"/>
              <w:bottom w:val="none" w:sz="0" w:space="0" w:color="000000"/>
            </w:tcBorders>
            <w:shd w:val="clear" w:color="auto" w:fill="auto"/>
            <w:vAlign w:val="bottom"/>
          </w:tcPr>
          <w:p w14:paraId="6FC07E8B" w14:textId="77777777" w:rsidR="00520480" w:rsidRPr="00D961A7" w:rsidRDefault="00520480" w:rsidP="00520480">
            <w:pPr>
              <w:snapToGrid w:val="0"/>
              <w:spacing w:before="0"/>
              <w:rPr>
                <w:rFonts w:ascii="Arial Narrow" w:hAnsi="Arial Narrow"/>
                <w:sz w:val="20"/>
                <w:szCs w:val="20"/>
                <w:lang w:eastAsia="es-ES"/>
              </w:rPr>
            </w:pPr>
          </w:p>
        </w:tc>
        <w:tc>
          <w:tcPr>
            <w:tcW w:w="180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6C39E85" w14:textId="77777777" w:rsidR="00520480" w:rsidRPr="00D961A7" w:rsidRDefault="00520480" w:rsidP="00520480">
            <w:pPr>
              <w:spacing w:before="0"/>
              <w:rPr>
                <w:rFonts w:ascii="Arial Narrow" w:hAnsi="Arial Narrow"/>
              </w:rPr>
            </w:pPr>
            <w:r w:rsidRPr="00D961A7">
              <w:rPr>
                <w:rFonts w:ascii="Arial Narrow" w:hAnsi="Arial Narrow"/>
                <w:sz w:val="20"/>
                <w:szCs w:val="20"/>
                <w:lang w:val="en-US" w:eastAsia="es-ES"/>
              </w:rPr>
              <w:t>CHECK-LIST EVALUACION OFERTA</w:t>
            </w:r>
          </w:p>
        </w:tc>
      </w:tr>
      <w:tr w:rsidR="00520480" w:rsidRPr="00D961A7" w14:paraId="5F723888" w14:textId="77777777" w:rsidTr="00520480">
        <w:trPr>
          <w:trHeight w:val="305"/>
        </w:trPr>
        <w:tc>
          <w:tcPr>
            <w:tcW w:w="5113" w:type="dxa"/>
            <w:gridSpan w:val="5"/>
            <w:vMerge/>
            <w:tcBorders>
              <w:top w:val="single" w:sz="8" w:space="0" w:color="000000"/>
              <w:left w:val="single" w:sz="8" w:space="0" w:color="000000"/>
              <w:bottom w:val="single" w:sz="8" w:space="0" w:color="000000"/>
            </w:tcBorders>
            <w:shd w:val="clear" w:color="auto" w:fill="auto"/>
            <w:vAlign w:val="center"/>
          </w:tcPr>
          <w:p w14:paraId="31390295" w14:textId="77777777" w:rsidR="00520480" w:rsidRPr="00D961A7" w:rsidRDefault="00520480" w:rsidP="00520480">
            <w:pPr>
              <w:snapToGrid w:val="0"/>
              <w:spacing w:before="0"/>
              <w:rPr>
                <w:rFonts w:ascii="Arial Narrow" w:hAnsi="Arial Narrow"/>
                <w:sz w:val="20"/>
                <w:szCs w:val="20"/>
                <w:lang w:val="en-US" w:eastAsia="es-ES"/>
              </w:rPr>
            </w:pPr>
          </w:p>
        </w:tc>
        <w:tc>
          <w:tcPr>
            <w:tcW w:w="1560" w:type="dxa"/>
            <w:tcBorders>
              <w:top w:val="none" w:sz="0" w:space="0" w:color="000000"/>
              <w:left w:val="single" w:sz="4" w:space="0" w:color="000000"/>
              <w:bottom w:val="single" w:sz="8" w:space="0" w:color="000000"/>
            </w:tcBorders>
            <w:shd w:val="clear" w:color="auto" w:fill="auto"/>
            <w:vAlign w:val="center"/>
          </w:tcPr>
          <w:p w14:paraId="7324E737" w14:textId="77777777" w:rsidR="00520480" w:rsidRPr="00D961A7" w:rsidRDefault="00520480" w:rsidP="00520480">
            <w:pPr>
              <w:spacing w:before="0"/>
              <w:rPr>
                <w:rFonts w:ascii="Arial Narrow" w:hAnsi="Arial Narrow"/>
              </w:rPr>
            </w:pPr>
            <w:r w:rsidRPr="00D961A7">
              <w:rPr>
                <w:rFonts w:ascii="Arial Narrow" w:hAnsi="Arial Narrow"/>
                <w:lang w:eastAsia="es-ES"/>
              </w:rPr>
              <w:t>PERIODO:</w:t>
            </w:r>
          </w:p>
        </w:tc>
        <w:tc>
          <w:tcPr>
            <w:tcW w:w="992" w:type="dxa"/>
            <w:tcBorders>
              <w:top w:val="none" w:sz="0" w:space="0" w:color="000000"/>
              <w:left w:val="single" w:sz="4" w:space="0" w:color="000000"/>
              <w:bottom w:val="single" w:sz="8" w:space="0" w:color="000000"/>
            </w:tcBorders>
            <w:shd w:val="clear" w:color="auto" w:fill="auto"/>
            <w:vAlign w:val="center"/>
          </w:tcPr>
          <w:p w14:paraId="69C7280E"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top w:val="none" w:sz="0" w:space="0" w:color="000000"/>
              <w:left w:val="single" w:sz="8" w:space="0" w:color="000000"/>
              <w:bottom w:val="none" w:sz="0" w:space="0" w:color="000000"/>
            </w:tcBorders>
            <w:shd w:val="clear" w:color="auto" w:fill="auto"/>
            <w:vAlign w:val="bottom"/>
          </w:tcPr>
          <w:p w14:paraId="1858A3B0" w14:textId="77777777" w:rsidR="00520480" w:rsidRPr="00D961A7" w:rsidRDefault="00520480" w:rsidP="00520480">
            <w:pPr>
              <w:snapToGrid w:val="0"/>
              <w:spacing w:before="0"/>
              <w:rPr>
                <w:rFonts w:ascii="Arial Narrow" w:hAnsi="Arial Narrow"/>
                <w:sz w:val="20"/>
                <w:szCs w:val="20"/>
                <w:lang w:eastAsia="es-ES"/>
              </w:rPr>
            </w:pPr>
          </w:p>
        </w:tc>
        <w:tc>
          <w:tcPr>
            <w:tcW w:w="521" w:type="dxa"/>
            <w:tcBorders>
              <w:top w:val="none" w:sz="0" w:space="0" w:color="000000"/>
              <w:left w:val="none" w:sz="0" w:space="0" w:color="000000"/>
              <w:bottom w:val="none" w:sz="0" w:space="0" w:color="000000"/>
            </w:tcBorders>
            <w:shd w:val="clear" w:color="auto" w:fill="auto"/>
            <w:vAlign w:val="bottom"/>
          </w:tcPr>
          <w:p w14:paraId="1B8C616B" w14:textId="77777777" w:rsidR="00520480" w:rsidRPr="00D961A7" w:rsidRDefault="00520480" w:rsidP="00520480">
            <w:pPr>
              <w:snapToGrid w:val="0"/>
              <w:spacing w:before="0"/>
              <w:rPr>
                <w:rFonts w:ascii="Arial Narrow" w:hAnsi="Arial Narrow"/>
                <w:sz w:val="20"/>
                <w:szCs w:val="20"/>
                <w:lang w:eastAsia="es-ES"/>
              </w:rPr>
            </w:pPr>
          </w:p>
        </w:tc>
        <w:tc>
          <w:tcPr>
            <w:tcW w:w="1803" w:type="dxa"/>
            <w:gridSpan w:val="3"/>
            <w:vMerge/>
            <w:tcBorders>
              <w:top w:val="single" w:sz="8" w:space="0" w:color="000000"/>
              <w:left w:val="single" w:sz="8" w:space="0" w:color="000000"/>
              <w:bottom w:val="single" w:sz="8" w:space="0" w:color="000000"/>
              <w:right w:val="single" w:sz="8" w:space="0" w:color="000000"/>
            </w:tcBorders>
            <w:shd w:val="clear" w:color="auto" w:fill="auto"/>
            <w:vAlign w:val="center"/>
          </w:tcPr>
          <w:p w14:paraId="73820E79"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30C58F9F" w14:textId="77777777" w:rsidTr="00520480">
        <w:trPr>
          <w:gridAfter w:val="2"/>
          <w:wAfter w:w="20" w:type="dxa"/>
          <w:trHeight w:val="264"/>
        </w:trPr>
        <w:tc>
          <w:tcPr>
            <w:tcW w:w="1428" w:type="dxa"/>
            <w:shd w:val="clear" w:color="auto" w:fill="auto"/>
            <w:vAlign w:val="bottom"/>
          </w:tcPr>
          <w:p w14:paraId="3BEFADEC" w14:textId="77777777" w:rsidR="00520480" w:rsidRPr="00D961A7" w:rsidRDefault="00520480" w:rsidP="00520480">
            <w:pPr>
              <w:snapToGrid w:val="0"/>
              <w:spacing w:before="0"/>
              <w:rPr>
                <w:rFonts w:ascii="Arial Narrow" w:hAnsi="Arial Narrow"/>
                <w:sz w:val="18"/>
                <w:szCs w:val="18"/>
                <w:lang w:eastAsia="es-ES"/>
              </w:rPr>
            </w:pPr>
          </w:p>
        </w:tc>
        <w:tc>
          <w:tcPr>
            <w:tcW w:w="709" w:type="dxa"/>
            <w:gridSpan w:val="2"/>
            <w:shd w:val="clear" w:color="auto" w:fill="auto"/>
            <w:vAlign w:val="bottom"/>
          </w:tcPr>
          <w:p w14:paraId="74EFFB84" w14:textId="77777777" w:rsidR="00520480" w:rsidRPr="00D961A7" w:rsidRDefault="00520480" w:rsidP="00520480">
            <w:pPr>
              <w:snapToGrid w:val="0"/>
              <w:spacing w:before="0"/>
              <w:rPr>
                <w:rFonts w:ascii="Arial Narrow" w:hAnsi="Arial Narrow"/>
                <w:sz w:val="18"/>
                <w:szCs w:val="18"/>
                <w:lang w:eastAsia="es-ES"/>
              </w:rPr>
            </w:pPr>
          </w:p>
        </w:tc>
        <w:tc>
          <w:tcPr>
            <w:tcW w:w="1701" w:type="dxa"/>
            <w:shd w:val="clear" w:color="auto" w:fill="auto"/>
            <w:vAlign w:val="bottom"/>
          </w:tcPr>
          <w:p w14:paraId="3590ED6A" w14:textId="77777777" w:rsidR="00520480" w:rsidRPr="00D961A7" w:rsidRDefault="00520480" w:rsidP="00520480">
            <w:pPr>
              <w:snapToGrid w:val="0"/>
              <w:spacing w:before="0"/>
              <w:rPr>
                <w:rFonts w:ascii="Arial Narrow" w:hAnsi="Arial Narrow"/>
                <w:sz w:val="18"/>
                <w:szCs w:val="18"/>
                <w:lang w:eastAsia="es-ES"/>
              </w:rPr>
            </w:pPr>
          </w:p>
        </w:tc>
        <w:tc>
          <w:tcPr>
            <w:tcW w:w="1275" w:type="dxa"/>
            <w:shd w:val="clear" w:color="auto" w:fill="auto"/>
            <w:vAlign w:val="bottom"/>
          </w:tcPr>
          <w:p w14:paraId="13F0DC18" w14:textId="77777777" w:rsidR="00520480" w:rsidRPr="00D961A7" w:rsidRDefault="00520480" w:rsidP="00520480">
            <w:pPr>
              <w:snapToGrid w:val="0"/>
              <w:spacing w:before="0"/>
              <w:rPr>
                <w:rFonts w:ascii="Arial Narrow" w:hAnsi="Arial Narrow"/>
                <w:sz w:val="18"/>
                <w:szCs w:val="18"/>
                <w:lang w:eastAsia="es-ES"/>
              </w:rPr>
            </w:pPr>
          </w:p>
        </w:tc>
        <w:tc>
          <w:tcPr>
            <w:tcW w:w="1560" w:type="dxa"/>
            <w:shd w:val="clear" w:color="auto" w:fill="auto"/>
            <w:vAlign w:val="bottom"/>
          </w:tcPr>
          <w:p w14:paraId="1A383D5E" w14:textId="77777777" w:rsidR="00520480" w:rsidRPr="00D961A7" w:rsidRDefault="00520480" w:rsidP="00520480">
            <w:pPr>
              <w:snapToGrid w:val="0"/>
              <w:spacing w:before="0"/>
              <w:rPr>
                <w:rFonts w:ascii="Arial Narrow" w:hAnsi="Arial Narrow"/>
                <w:sz w:val="20"/>
                <w:szCs w:val="20"/>
                <w:lang w:eastAsia="es-ES"/>
              </w:rPr>
            </w:pPr>
          </w:p>
        </w:tc>
        <w:tc>
          <w:tcPr>
            <w:tcW w:w="992" w:type="dxa"/>
            <w:shd w:val="clear" w:color="auto" w:fill="auto"/>
            <w:vAlign w:val="bottom"/>
          </w:tcPr>
          <w:p w14:paraId="7A96FEE9" w14:textId="77777777" w:rsidR="00520480" w:rsidRPr="00D961A7" w:rsidRDefault="00520480" w:rsidP="00520480">
            <w:pPr>
              <w:snapToGrid w:val="0"/>
              <w:spacing w:before="0"/>
              <w:rPr>
                <w:rFonts w:ascii="Arial Narrow" w:hAnsi="Arial Narrow"/>
                <w:sz w:val="20"/>
                <w:szCs w:val="20"/>
                <w:lang w:eastAsia="es-ES"/>
              </w:rPr>
            </w:pPr>
          </w:p>
        </w:tc>
        <w:tc>
          <w:tcPr>
            <w:tcW w:w="329" w:type="dxa"/>
            <w:shd w:val="clear" w:color="auto" w:fill="auto"/>
            <w:vAlign w:val="bottom"/>
          </w:tcPr>
          <w:p w14:paraId="0DBE2097" w14:textId="77777777" w:rsidR="00520480" w:rsidRPr="00D961A7" w:rsidRDefault="00520480" w:rsidP="00520480">
            <w:pPr>
              <w:snapToGrid w:val="0"/>
              <w:spacing w:before="0"/>
              <w:rPr>
                <w:rFonts w:ascii="Arial Narrow" w:hAnsi="Arial Narrow"/>
                <w:sz w:val="20"/>
                <w:szCs w:val="20"/>
                <w:lang w:eastAsia="es-ES"/>
              </w:rPr>
            </w:pPr>
          </w:p>
        </w:tc>
        <w:tc>
          <w:tcPr>
            <w:tcW w:w="521" w:type="dxa"/>
            <w:shd w:val="clear" w:color="auto" w:fill="auto"/>
            <w:vAlign w:val="bottom"/>
          </w:tcPr>
          <w:p w14:paraId="51F502B7" w14:textId="77777777" w:rsidR="00520480" w:rsidRPr="00D961A7" w:rsidRDefault="00520480" w:rsidP="00520480">
            <w:pPr>
              <w:snapToGrid w:val="0"/>
              <w:spacing w:before="0"/>
              <w:rPr>
                <w:rFonts w:ascii="Arial Narrow" w:hAnsi="Arial Narrow"/>
                <w:sz w:val="20"/>
                <w:szCs w:val="20"/>
                <w:lang w:eastAsia="es-ES"/>
              </w:rPr>
            </w:pPr>
          </w:p>
        </w:tc>
        <w:tc>
          <w:tcPr>
            <w:tcW w:w="1783" w:type="dxa"/>
            <w:shd w:val="clear" w:color="auto" w:fill="auto"/>
            <w:vAlign w:val="bottom"/>
          </w:tcPr>
          <w:p w14:paraId="3F7619B8"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6BF543C1" w14:textId="77777777" w:rsidTr="00520480">
        <w:trPr>
          <w:gridAfter w:val="2"/>
          <w:wAfter w:w="20" w:type="dxa"/>
          <w:trHeight w:val="276"/>
        </w:trPr>
        <w:tc>
          <w:tcPr>
            <w:tcW w:w="1428" w:type="dxa"/>
            <w:shd w:val="clear" w:color="auto" w:fill="auto"/>
            <w:vAlign w:val="bottom"/>
          </w:tcPr>
          <w:p w14:paraId="26239031" w14:textId="77777777" w:rsidR="00520480" w:rsidRPr="00D961A7" w:rsidRDefault="00520480" w:rsidP="00520480">
            <w:pPr>
              <w:snapToGrid w:val="0"/>
              <w:spacing w:before="0"/>
              <w:rPr>
                <w:rFonts w:ascii="Arial Narrow" w:hAnsi="Arial Narrow"/>
                <w:sz w:val="18"/>
                <w:szCs w:val="18"/>
                <w:lang w:eastAsia="es-ES"/>
              </w:rPr>
            </w:pPr>
          </w:p>
        </w:tc>
        <w:tc>
          <w:tcPr>
            <w:tcW w:w="709" w:type="dxa"/>
            <w:gridSpan w:val="2"/>
            <w:shd w:val="clear" w:color="auto" w:fill="auto"/>
            <w:vAlign w:val="bottom"/>
          </w:tcPr>
          <w:p w14:paraId="3D5F81F1" w14:textId="77777777" w:rsidR="00520480" w:rsidRPr="00D961A7" w:rsidRDefault="00520480" w:rsidP="00520480">
            <w:pPr>
              <w:snapToGrid w:val="0"/>
              <w:spacing w:before="0"/>
              <w:rPr>
                <w:rFonts w:ascii="Arial Narrow" w:hAnsi="Arial Narrow"/>
                <w:sz w:val="18"/>
                <w:szCs w:val="18"/>
                <w:lang w:eastAsia="es-ES"/>
              </w:rPr>
            </w:pPr>
          </w:p>
        </w:tc>
        <w:tc>
          <w:tcPr>
            <w:tcW w:w="1701" w:type="dxa"/>
            <w:shd w:val="clear" w:color="auto" w:fill="auto"/>
            <w:vAlign w:val="bottom"/>
          </w:tcPr>
          <w:p w14:paraId="1408C1BC" w14:textId="77777777" w:rsidR="00520480" w:rsidRPr="00D961A7" w:rsidRDefault="00520480" w:rsidP="00520480">
            <w:pPr>
              <w:snapToGrid w:val="0"/>
              <w:spacing w:before="0"/>
              <w:rPr>
                <w:rFonts w:ascii="Arial Narrow" w:hAnsi="Arial Narrow"/>
                <w:sz w:val="18"/>
                <w:szCs w:val="18"/>
                <w:lang w:eastAsia="es-ES"/>
              </w:rPr>
            </w:pPr>
          </w:p>
        </w:tc>
        <w:tc>
          <w:tcPr>
            <w:tcW w:w="1275" w:type="dxa"/>
            <w:shd w:val="clear" w:color="auto" w:fill="auto"/>
            <w:vAlign w:val="bottom"/>
          </w:tcPr>
          <w:p w14:paraId="2EFD1234" w14:textId="77777777" w:rsidR="00520480" w:rsidRPr="00D961A7" w:rsidRDefault="00520480" w:rsidP="00520480">
            <w:pPr>
              <w:snapToGrid w:val="0"/>
              <w:spacing w:before="0"/>
              <w:rPr>
                <w:rFonts w:ascii="Arial Narrow" w:hAnsi="Arial Narrow"/>
                <w:sz w:val="18"/>
                <w:szCs w:val="18"/>
                <w:lang w:eastAsia="es-ES"/>
              </w:rPr>
            </w:pPr>
          </w:p>
        </w:tc>
        <w:tc>
          <w:tcPr>
            <w:tcW w:w="1560" w:type="dxa"/>
            <w:shd w:val="clear" w:color="auto" w:fill="auto"/>
            <w:vAlign w:val="bottom"/>
          </w:tcPr>
          <w:p w14:paraId="3DB0249D" w14:textId="77777777" w:rsidR="00520480" w:rsidRPr="00D961A7" w:rsidRDefault="00520480" w:rsidP="00520480">
            <w:pPr>
              <w:snapToGrid w:val="0"/>
              <w:spacing w:before="0"/>
              <w:rPr>
                <w:rFonts w:ascii="Arial Narrow" w:hAnsi="Arial Narrow"/>
                <w:sz w:val="20"/>
                <w:szCs w:val="20"/>
                <w:lang w:eastAsia="es-ES"/>
              </w:rPr>
            </w:pPr>
          </w:p>
        </w:tc>
        <w:tc>
          <w:tcPr>
            <w:tcW w:w="992" w:type="dxa"/>
            <w:shd w:val="clear" w:color="auto" w:fill="auto"/>
            <w:vAlign w:val="bottom"/>
          </w:tcPr>
          <w:p w14:paraId="29797F11" w14:textId="77777777" w:rsidR="00520480" w:rsidRPr="00D961A7" w:rsidRDefault="00520480" w:rsidP="00520480">
            <w:pPr>
              <w:snapToGrid w:val="0"/>
              <w:spacing w:before="0"/>
              <w:rPr>
                <w:rFonts w:ascii="Arial Narrow" w:hAnsi="Arial Narrow"/>
                <w:sz w:val="20"/>
                <w:szCs w:val="20"/>
                <w:lang w:eastAsia="es-ES"/>
              </w:rPr>
            </w:pPr>
          </w:p>
        </w:tc>
        <w:tc>
          <w:tcPr>
            <w:tcW w:w="329" w:type="dxa"/>
            <w:shd w:val="clear" w:color="auto" w:fill="auto"/>
            <w:vAlign w:val="bottom"/>
          </w:tcPr>
          <w:p w14:paraId="350C7576" w14:textId="77777777" w:rsidR="00520480" w:rsidRPr="00D961A7" w:rsidRDefault="00520480" w:rsidP="00520480">
            <w:pPr>
              <w:snapToGrid w:val="0"/>
              <w:spacing w:before="0"/>
              <w:rPr>
                <w:rFonts w:ascii="Arial Narrow" w:hAnsi="Arial Narrow"/>
                <w:sz w:val="20"/>
                <w:szCs w:val="20"/>
                <w:lang w:eastAsia="es-ES"/>
              </w:rPr>
            </w:pPr>
          </w:p>
        </w:tc>
        <w:tc>
          <w:tcPr>
            <w:tcW w:w="521" w:type="dxa"/>
            <w:shd w:val="clear" w:color="auto" w:fill="auto"/>
            <w:vAlign w:val="bottom"/>
          </w:tcPr>
          <w:p w14:paraId="3A02F1E1" w14:textId="77777777" w:rsidR="00520480" w:rsidRPr="00D961A7" w:rsidRDefault="00520480" w:rsidP="00520480">
            <w:pPr>
              <w:snapToGrid w:val="0"/>
              <w:spacing w:before="0"/>
              <w:rPr>
                <w:rFonts w:ascii="Arial Narrow" w:hAnsi="Arial Narrow"/>
                <w:sz w:val="20"/>
                <w:szCs w:val="20"/>
                <w:lang w:eastAsia="es-ES"/>
              </w:rPr>
            </w:pPr>
          </w:p>
        </w:tc>
        <w:tc>
          <w:tcPr>
            <w:tcW w:w="1783" w:type="dxa"/>
            <w:shd w:val="clear" w:color="auto" w:fill="auto"/>
            <w:vAlign w:val="bottom"/>
          </w:tcPr>
          <w:p w14:paraId="1E061F8E"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5E3D63BD" w14:textId="77777777" w:rsidTr="00520480">
        <w:trPr>
          <w:trHeight w:val="792"/>
        </w:trPr>
        <w:tc>
          <w:tcPr>
            <w:tcW w:w="1428" w:type="dxa"/>
            <w:tcBorders>
              <w:top w:val="single" w:sz="8" w:space="0" w:color="000000"/>
              <w:left w:val="single" w:sz="8" w:space="0" w:color="000000"/>
              <w:bottom w:val="single" w:sz="8" w:space="0" w:color="000000"/>
            </w:tcBorders>
            <w:shd w:val="clear" w:color="auto" w:fill="auto"/>
            <w:vAlign w:val="center"/>
          </w:tcPr>
          <w:p w14:paraId="3B3533A8" w14:textId="77777777" w:rsidR="00520480" w:rsidRPr="00D961A7" w:rsidRDefault="00520480" w:rsidP="00520480">
            <w:pPr>
              <w:spacing w:before="0"/>
              <w:rPr>
                <w:rFonts w:ascii="Arial Narrow" w:hAnsi="Arial Narrow"/>
              </w:rPr>
            </w:pPr>
            <w:r w:rsidRPr="00D961A7">
              <w:rPr>
                <w:rFonts w:ascii="Arial Narrow" w:hAnsi="Arial Narrow"/>
                <w:b/>
                <w:sz w:val="20"/>
                <w:szCs w:val="20"/>
                <w:lang w:val="en-US" w:eastAsia="es-ES"/>
              </w:rPr>
              <w:t xml:space="preserve">EVALUACION </w:t>
            </w:r>
            <w:r w:rsidR="00D961A7">
              <w:rPr>
                <w:rFonts w:ascii="Arial Narrow" w:hAnsi="Arial Narrow"/>
                <w:b/>
                <w:sz w:val="20"/>
                <w:szCs w:val="20"/>
                <w:lang w:val="en-US" w:eastAsia="es-ES"/>
              </w:rPr>
              <w:t>PLIEGO</w:t>
            </w:r>
          </w:p>
        </w:tc>
        <w:tc>
          <w:tcPr>
            <w:tcW w:w="709" w:type="dxa"/>
            <w:gridSpan w:val="2"/>
            <w:tcBorders>
              <w:top w:val="single" w:sz="8" w:space="0" w:color="000000"/>
              <w:left w:val="single" w:sz="8" w:space="0" w:color="000000"/>
              <w:bottom w:val="single" w:sz="8" w:space="0" w:color="000000"/>
            </w:tcBorders>
            <w:shd w:val="clear" w:color="auto" w:fill="auto"/>
            <w:vAlign w:val="center"/>
          </w:tcPr>
          <w:p w14:paraId="030B8748"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ITEM</w:t>
            </w:r>
          </w:p>
        </w:tc>
        <w:tc>
          <w:tcPr>
            <w:tcW w:w="1701" w:type="dxa"/>
            <w:tcBorders>
              <w:top w:val="single" w:sz="8" w:space="0" w:color="000000"/>
              <w:left w:val="single" w:sz="8" w:space="0" w:color="000000"/>
              <w:bottom w:val="single" w:sz="8" w:space="0" w:color="000000"/>
            </w:tcBorders>
            <w:shd w:val="clear" w:color="auto" w:fill="auto"/>
            <w:vAlign w:val="center"/>
          </w:tcPr>
          <w:p w14:paraId="6C518110"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OBLIGACIÓN ADQUIRIDA</w:t>
            </w:r>
          </w:p>
        </w:tc>
        <w:tc>
          <w:tcPr>
            <w:tcW w:w="1275" w:type="dxa"/>
            <w:tcBorders>
              <w:top w:val="single" w:sz="8" w:space="0" w:color="000000"/>
              <w:left w:val="single" w:sz="8" w:space="0" w:color="000000"/>
              <w:bottom w:val="single" w:sz="8" w:space="0" w:color="000000"/>
            </w:tcBorders>
            <w:shd w:val="clear" w:color="auto" w:fill="auto"/>
            <w:vAlign w:val="center"/>
          </w:tcPr>
          <w:p w14:paraId="0DD12D97"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FRECUENCIA TAREA</w:t>
            </w:r>
          </w:p>
        </w:tc>
        <w:tc>
          <w:tcPr>
            <w:tcW w:w="1560" w:type="dxa"/>
            <w:tcBorders>
              <w:top w:val="single" w:sz="8" w:space="0" w:color="000000"/>
              <w:left w:val="single" w:sz="8" w:space="0" w:color="000000"/>
              <w:bottom w:val="single" w:sz="8" w:space="0" w:color="000000"/>
            </w:tcBorders>
            <w:shd w:val="clear" w:color="auto" w:fill="auto"/>
            <w:vAlign w:val="center"/>
          </w:tcPr>
          <w:p w14:paraId="2CCEBE1E"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PERIODICIDAD CONTROL</w:t>
            </w:r>
          </w:p>
        </w:tc>
        <w:tc>
          <w:tcPr>
            <w:tcW w:w="992" w:type="dxa"/>
            <w:tcBorders>
              <w:top w:val="single" w:sz="8" w:space="0" w:color="000000"/>
              <w:left w:val="single" w:sz="8" w:space="0" w:color="000000"/>
              <w:bottom w:val="single" w:sz="8" w:space="0" w:color="000000"/>
            </w:tcBorders>
            <w:shd w:val="clear" w:color="auto" w:fill="auto"/>
            <w:vAlign w:val="center"/>
          </w:tcPr>
          <w:p w14:paraId="12604A96"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TIPO CONTROL</w:t>
            </w:r>
          </w:p>
        </w:tc>
        <w:tc>
          <w:tcPr>
            <w:tcW w:w="329" w:type="dxa"/>
            <w:tcBorders>
              <w:top w:val="single" w:sz="8" w:space="0" w:color="000000"/>
              <w:left w:val="single" w:sz="8" w:space="0" w:color="000000"/>
            </w:tcBorders>
            <w:shd w:val="clear" w:color="auto" w:fill="auto"/>
            <w:vAlign w:val="center"/>
          </w:tcPr>
          <w:p w14:paraId="131A0D20"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SI</w:t>
            </w:r>
          </w:p>
        </w:tc>
        <w:tc>
          <w:tcPr>
            <w:tcW w:w="521" w:type="dxa"/>
            <w:tcBorders>
              <w:top w:val="single" w:sz="8" w:space="0" w:color="000000"/>
              <w:left w:val="single" w:sz="8" w:space="0" w:color="000000"/>
            </w:tcBorders>
            <w:shd w:val="clear" w:color="auto" w:fill="auto"/>
            <w:vAlign w:val="center"/>
          </w:tcPr>
          <w:p w14:paraId="697633AE"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NO</w:t>
            </w:r>
          </w:p>
        </w:tc>
        <w:tc>
          <w:tcPr>
            <w:tcW w:w="180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6A976BF" w14:textId="77777777" w:rsidR="00520480" w:rsidRPr="00D961A7" w:rsidRDefault="00520480" w:rsidP="00520480">
            <w:pPr>
              <w:spacing w:before="0"/>
              <w:rPr>
                <w:rFonts w:ascii="Arial Narrow" w:hAnsi="Arial Narrow"/>
              </w:rPr>
            </w:pPr>
            <w:r w:rsidRPr="00D961A7">
              <w:rPr>
                <w:rFonts w:ascii="Arial Narrow" w:hAnsi="Arial Narrow"/>
                <w:b/>
                <w:sz w:val="20"/>
                <w:szCs w:val="20"/>
                <w:lang w:eastAsia="es-ES"/>
              </w:rPr>
              <w:t>OBSERVACIONES</w:t>
            </w:r>
          </w:p>
        </w:tc>
      </w:tr>
      <w:tr w:rsidR="00520480" w:rsidRPr="00D961A7" w14:paraId="6E5E2272" w14:textId="77777777" w:rsidTr="00520480">
        <w:trPr>
          <w:gridAfter w:val="1"/>
          <w:wAfter w:w="10" w:type="dxa"/>
          <w:trHeight w:val="233"/>
        </w:trPr>
        <w:tc>
          <w:tcPr>
            <w:tcW w:w="1428" w:type="dxa"/>
            <w:tcBorders>
              <w:left w:val="single" w:sz="4" w:space="0" w:color="000000"/>
              <w:bottom w:val="single" w:sz="4" w:space="0" w:color="000000"/>
            </w:tcBorders>
            <w:shd w:val="clear" w:color="auto" w:fill="auto"/>
            <w:vAlign w:val="center"/>
          </w:tcPr>
          <w:p w14:paraId="7428284B" w14:textId="77777777" w:rsidR="00520480" w:rsidRPr="00D961A7" w:rsidRDefault="00520480" w:rsidP="00520480">
            <w:pPr>
              <w:spacing w:before="0"/>
              <w:rPr>
                <w:rFonts w:ascii="Arial Narrow" w:hAnsi="Arial Narrow"/>
              </w:rPr>
            </w:pPr>
            <w:r w:rsidRPr="00D961A7">
              <w:rPr>
                <w:rFonts w:ascii="Arial Narrow" w:eastAsia="NewsGotT" w:hAnsi="Arial Narrow"/>
                <w:sz w:val="20"/>
                <w:szCs w:val="20"/>
                <w:lang w:eastAsia="es-ES"/>
              </w:rPr>
              <w:t xml:space="preserve">  </w:t>
            </w:r>
          </w:p>
        </w:tc>
        <w:tc>
          <w:tcPr>
            <w:tcW w:w="709" w:type="dxa"/>
            <w:gridSpan w:val="2"/>
            <w:tcBorders>
              <w:left w:val="single" w:sz="4" w:space="0" w:color="000000"/>
              <w:bottom w:val="single" w:sz="4" w:space="0" w:color="000000"/>
            </w:tcBorders>
            <w:shd w:val="clear" w:color="auto" w:fill="auto"/>
            <w:vAlign w:val="center"/>
          </w:tcPr>
          <w:p w14:paraId="439EAEE5" w14:textId="77777777" w:rsidR="00520480" w:rsidRPr="00D961A7" w:rsidRDefault="00520480" w:rsidP="00520480">
            <w:pPr>
              <w:spacing w:before="0"/>
              <w:rPr>
                <w:rFonts w:ascii="Arial Narrow" w:hAnsi="Arial Narrow"/>
              </w:rPr>
            </w:pPr>
            <w:r w:rsidRPr="00D961A7">
              <w:rPr>
                <w:rFonts w:ascii="Arial Narrow" w:eastAsia="NewsGotT" w:hAnsi="Arial Narrow"/>
                <w:sz w:val="20"/>
                <w:szCs w:val="20"/>
                <w:lang w:eastAsia="es-ES"/>
              </w:rPr>
              <w:t xml:space="preserve"> </w:t>
            </w:r>
          </w:p>
        </w:tc>
        <w:tc>
          <w:tcPr>
            <w:tcW w:w="1701" w:type="dxa"/>
            <w:tcBorders>
              <w:left w:val="single" w:sz="4" w:space="0" w:color="000000"/>
              <w:bottom w:val="single" w:sz="4" w:space="0" w:color="000000"/>
            </w:tcBorders>
            <w:shd w:val="clear" w:color="auto" w:fill="auto"/>
            <w:vAlign w:val="center"/>
          </w:tcPr>
          <w:p w14:paraId="39A86587"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0C4BB9D2"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50247598"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21C02CED"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top w:val="single" w:sz="4" w:space="0" w:color="000000"/>
              <w:left w:val="single" w:sz="4" w:space="0" w:color="000000"/>
              <w:bottom w:val="single" w:sz="4" w:space="0" w:color="000000"/>
            </w:tcBorders>
            <w:shd w:val="clear" w:color="auto" w:fill="auto"/>
            <w:vAlign w:val="center"/>
          </w:tcPr>
          <w:p w14:paraId="6488385E"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top w:val="single" w:sz="4" w:space="0" w:color="000000"/>
              <w:left w:val="single" w:sz="4" w:space="0" w:color="000000"/>
              <w:bottom w:val="single" w:sz="4" w:space="0" w:color="000000"/>
            </w:tcBorders>
            <w:shd w:val="clear" w:color="auto" w:fill="auto"/>
            <w:vAlign w:val="center"/>
          </w:tcPr>
          <w:p w14:paraId="58E757CC"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3E200B4B"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19DFFFFC" w14:textId="77777777" w:rsidTr="00520480">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2C5C6654" w14:textId="77777777" w:rsidR="00520480" w:rsidRPr="00D961A7" w:rsidRDefault="00520480" w:rsidP="00520480">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6FCE622E" w14:textId="77777777" w:rsidR="00520480" w:rsidRPr="00D961A7" w:rsidRDefault="00520480" w:rsidP="00520480">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5B996B5B"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27B86A96"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68DDBEE0"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1DF09508"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31921ED6"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4DB5C3CB"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51252A99"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2352DD5D" w14:textId="77777777" w:rsidTr="00520480">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416C1634" w14:textId="77777777" w:rsidR="00520480" w:rsidRPr="00D961A7" w:rsidRDefault="00520480" w:rsidP="00520480">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6A9C9072" w14:textId="77777777" w:rsidR="00520480" w:rsidRPr="00D961A7" w:rsidRDefault="00520480" w:rsidP="00520480">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135E512A"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245C7361"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09C30FC8"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1B412055"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2C822AF5"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18B6B6D3"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34906A82"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3EF58710" w14:textId="77777777" w:rsidTr="00520480">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3D02EDFC" w14:textId="77777777" w:rsidR="00520480" w:rsidRPr="00D961A7" w:rsidRDefault="00520480" w:rsidP="00520480">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3470B50A" w14:textId="77777777" w:rsidR="00520480" w:rsidRPr="00D961A7" w:rsidRDefault="00520480" w:rsidP="00520480">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62DE07F6"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7AE46592"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27197FE3"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184BE608"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32C48E15"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398B98EA"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3B762851"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711684CC" w14:textId="77777777" w:rsidTr="00520480">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6C4B5045" w14:textId="77777777" w:rsidR="00520480" w:rsidRPr="00D961A7" w:rsidRDefault="00520480" w:rsidP="00520480">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205350A5" w14:textId="77777777" w:rsidR="00520480" w:rsidRPr="00D961A7" w:rsidRDefault="00520480" w:rsidP="00520480">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37497ADF"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18FB87F1"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049AF49B"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47A69FCC"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5E4D2582"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50A4C23E"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5BBCB271" w14:textId="77777777" w:rsidR="00520480" w:rsidRPr="00D961A7" w:rsidRDefault="00520480" w:rsidP="00520480">
            <w:pPr>
              <w:snapToGrid w:val="0"/>
              <w:spacing w:before="0"/>
              <w:rPr>
                <w:rFonts w:ascii="Arial Narrow" w:hAnsi="Arial Narrow"/>
                <w:sz w:val="20"/>
                <w:szCs w:val="20"/>
                <w:lang w:eastAsia="es-ES"/>
              </w:rPr>
            </w:pPr>
          </w:p>
        </w:tc>
      </w:tr>
      <w:tr w:rsidR="00520480" w:rsidRPr="00D961A7" w14:paraId="7293D49D" w14:textId="77777777" w:rsidTr="00520480">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07F16798" w14:textId="77777777" w:rsidR="00520480" w:rsidRPr="00D961A7" w:rsidRDefault="00520480" w:rsidP="00520480">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531FF1D5" w14:textId="77777777" w:rsidR="00520480" w:rsidRPr="00D961A7" w:rsidRDefault="00520480" w:rsidP="00520480">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0B8D5A63" w14:textId="77777777" w:rsidR="00520480" w:rsidRPr="00D961A7" w:rsidRDefault="00520480" w:rsidP="00520480">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48D151EB" w14:textId="77777777" w:rsidR="00520480" w:rsidRPr="00D961A7" w:rsidRDefault="00520480" w:rsidP="00520480">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214088ED" w14:textId="77777777" w:rsidR="00520480" w:rsidRPr="00D961A7" w:rsidRDefault="00520480" w:rsidP="00520480">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43D1BCCC" w14:textId="77777777" w:rsidR="00520480" w:rsidRPr="00D961A7" w:rsidRDefault="00520480" w:rsidP="00520480">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6044A9A3" w14:textId="77777777" w:rsidR="00520480" w:rsidRPr="00D961A7" w:rsidRDefault="00520480" w:rsidP="00520480">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452CAFA7" w14:textId="77777777" w:rsidR="00520480" w:rsidRPr="00D961A7" w:rsidRDefault="00520480" w:rsidP="00520480">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5E5B608C" w14:textId="77777777" w:rsidR="00520480" w:rsidRPr="00D961A7" w:rsidRDefault="00520480" w:rsidP="00520480">
            <w:pPr>
              <w:snapToGrid w:val="0"/>
              <w:spacing w:before="0"/>
              <w:rPr>
                <w:rFonts w:ascii="Arial Narrow" w:hAnsi="Arial Narrow"/>
                <w:sz w:val="20"/>
                <w:szCs w:val="20"/>
                <w:lang w:eastAsia="es-ES"/>
              </w:rPr>
            </w:pPr>
          </w:p>
        </w:tc>
      </w:tr>
    </w:tbl>
    <w:p w14:paraId="2C50919C" w14:textId="77777777" w:rsidR="00520480" w:rsidRPr="00D961A7" w:rsidRDefault="00520480" w:rsidP="00520480">
      <w:pPr>
        <w:spacing w:before="0"/>
        <w:rPr>
          <w:rFonts w:ascii="Arial Narrow" w:hAnsi="Arial Narrow"/>
        </w:rPr>
      </w:pPr>
    </w:p>
    <w:p w14:paraId="29EEC9D7" w14:textId="77777777" w:rsidR="00520480" w:rsidRPr="00D961A7" w:rsidRDefault="00520480" w:rsidP="00520480">
      <w:pPr>
        <w:spacing w:before="0"/>
        <w:rPr>
          <w:rFonts w:ascii="Arial Narrow" w:hAnsi="Arial Narrow"/>
        </w:rPr>
      </w:pPr>
      <w:r w:rsidRPr="00D961A7">
        <w:rPr>
          <w:rFonts w:ascii="Arial Narrow" w:hAnsi="Arial Narrow"/>
        </w:rPr>
        <w:t>En el apartado evaluación oferta podemos indicar:</w:t>
      </w:r>
    </w:p>
    <w:p w14:paraId="48C21179"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Valoración de la calidad de limpieza en unidades</w:t>
      </w:r>
    </w:p>
    <w:p w14:paraId="58253D07"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Valoración de la calidad de limpieza en rondas de inspección</w:t>
      </w:r>
    </w:p>
    <w:p w14:paraId="27A308DD"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Servicios certificables</w:t>
      </w:r>
    </w:p>
    <w:p w14:paraId="3497DF87"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Innovaciones tecnológicas</w:t>
      </w:r>
    </w:p>
    <w:p w14:paraId="4166FE55"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Formación del personal</w:t>
      </w:r>
    </w:p>
    <w:p w14:paraId="2737D6E0"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Servicios complementarios</w:t>
      </w:r>
    </w:p>
    <w:p w14:paraId="243B1A9B"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Gestión de residuos</w:t>
      </w:r>
    </w:p>
    <w:p w14:paraId="0A786DE0"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Documentación confidencial</w:t>
      </w:r>
    </w:p>
    <w:p w14:paraId="491BDB61"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lastRenderedPageBreak/>
        <w:t xml:space="preserve">Reposición material consumible </w:t>
      </w:r>
    </w:p>
    <w:p w14:paraId="4CBBEA22"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Obligaciones generales</w:t>
      </w:r>
    </w:p>
    <w:p w14:paraId="601208A5"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Recursos humanos</w:t>
      </w:r>
    </w:p>
    <w:p w14:paraId="2EE28A2B"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Clausulas ambientales</w:t>
      </w:r>
    </w:p>
    <w:p w14:paraId="43DB607F"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Prevención de Riesgos Laborales</w:t>
      </w:r>
    </w:p>
    <w:p w14:paraId="5211CFE9" w14:textId="77777777" w:rsidR="00520480" w:rsidRPr="00D961A7" w:rsidRDefault="00520480" w:rsidP="00520480">
      <w:pPr>
        <w:numPr>
          <w:ilvl w:val="0"/>
          <w:numId w:val="6"/>
        </w:numPr>
        <w:spacing w:before="0"/>
        <w:rPr>
          <w:rFonts w:ascii="Arial Narrow" w:hAnsi="Arial Narrow"/>
        </w:rPr>
      </w:pPr>
      <w:r w:rsidRPr="00D961A7">
        <w:rPr>
          <w:rFonts w:ascii="Arial Narrow" w:hAnsi="Arial Narrow"/>
        </w:rPr>
        <w:t>Facturación</w:t>
      </w:r>
    </w:p>
    <w:p w14:paraId="10620D71" w14:textId="77777777" w:rsidR="00520480" w:rsidRPr="00D961A7" w:rsidRDefault="00520480" w:rsidP="00520480">
      <w:pPr>
        <w:spacing w:before="0"/>
        <w:rPr>
          <w:rFonts w:ascii="Arial Narrow" w:hAnsi="Arial Narrow"/>
        </w:rPr>
      </w:pPr>
      <w:r w:rsidRPr="00D961A7">
        <w:rPr>
          <w:rFonts w:ascii="Arial Narrow" w:hAnsi="Arial Narrow"/>
        </w:rPr>
        <w:t>En la columna frecuencia tarea y periodicidad control podemos indicar:</w:t>
      </w:r>
    </w:p>
    <w:p w14:paraId="1CAA5BD4"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Al inicio del contrato</w:t>
      </w:r>
    </w:p>
    <w:p w14:paraId="4E919B32"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Diaria</w:t>
      </w:r>
    </w:p>
    <w:p w14:paraId="42FBBC6F"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 xml:space="preserve">Quincenal </w:t>
      </w:r>
    </w:p>
    <w:p w14:paraId="4E78BE0C"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Mensual</w:t>
      </w:r>
    </w:p>
    <w:p w14:paraId="091FB664"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Trimestral</w:t>
      </w:r>
    </w:p>
    <w:p w14:paraId="20A4E09D"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Cuatrimestral</w:t>
      </w:r>
    </w:p>
    <w:p w14:paraId="7049A90B"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Semestral</w:t>
      </w:r>
    </w:p>
    <w:p w14:paraId="54E70C2C"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Anual</w:t>
      </w:r>
    </w:p>
    <w:p w14:paraId="3ECAD385" w14:textId="77777777" w:rsidR="00520480" w:rsidRPr="00D961A7" w:rsidRDefault="00520480" w:rsidP="00520480">
      <w:pPr>
        <w:numPr>
          <w:ilvl w:val="0"/>
          <w:numId w:val="15"/>
        </w:numPr>
        <w:spacing w:before="0"/>
        <w:rPr>
          <w:rFonts w:ascii="Arial Narrow" w:hAnsi="Arial Narrow"/>
        </w:rPr>
      </w:pPr>
      <w:r w:rsidRPr="00D961A7">
        <w:rPr>
          <w:rFonts w:ascii="Arial Narrow" w:hAnsi="Arial Narrow"/>
        </w:rPr>
        <w:t>Etc.</w:t>
      </w:r>
    </w:p>
    <w:p w14:paraId="06215F80" w14:textId="77777777" w:rsidR="00520480" w:rsidRPr="00D961A7" w:rsidRDefault="00520480" w:rsidP="00520480">
      <w:pPr>
        <w:spacing w:before="0"/>
        <w:rPr>
          <w:rFonts w:ascii="Arial Narrow" w:hAnsi="Arial Narrow"/>
        </w:rPr>
      </w:pPr>
      <w:r w:rsidRPr="00D961A7">
        <w:rPr>
          <w:rFonts w:ascii="Arial Narrow" w:hAnsi="Arial Narrow"/>
        </w:rPr>
        <w:t>En la columna tipo control podemos indicar:</w:t>
      </w:r>
    </w:p>
    <w:p w14:paraId="49595E3B"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Hoja de control</w:t>
      </w:r>
    </w:p>
    <w:p w14:paraId="0480E823"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Acto/plan</w:t>
      </w:r>
    </w:p>
    <w:p w14:paraId="60562D00"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Plan</w:t>
      </w:r>
    </w:p>
    <w:p w14:paraId="6509523B"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Acto</w:t>
      </w:r>
    </w:p>
    <w:p w14:paraId="31A49D97"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Factura</w:t>
      </w:r>
    </w:p>
    <w:p w14:paraId="133E82E0" w14:textId="77777777" w:rsidR="00520480" w:rsidRPr="00D961A7" w:rsidRDefault="00520480" w:rsidP="00520480">
      <w:pPr>
        <w:numPr>
          <w:ilvl w:val="0"/>
          <w:numId w:val="16"/>
        </w:numPr>
        <w:spacing w:before="0"/>
        <w:rPr>
          <w:rFonts w:ascii="Arial Narrow" w:hAnsi="Arial Narrow"/>
        </w:rPr>
      </w:pPr>
      <w:r w:rsidRPr="00D961A7">
        <w:rPr>
          <w:rFonts w:ascii="Arial Narrow" w:hAnsi="Arial Narrow"/>
        </w:rPr>
        <w:t>Etc.</w:t>
      </w:r>
    </w:p>
    <w:p w14:paraId="602F76C2" w14:textId="0C0FE6D7" w:rsidR="004F7EFD" w:rsidRPr="00C22E67" w:rsidRDefault="004F7EFD" w:rsidP="00D86F91">
      <w:pPr>
        <w:pStyle w:val="TAnexo1"/>
        <w:spacing w:before="0" w:after="120"/>
        <w:rPr>
          <w:rFonts w:ascii="Arial Narrow" w:hAnsi="Arial Narrow"/>
        </w:rPr>
      </w:pPr>
      <w:bookmarkStart w:id="28" w:name="_Toc4577110"/>
      <w:r w:rsidRPr="00C22E67">
        <w:rPr>
          <w:rFonts w:ascii="Arial Narrow" w:hAnsi="Arial Narrow"/>
        </w:rPr>
        <w:lastRenderedPageBreak/>
        <w:t xml:space="preserve">ANEXO </w:t>
      </w:r>
      <w:r w:rsidR="00200C56">
        <w:rPr>
          <w:rFonts w:ascii="Arial Narrow" w:hAnsi="Arial Narrow"/>
        </w:rPr>
        <w:t>XI.</w:t>
      </w:r>
      <w:r w:rsidR="00520480">
        <w:rPr>
          <w:rFonts w:ascii="Arial Narrow" w:hAnsi="Arial Narrow"/>
        </w:rPr>
        <w:t>5</w:t>
      </w:r>
      <w:r w:rsidR="00200C56">
        <w:rPr>
          <w:rFonts w:ascii="Arial Narrow" w:hAnsi="Arial Narrow"/>
        </w:rPr>
        <w:t>:</w:t>
      </w:r>
      <w:r w:rsidRPr="00C22E67">
        <w:rPr>
          <w:rFonts w:ascii="Arial Narrow" w:hAnsi="Arial Narrow"/>
        </w:rPr>
        <w:t xml:space="preserve"> Obligaciones adquiridas que son adicionales al Pliego (incluidas en la oferta del adjudicatario)</w:t>
      </w:r>
      <w:bookmarkEnd w:id="28"/>
    </w:p>
    <w:p w14:paraId="17EBD0D6" w14:textId="77777777" w:rsidR="004F7EFD" w:rsidRPr="00C22E67" w:rsidRDefault="004F7EFD" w:rsidP="00D86F91">
      <w:pPr>
        <w:spacing w:before="0"/>
        <w:rPr>
          <w:rFonts w:ascii="Arial Narrow" w:hAnsi="Arial Narrow"/>
        </w:rPr>
      </w:pPr>
    </w:p>
    <w:tbl>
      <w:tblPr>
        <w:tblW w:w="0" w:type="auto"/>
        <w:tblInd w:w="50" w:type="dxa"/>
        <w:tblLayout w:type="fixed"/>
        <w:tblCellMar>
          <w:left w:w="70" w:type="dxa"/>
          <w:right w:w="70" w:type="dxa"/>
        </w:tblCellMar>
        <w:tblLook w:val="0000" w:firstRow="0" w:lastRow="0" w:firstColumn="0" w:lastColumn="0" w:noHBand="0" w:noVBand="0"/>
      </w:tblPr>
      <w:tblGrid>
        <w:gridCol w:w="1428"/>
        <w:gridCol w:w="425"/>
        <w:gridCol w:w="284"/>
        <w:gridCol w:w="1701"/>
        <w:gridCol w:w="1275"/>
        <w:gridCol w:w="1560"/>
        <w:gridCol w:w="992"/>
        <w:gridCol w:w="329"/>
        <w:gridCol w:w="521"/>
        <w:gridCol w:w="1783"/>
        <w:gridCol w:w="10"/>
        <w:gridCol w:w="10"/>
      </w:tblGrid>
      <w:tr w:rsidR="004F7EFD" w:rsidRPr="00C22E67" w14:paraId="33B12FF6" w14:textId="77777777">
        <w:trPr>
          <w:trHeight w:val="50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4CB76BD9"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Arial"/>
                <w:b/>
                <w:bCs/>
                <w:color w:val="000000"/>
                <w:sz w:val="36"/>
                <w:szCs w:val="36"/>
                <w:lang w:eastAsia="es-ES"/>
              </w:rPr>
              <w:t>CONTRATO 00000/20**</w:t>
            </w:r>
          </w:p>
        </w:tc>
      </w:tr>
      <w:tr w:rsidR="004F7EFD" w:rsidRPr="00C22E67" w14:paraId="5A087ADA" w14:textId="77777777">
        <w:trPr>
          <w:trHeight w:val="44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2F89B8D3"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Arial"/>
                <w:b/>
                <w:bCs/>
                <w:color w:val="000000"/>
                <w:sz w:val="28"/>
                <w:szCs w:val="28"/>
                <w:lang w:eastAsia="es-ES"/>
              </w:rPr>
              <w:t xml:space="preserve">SERVICIO DE LIMPIEZA CENTROS SANITARIOS DEL SERVICIO ANDALUZ DE SALUD </w:t>
            </w:r>
          </w:p>
          <w:p w14:paraId="518442E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Arial"/>
                <w:b/>
                <w:bCs/>
                <w:color w:val="000000"/>
                <w:sz w:val="28"/>
                <w:szCs w:val="28"/>
                <w:lang w:eastAsia="es-ES"/>
              </w:rPr>
              <w:t xml:space="preserve">EN LA PROVINCIA DE </w:t>
            </w:r>
          </w:p>
        </w:tc>
      </w:tr>
      <w:tr w:rsidR="004F7EFD" w:rsidRPr="00C22E67" w14:paraId="378A895C" w14:textId="77777777">
        <w:trPr>
          <w:trHeight w:val="444"/>
        </w:trPr>
        <w:tc>
          <w:tcPr>
            <w:tcW w:w="10318" w:type="dxa"/>
            <w:gridSpan w:val="12"/>
            <w:tcBorders>
              <w:top w:val="single" w:sz="8" w:space="0" w:color="000000"/>
              <w:left w:val="single" w:sz="8" w:space="0" w:color="000000"/>
              <w:bottom w:val="single" w:sz="8" w:space="0" w:color="000000"/>
              <w:right w:val="single" w:sz="8" w:space="0" w:color="000000"/>
            </w:tcBorders>
            <w:shd w:val="clear" w:color="auto" w:fill="auto"/>
            <w:vAlign w:val="center"/>
          </w:tcPr>
          <w:p w14:paraId="125DE799"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s="Arial"/>
                <w:b/>
                <w:bCs/>
                <w:color w:val="000000"/>
                <w:sz w:val="28"/>
                <w:szCs w:val="28"/>
                <w:lang w:eastAsia="es-ES"/>
              </w:rPr>
              <w:t>SISTEMA DE GESTIÓN DE LA CALIDAD DE LA PRESTACIÓN DEL SERVICIO DE LIMPIEZA</w:t>
            </w:r>
          </w:p>
        </w:tc>
      </w:tr>
      <w:tr w:rsidR="004F7EFD" w:rsidRPr="00C22E67" w14:paraId="58BAB20B" w14:textId="77777777">
        <w:trPr>
          <w:gridAfter w:val="2"/>
          <w:wAfter w:w="20" w:type="dxa"/>
          <w:trHeight w:val="276"/>
        </w:trPr>
        <w:tc>
          <w:tcPr>
            <w:tcW w:w="1428" w:type="dxa"/>
            <w:shd w:val="clear" w:color="auto" w:fill="auto"/>
            <w:vAlign w:val="bottom"/>
          </w:tcPr>
          <w:p w14:paraId="58C471C7" w14:textId="77777777" w:rsidR="004F7EFD" w:rsidRPr="00C22E67" w:rsidRDefault="004F7EFD" w:rsidP="00D86F91">
            <w:pPr>
              <w:suppressAutoHyphens w:val="0"/>
              <w:snapToGrid w:val="0"/>
              <w:spacing w:before="0"/>
              <w:jc w:val="left"/>
              <w:rPr>
                <w:rFonts w:ascii="Arial Narrow" w:hAnsi="Arial Narrow" w:cs="Arial"/>
                <w:b/>
                <w:bCs/>
                <w:color w:val="000000"/>
                <w:sz w:val="18"/>
                <w:szCs w:val="18"/>
                <w:lang w:eastAsia="es-ES"/>
              </w:rPr>
            </w:pPr>
          </w:p>
        </w:tc>
        <w:tc>
          <w:tcPr>
            <w:tcW w:w="425" w:type="dxa"/>
            <w:shd w:val="clear" w:color="auto" w:fill="auto"/>
            <w:vAlign w:val="bottom"/>
          </w:tcPr>
          <w:p w14:paraId="034DB397" w14:textId="77777777" w:rsidR="004F7EFD" w:rsidRPr="00C22E67" w:rsidRDefault="004F7EFD" w:rsidP="00D86F91">
            <w:pPr>
              <w:suppressAutoHyphens w:val="0"/>
              <w:snapToGrid w:val="0"/>
              <w:spacing w:before="0"/>
              <w:jc w:val="left"/>
              <w:rPr>
                <w:rFonts w:ascii="Arial Narrow" w:hAnsi="Arial Narrow" w:cs="Arial"/>
                <w:sz w:val="18"/>
                <w:szCs w:val="18"/>
                <w:lang w:eastAsia="es-ES"/>
              </w:rPr>
            </w:pPr>
          </w:p>
        </w:tc>
        <w:tc>
          <w:tcPr>
            <w:tcW w:w="1985" w:type="dxa"/>
            <w:gridSpan w:val="2"/>
            <w:shd w:val="clear" w:color="auto" w:fill="auto"/>
            <w:vAlign w:val="bottom"/>
          </w:tcPr>
          <w:p w14:paraId="56EF6898" w14:textId="77777777" w:rsidR="004F7EFD" w:rsidRPr="00C22E67" w:rsidRDefault="004F7EFD" w:rsidP="00D86F91">
            <w:pPr>
              <w:suppressAutoHyphens w:val="0"/>
              <w:snapToGrid w:val="0"/>
              <w:spacing w:before="0"/>
              <w:jc w:val="left"/>
              <w:rPr>
                <w:rFonts w:ascii="Arial Narrow" w:hAnsi="Arial Narrow" w:cs="Arial"/>
                <w:sz w:val="18"/>
                <w:szCs w:val="18"/>
                <w:lang w:eastAsia="es-ES"/>
              </w:rPr>
            </w:pPr>
          </w:p>
        </w:tc>
        <w:tc>
          <w:tcPr>
            <w:tcW w:w="1275" w:type="dxa"/>
            <w:shd w:val="clear" w:color="auto" w:fill="auto"/>
            <w:vAlign w:val="bottom"/>
          </w:tcPr>
          <w:p w14:paraId="398C66AA" w14:textId="77777777" w:rsidR="004F7EFD" w:rsidRPr="00C22E67" w:rsidRDefault="004F7EFD" w:rsidP="00D86F91">
            <w:pPr>
              <w:suppressAutoHyphens w:val="0"/>
              <w:snapToGrid w:val="0"/>
              <w:spacing w:before="0"/>
              <w:jc w:val="left"/>
              <w:rPr>
                <w:rFonts w:ascii="Arial Narrow" w:hAnsi="Arial Narrow" w:cs="Arial"/>
                <w:sz w:val="18"/>
                <w:szCs w:val="18"/>
                <w:lang w:eastAsia="es-ES"/>
              </w:rPr>
            </w:pPr>
          </w:p>
        </w:tc>
        <w:tc>
          <w:tcPr>
            <w:tcW w:w="1560" w:type="dxa"/>
            <w:shd w:val="clear" w:color="auto" w:fill="auto"/>
            <w:vAlign w:val="bottom"/>
          </w:tcPr>
          <w:p w14:paraId="5A4B5143" w14:textId="77777777" w:rsidR="004F7EFD" w:rsidRPr="00C22E67" w:rsidRDefault="004F7EFD" w:rsidP="00D86F91">
            <w:pPr>
              <w:suppressAutoHyphens w:val="0"/>
              <w:snapToGrid w:val="0"/>
              <w:spacing w:before="0"/>
              <w:jc w:val="left"/>
              <w:rPr>
                <w:rFonts w:ascii="Arial Narrow" w:hAnsi="Arial Narrow" w:cs="Arial"/>
                <w:sz w:val="20"/>
                <w:szCs w:val="20"/>
                <w:lang w:eastAsia="es-ES"/>
              </w:rPr>
            </w:pPr>
          </w:p>
        </w:tc>
        <w:tc>
          <w:tcPr>
            <w:tcW w:w="992" w:type="dxa"/>
            <w:shd w:val="clear" w:color="auto" w:fill="auto"/>
            <w:vAlign w:val="bottom"/>
          </w:tcPr>
          <w:p w14:paraId="16795873" w14:textId="77777777" w:rsidR="004F7EFD" w:rsidRPr="00C22E67" w:rsidRDefault="004F7EFD" w:rsidP="00D86F91">
            <w:pPr>
              <w:suppressAutoHyphens w:val="0"/>
              <w:snapToGrid w:val="0"/>
              <w:spacing w:before="0"/>
              <w:jc w:val="left"/>
              <w:rPr>
                <w:rFonts w:ascii="Arial Narrow" w:hAnsi="Arial Narrow" w:cs="Arial"/>
                <w:sz w:val="20"/>
                <w:szCs w:val="20"/>
                <w:lang w:eastAsia="es-ES"/>
              </w:rPr>
            </w:pPr>
          </w:p>
        </w:tc>
        <w:tc>
          <w:tcPr>
            <w:tcW w:w="329" w:type="dxa"/>
            <w:shd w:val="clear" w:color="auto" w:fill="auto"/>
            <w:vAlign w:val="bottom"/>
          </w:tcPr>
          <w:p w14:paraId="4842F6D7" w14:textId="77777777" w:rsidR="004F7EFD" w:rsidRPr="00C22E67" w:rsidRDefault="004F7EFD" w:rsidP="00D86F91">
            <w:pPr>
              <w:suppressAutoHyphens w:val="0"/>
              <w:snapToGrid w:val="0"/>
              <w:spacing w:before="0"/>
              <w:jc w:val="left"/>
              <w:rPr>
                <w:rFonts w:ascii="Arial Narrow" w:hAnsi="Arial Narrow" w:cs="Arial"/>
                <w:sz w:val="20"/>
                <w:szCs w:val="20"/>
                <w:lang w:eastAsia="es-ES"/>
              </w:rPr>
            </w:pPr>
          </w:p>
        </w:tc>
        <w:tc>
          <w:tcPr>
            <w:tcW w:w="521" w:type="dxa"/>
            <w:shd w:val="clear" w:color="auto" w:fill="auto"/>
            <w:vAlign w:val="bottom"/>
          </w:tcPr>
          <w:p w14:paraId="4C045F63" w14:textId="77777777" w:rsidR="004F7EFD" w:rsidRPr="00C22E67" w:rsidRDefault="004F7EFD" w:rsidP="00D86F91">
            <w:pPr>
              <w:suppressAutoHyphens w:val="0"/>
              <w:snapToGrid w:val="0"/>
              <w:spacing w:before="0"/>
              <w:jc w:val="left"/>
              <w:rPr>
                <w:rFonts w:ascii="Arial Narrow" w:hAnsi="Arial Narrow" w:cs="Arial"/>
                <w:sz w:val="20"/>
                <w:szCs w:val="20"/>
                <w:lang w:eastAsia="es-ES"/>
              </w:rPr>
            </w:pPr>
          </w:p>
        </w:tc>
        <w:tc>
          <w:tcPr>
            <w:tcW w:w="1783" w:type="dxa"/>
            <w:shd w:val="clear" w:color="auto" w:fill="auto"/>
            <w:vAlign w:val="bottom"/>
          </w:tcPr>
          <w:p w14:paraId="5ECC252A" w14:textId="77777777" w:rsidR="004F7EFD" w:rsidRPr="00C22E67" w:rsidRDefault="004F7EFD" w:rsidP="00D86F91">
            <w:pPr>
              <w:suppressAutoHyphens w:val="0"/>
              <w:snapToGrid w:val="0"/>
              <w:spacing w:before="0"/>
              <w:jc w:val="left"/>
              <w:rPr>
                <w:rFonts w:ascii="Arial Narrow" w:hAnsi="Arial Narrow" w:cs="Arial"/>
                <w:sz w:val="20"/>
                <w:szCs w:val="20"/>
                <w:lang w:eastAsia="es-ES"/>
              </w:rPr>
            </w:pPr>
          </w:p>
        </w:tc>
      </w:tr>
      <w:tr w:rsidR="004F7EFD" w:rsidRPr="00C22E67" w14:paraId="20EA08A6" w14:textId="77777777">
        <w:trPr>
          <w:trHeight w:val="439"/>
        </w:trPr>
        <w:tc>
          <w:tcPr>
            <w:tcW w:w="5113" w:type="dxa"/>
            <w:gridSpan w:val="5"/>
            <w:vMerge w:val="restart"/>
            <w:tcBorders>
              <w:top w:val="single" w:sz="8" w:space="0" w:color="000000"/>
              <w:left w:val="single" w:sz="8" w:space="0" w:color="000000"/>
              <w:bottom w:val="single" w:sz="8" w:space="0" w:color="000000"/>
            </w:tcBorders>
            <w:shd w:val="clear" w:color="auto" w:fill="auto"/>
            <w:vAlign w:val="center"/>
          </w:tcPr>
          <w:p w14:paraId="0D4D3E85" w14:textId="77777777" w:rsidR="004F7EFD" w:rsidRPr="00C22E67" w:rsidRDefault="004F7EFD" w:rsidP="00D86F91">
            <w:pPr>
              <w:spacing w:before="0"/>
              <w:rPr>
                <w:rFonts w:ascii="Arial Narrow" w:hAnsi="Arial Narrow"/>
              </w:rPr>
            </w:pPr>
            <w:r w:rsidRPr="00C22E67">
              <w:rPr>
                <w:rFonts w:ascii="Arial Narrow" w:hAnsi="Arial Narrow"/>
                <w:lang w:eastAsia="es-ES"/>
              </w:rPr>
              <w:t xml:space="preserve">CENTRO: </w:t>
            </w:r>
          </w:p>
        </w:tc>
        <w:tc>
          <w:tcPr>
            <w:tcW w:w="1560" w:type="dxa"/>
            <w:tcBorders>
              <w:top w:val="single" w:sz="8" w:space="0" w:color="000000"/>
              <w:left w:val="single" w:sz="4" w:space="0" w:color="000000"/>
              <w:bottom w:val="single" w:sz="4" w:space="0" w:color="000000"/>
            </w:tcBorders>
            <w:shd w:val="clear" w:color="auto" w:fill="auto"/>
            <w:vAlign w:val="center"/>
          </w:tcPr>
          <w:p w14:paraId="676424B8" w14:textId="77777777" w:rsidR="004F7EFD" w:rsidRPr="00C22E67" w:rsidRDefault="004F7EFD" w:rsidP="00D86F91">
            <w:pPr>
              <w:spacing w:before="0"/>
              <w:rPr>
                <w:rFonts w:ascii="Arial Narrow" w:hAnsi="Arial Narrow"/>
              </w:rPr>
            </w:pPr>
            <w:r w:rsidRPr="00C22E67">
              <w:rPr>
                <w:rFonts w:ascii="Arial Narrow" w:hAnsi="Arial Narrow"/>
                <w:lang w:eastAsia="es-ES"/>
              </w:rPr>
              <w:t>FECHA:</w:t>
            </w:r>
          </w:p>
        </w:tc>
        <w:tc>
          <w:tcPr>
            <w:tcW w:w="992" w:type="dxa"/>
            <w:tcBorders>
              <w:top w:val="single" w:sz="8" w:space="0" w:color="000000"/>
              <w:left w:val="single" w:sz="4" w:space="0" w:color="000000"/>
              <w:bottom w:val="single" w:sz="4" w:space="0" w:color="000000"/>
            </w:tcBorders>
            <w:shd w:val="clear" w:color="auto" w:fill="auto"/>
            <w:vAlign w:val="center"/>
          </w:tcPr>
          <w:p w14:paraId="07E18DB9" w14:textId="77777777" w:rsidR="004F7EFD" w:rsidRPr="00C22E67" w:rsidRDefault="004F7EFD" w:rsidP="00D86F91">
            <w:pPr>
              <w:snapToGrid w:val="0"/>
              <w:spacing w:before="0"/>
              <w:rPr>
                <w:rFonts w:ascii="Arial Narrow" w:hAnsi="Arial Narrow"/>
                <w:color w:val="FF0000"/>
                <w:sz w:val="20"/>
                <w:szCs w:val="20"/>
                <w:lang w:eastAsia="es-ES"/>
              </w:rPr>
            </w:pPr>
          </w:p>
        </w:tc>
        <w:tc>
          <w:tcPr>
            <w:tcW w:w="329" w:type="dxa"/>
            <w:tcBorders>
              <w:top w:val="none" w:sz="0" w:space="0" w:color="000000"/>
              <w:left w:val="single" w:sz="8" w:space="0" w:color="000000"/>
              <w:bottom w:val="none" w:sz="0" w:space="0" w:color="000000"/>
            </w:tcBorders>
            <w:shd w:val="clear" w:color="auto" w:fill="auto"/>
            <w:vAlign w:val="bottom"/>
          </w:tcPr>
          <w:p w14:paraId="7306B4BE" w14:textId="77777777" w:rsidR="004F7EFD" w:rsidRPr="00C22E67" w:rsidRDefault="004F7EFD" w:rsidP="00D86F91">
            <w:pPr>
              <w:snapToGrid w:val="0"/>
              <w:spacing w:before="0"/>
              <w:rPr>
                <w:rFonts w:ascii="Arial Narrow" w:hAnsi="Arial Narrow"/>
                <w:color w:val="FF0000"/>
                <w:sz w:val="20"/>
                <w:szCs w:val="20"/>
                <w:lang w:eastAsia="es-ES"/>
              </w:rPr>
            </w:pPr>
          </w:p>
        </w:tc>
        <w:tc>
          <w:tcPr>
            <w:tcW w:w="521" w:type="dxa"/>
            <w:tcBorders>
              <w:top w:val="none" w:sz="0" w:space="0" w:color="000000"/>
              <w:left w:val="none" w:sz="0" w:space="0" w:color="000000"/>
              <w:bottom w:val="none" w:sz="0" w:space="0" w:color="000000"/>
            </w:tcBorders>
            <w:shd w:val="clear" w:color="auto" w:fill="auto"/>
            <w:vAlign w:val="bottom"/>
          </w:tcPr>
          <w:p w14:paraId="6350C240" w14:textId="77777777" w:rsidR="004F7EFD" w:rsidRPr="00C22E67" w:rsidRDefault="004F7EFD" w:rsidP="00D86F91">
            <w:pPr>
              <w:snapToGrid w:val="0"/>
              <w:spacing w:before="0"/>
              <w:rPr>
                <w:rFonts w:ascii="Arial Narrow" w:hAnsi="Arial Narrow"/>
                <w:sz w:val="20"/>
                <w:szCs w:val="20"/>
                <w:lang w:eastAsia="es-ES"/>
              </w:rPr>
            </w:pPr>
          </w:p>
        </w:tc>
        <w:tc>
          <w:tcPr>
            <w:tcW w:w="1803"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C38FA60" w14:textId="77777777" w:rsidR="004F7EFD" w:rsidRPr="00C22E67" w:rsidRDefault="004F7EFD" w:rsidP="00D86F91">
            <w:pPr>
              <w:spacing w:before="0"/>
              <w:rPr>
                <w:rFonts w:ascii="Arial Narrow" w:hAnsi="Arial Narrow"/>
              </w:rPr>
            </w:pPr>
            <w:r w:rsidRPr="00C22E67">
              <w:rPr>
                <w:rFonts w:ascii="Arial Narrow" w:hAnsi="Arial Narrow"/>
                <w:sz w:val="20"/>
                <w:szCs w:val="20"/>
                <w:lang w:val="en-US" w:eastAsia="es-ES"/>
              </w:rPr>
              <w:t>CHECK-LIST EVALUACION OFERTA</w:t>
            </w:r>
          </w:p>
        </w:tc>
      </w:tr>
      <w:tr w:rsidR="004F7EFD" w:rsidRPr="00C22E67" w14:paraId="0EC7D84D" w14:textId="77777777">
        <w:trPr>
          <w:trHeight w:val="305"/>
        </w:trPr>
        <w:tc>
          <w:tcPr>
            <w:tcW w:w="5113" w:type="dxa"/>
            <w:gridSpan w:val="5"/>
            <w:vMerge/>
            <w:tcBorders>
              <w:top w:val="single" w:sz="8" w:space="0" w:color="000000"/>
              <w:left w:val="single" w:sz="8" w:space="0" w:color="000000"/>
              <w:bottom w:val="single" w:sz="8" w:space="0" w:color="000000"/>
            </w:tcBorders>
            <w:shd w:val="clear" w:color="auto" w:fill="auto"/>
            <w:vAlign w:val="center"/>
          </w:tcPr>
          <w:p w14:paraId="4D5A7EA1" w14:textId="77777777" w:rsidR="004F7EFD" w:rsidRPr="00C22E67" w:rsidRDefault="004F7EFD" w:rsidP="00D86F91">
            <w:pPr>
              <w:snapToGrid w:val="0"/>
              <w:spacing w:before="0"/>
              <w:rPr>
                <w:rFonts w:ascii="Arial Narrow" w:hAnsi="Arial Narrow"/>
                <w:sz w:val="20"/>
                <w:szCs w:val="20"/>
                <w:lang w:val="en-US" w:eastAsia="es-ES"/>
              </w:rPr>
            </w:pPr>
          </w:p>
        </w:tc>
        <w:tc>
          <w:tcPr>
            <w:tcW w:w="1560" w:type="dxa"/>
            <w:tcBorders>
              <w:top w:val="none" w:sz="0" w:space="0" w:color="000000"/>
              <w:left w:val="single" w:sz="4" w:space="0" w:color="000000"/>
              <w:bottom w:val="single" w:sz="8" w:space="0" w:color="000000"/>
            </w:tcBorders>
            <w:shd w:val="clear" w:color="auto" w:fill="auto"/>
            <w:vAlign w:val="center"/>
          </w:tcPr>
          <w:p w14:paraId="23B8B46A" w14:textId="77777777" w:rsidR="004F7EFD" w:rsidRPr="00C22E67" w:rsidRDefault="004F7EFD" w:rsidP="00D86F91">
            <w:pPr>
              <w:spacing w:before="0"/>
              <w:rPr>
                <w:rFonts w:ascii="Arial Narrow" w:hAnsi="Arial Narrow"/>
              </w:rPr>
            </w:pPr>
            <w:r w:rsidRPr="00C22E67">
              <w:rPr>
                <w:rFonts w:ascii="Arial Narrow" w:hAnsi="Arial Narrow"/>
                <w:lang w:eastAsia="es-ES"/>
              </w:rPr>
              <w:t>PERIODO:</w:t>
            </w:r>
          </w:p>
        </w:tc>
        <w:tc>
          <w:tcPr>
            <w:tcW w:w="992" w:type="dxa"/>
            <w:tcBorders>
              <w:top w:val="none" w:sz="0" w:space="0" w:color="000000"/>
              <w:left w:val="single" w:sz="4" w:space="0" w:color="000000"/>
              <w:bottom w:val="single" w:sz="8" w:space="0" w:color="000000"/>
            </w:tcBorders>
            <w:shd w:val="clear" w:color="auto" w:fill="auto"/>
            <w:vAlign w:val="center"/>
          </w:tcPr>
          <w:p w14:paraId="7FEE1CBF" w14:textId="77777777" w:rsidR="004F7EFD" w:rsidRPr="00C22E67" w:rsidRDefault="004F7EFD" w:rsidP="00D86F91">
            <w:pPr>
              <w:snapToGrid w:val="0"/>
              <w:spacing w:before="0"/>
              <w:rPr>
                <w:rFonts w:ascii="Arial Narrow" w:hAnsi="Arial Narrow"/>
                <w:color w:val="FF0000"/>
                <w:sz w:val="20"/>
                <w:szCs w:val="20"/>
                <w:lang w:eastAsia="es-ES"/>
              </w:rPr>
            </w:pPr>
          </w:p>
        </w:tc>
        <w:tc>
          <w:tcPr>
            <w:tcW w:w="329" w:type="dxa"/>
            <w:tcBorders>
              <w:top w:val="none" w:sz="0" w:space="0" w:color="000000"/>
              <w:left w:val="single" w:sz="8" w:space="0" w:color="000000"/>
              <w:bottom w:val="none" w:sz="0" w:space="0" w:color="000000"/>
            </w:tcBorders>
            <w:shd w:val="clear" w:color="auto" w:fill="auto"/>
            <w:vAlign w:val="bottom"/>
          </w:tcPr>
          <w:p w14:paraId="6CD1CE36" w14:textId="77777777" w:rsidR="004F7EFD" w:rsidRPr="00C22E67" w:rsidRDefault="004F7EFD" w:rsidP="00D86F91">
            <w:pPr>
              <w:snapToGrid w:val="0"/>
              <w:spacing w:before="0"/>
              <w:rPr>
                <w:rFonts w:ascii="Arial Narrow" w:hAnsi="Arial Narrow"/>
                <w:color w:val="FF0000"/>
                <w:sz w:val="20"/>
                <w:szCs w:val="20"/>
                <w:lang w:eastAsia="es-ES"/>
              </w:rPr>
            </w:pPr>
          </w:p>
        </w:tc>
        <w:tc>
          <w:tcPr>
            <w:tcW w:w="521" w:type="dxa"/>
            <w:tcBorders>
              <w:top w:val="none" w:sz="0" w:space="0" w:color="000000"/>
              <w:left w:val="none" w:sz="0" w:space="0" w:color="000000"/>
              <w:bottom w:val="none" w:sz="0" w:space="0" w:color="000000"/>
            </w:tcBorders>
            <w:shd w:val="clear" w:color="auto" w:fill="auto"/>
            <w:vAlign w:val="bottom"/>
          </w:tcPr>
          <w:p w14:paraId="47E0CD27" w14:textId="77777777" w:rsidR="004F7EFD" w:rsidRPr="00C22E67" w:rsidRDefault="004F7EFD" w:rsidP="00D86F91">
            <w:pPr>
              <w:snapToGrid w:val="0"/>
              <w:spacing w:before="0"/>
              <w:rPr>
                <w:rFonts w:ascii="Arial Narrow" w:hAnsi="Arial Narrow"/>
                <w:sz w:val="20"/>
                <w:szCs w:val="20"/>
                <w:lang w:eastAsia="es-ES"/>
              </w:rPr>
            </w:pPr>
          </w:p>
        </w:tc>
        <w:tc>
          <w:tcPr>
            <w:tcW w:w="1803" w:type="dxa"/>
            <w:gridSpan w:val="3"/>
            <w:vMerge/>
            <w:tcBorders>
              <w:top w:val="single" w:sz="8" w:space="0" w:color="000000"/>
              <w:left w:val="single" w:sz="8" w:space="0" w:color="000000"/>
              <w:bottom w:val="single" w:sz="8" w:space="0" w:color="000000"/>
              <w:right w:val="single" w:sz="8" w:space="0" w:color="000000"/>
            </w:tcBorders>
            <w:shd w:val="clear" w:color="auto" w:fill="auto"/>
            <w:vAlign w:val="center"/>
          </w:tcPr>
          <w:p w14:paraId="162B1B6D"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6D32EDAB" w14:textId="77777777">
        <w:trPr>
          <w:gridAfter w:val="2"/>
          <w:wAfter w:w="20" w:type="dxa"/>
          <w:trHeight w:val="264"/>
        </w:trPr>
        <w:tc>
          <w:tcPr>
            <w:tcW w:w="1428" w:type="dxa"/>
            <w:shd w:val="clear" w:color="auto" w:fill="auto"/>
            <w:vAlign w:val="bottom"/>
          </w:tcPr>
          <w:p w14:paraId="23C1C230" w14:textId="77777777" w:rsidR="004F7EFD" w:rsidRPr="00C22E67" w:rsidRDefault="004F7EFD" w:rsidP="00D86F91">
            <w:pPr>
              <w:snapToGrid w:val="0"/>
              <w:spacing w:before="0"/>
              <w:rPr>
                <w:rFonts w:ascii="Arial Narrow" w:hAnsi="Arial Narrow"/>
                <w:sz w:val="18"/>
                <w:szCs w:val="18"/>
                <w:lang w:eastAsia="es-ES"/>
              </w:rPr>
            </w:pPr>
          </w:p>
        </w:tc>
        <w:tc>
          <w:tcPr>
            <w:tcW w:w="709" w:type="dxa"/>
            <w:gridSpan w:val="2"/>
            <w:shd w:val="clear" w:color="auto" w:fill="auto"/>
            <w:vAlign w:val="bottom"/>
          </w:tcPr>
          <w:p w14:paraId="5B437876" w14:textId="77777777" w:rsidR="004F7EFD" w:rsidRPr="00C22E67" w:rsidRDefault="004F7EFD" w:rsidP="00D86F91">
            <w:pPr>
              <w:snapToGrid w:val="0"/>
              <w:spacing w:before="0"/>
              <w:rPr>
                <w:rFonts w:ascii="Arial Narrow" w:hAnsi="Arial Narrow"/>
                <w:sz w:val="18"/>
                <w:szCs w:val="18"/>
                <w:lang w:eastAsia="es-ES"/>
              </w:rPr>
            </w:pPr>
          </w:p>
        </w:tc>
        <w:tc>
          <w:tcPr>
            <w:tcW w:w="1701" w:type="dxa"/>
            <w:shd w:val="clear" w:color="auto" w:fill="auto"/>
            <w:vAlign w:val="bottom"/>
          </w:tcPr>
          <w:p w14:paraId="46713C94" w14:textId="77777777" w:rsidR="004F7EFD" w:rsidRPr="00C22E67" w:rsidRDefault="004F7EFD" w:rsidP="00D86F91">
            <w:pPr>
              <w:snapToGrid w:val="0"/>
              <w:spacing w:before="0"/>
              <w:rPr>
                <w:rFonts w:ascii="Arial Narrow" w:hAnsi="Arial Narrow"/>
                <w:sz w:val="18"/>
                <w:szCs w:val="18"/>
                <w:lang w:eastAsia="es-ES"/>
              </w:rPr>
            </w:pPr>
          </w:p>
        </w:tc>
        <w:tc>
          <w:tcPr>
            <w:tcW w:w="1275" w:type="dxa"/>
            <w:shd w:val="clear" w:color="auto" w:fill="auto"/>
            <w:vAlign w:val="bottom"/>
          </w:tcPr>
          <w:p w14:paraId="012DE152" w14:textId="77777777" w:rsidR="004F7EFD" w:rsidRPr="00C22E67" w:rsidRDefault="004F7EFD" w:rsidP="00D86F91">
            <w:pPr>
              <w:snapToGrid w:val="0"/>
              <w:spacing w:before="0"/>
              <w:rPr>
                <w:rFonts w:ascii="Arial Narrow" w:hAnsi="Arial Narrow"/>
                <w:sz w:val="18"/>
                <w:szCs w:val="18"/>
                <w:lang w:eastAsia="es-ES"/>
              </w:rPr>
            </w:pPr>
          </w:p>
        </w:tc>
        <w:tc>
          <w:tcPr>
            <w:tcW w:w="1560" w:type="dxa"/>
            <w:shd w:val="clear" w:color="auto" w:fill="auto"/>
            <w:vAlign w:val="bottom"/>
          </w:tcPr>
          <w:p w14:paraId="5829BB50" w14:textId="77777777" w:rsidR="004F7EFD" w:rsidRPr="00C22E67" w:rsidRDefault="004F7EFD" w:rsidP="00D86F91">
            <w:pPr>
              <w:snapToGrid w:val="0"/>
              <w:spacing w:before="0"/>
              <w:rPr>
                <w:rFonts w:ascii="Arial Narrow" w:hAnsi="Arial Narrow"/>
                <w:sz w:val="20"/>
                <w:szCs w:val="20"/>
                <w:lang w:eastAsia="es-ES"/>
              </w:rPr>
            </w:pPr>
          </w:p>
        </w:tc>
        <w:tc>
          <w:tcPr>
            <w:tcW w:w="992" w:type="dxa"/>
            <w:shd w:val="clear" w:color="auto" w:fill="auto"/>
            <w:vAlign w:val="bottom"/>
          </w:tcPr>
          <w:p w14:paraId="5403D291" w14:textId="77777777" w:rsidR="004F7EFD" w:rsidRPr="00C22E67" w:rsidRDefault="004F7EFD" w:rsidP="00D86F91">
            <w:pPr>
              <w:snapToGrid w:val="0"/>
              <w:spacing w:before="0"/>
              <w:rPr>
                <w:rFonts w:ascii="Arial Narrow" w:hAnsi="Arial Narrow"/>
                <w:sz w:val="20"/>
                <w:szCs w:val="20"/>
                <w:lang w:eastAsia="es-ES"/>
              </w:rPr>
            </w:pPr>
          </w:p>
        </w:tc>
        <w:tc>
          <w:tcPr>
            <w:tcW w:w="329" w:type="dxa"/>
            <w:shd w:val="clear" w:color="auto" w:fill="auto"/>
            <w:vAlign w:val="bottom"/>
          </w:tcPr>
          <w:p w14:paraId="31B1D633" w14:textId="77777777" w:rsidR="004F7EFD" w:rsidRPr="00C22E67" w:rsidRDefault="004F7EFD" w:rsidP="00D86F91">
            <w:pPr>
              <w:snapToGrid w:val="0"/>
              <w:spacing w:before="0"/>
              <w:rPr>
                <w:rFonts w:ascii="Arial Narrow" w:hAnsi="Arial Narrow"/>
                <w:sz w:val="20"/>
                <w:szCs w:val="20"/>
                <w:lang w:eastAsia="es-ES"/>
              </w:rPr>
            </w:pPr>
          </w:p>
        </w:tc>
        <w:tc>
          <w:tcPr>
            <w:tcW w:w="521" w:type="dxa"/>
            <w:shd w:val="clear" w:color="auto" w:fill="auto"/>
            <w:vAlign w:val="bottom"/>
          </w:tcPr>
          <w:p w14:paraId="0E732DFC" w14:textId="77777777" w:rsidR="004F7EFD" w:rsidRPr="00C22E67" w:rsidRDefault="004F7EFD" w:rsidP="00D86F91">
            <w:pPr>
              <w:snapToGrid w:val="0"/>
              <w:spacing w:before="0"/>
              <w:rPr>
                <w:rFonts w:ascii="Arial Narrow" w:hAnsi="Arial Narrow"/>
                <w:sz w:val="20"/>
                <w:szCs w:val="20"/>
                <w:lang w:eastAsia="es-ES"/>
              </w:rPr>
            </w:pPr>
          </w:p>
        </w:tc>
        <w:tc>
          <w:tcPr>
            <w:tcW w:w="1783" w:type="dxa"/>
            <w:shd w:val="clear" w:color="auto" w:fill="auto"/>
            <w:vAlign w:val="bottom"/>
          </w:tcPr>
          <w:p w14:paraId="73B7CCA6"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51EE1D37" w14:textId="77777777">
        <w:trPr>
          <w:gridAfter w:val="2"/>
          <w:wAfter w:w="20" w:type="dxa"/>
          <w:trHeight w:val="276"/>
        </w:trPr>
        <w:tc>
          <w:tcPr>
            <w:tcW w:w="1428" w:type="dxa"/>
            <w:shd w:val="clear" w:color="auto" w:fill="auto"/>
            <w:vAlign w:val="bottom"/>
          </w:tcPr>
          <w:p w14:paraId="55D4B294" w14:textId="77777777" w:rsidR="004F7EFD" w:rsidRPr="00C22E67" w:rsidRDefault="004F7EFD" w:rsidP="00D86F91">
            <w:pPr>
              <w:snapToGrid w:val="0"/>
              <w:spacing w:before="0"/>
              <w:rPr>
                <w:rFonts w:ascii="Arial Narrow" w:hAnsi="Arial Narrow"/>
                <w:sz w:val="18"/>
                <w:szCs w:val="18"/>
                <w:lang w:eastAsia="es-ES"/>
              </w:rPr>
            </w:pPr>
          </w:p>
        </w:tc>
        <w:tc>
          <w:tcPr>
            <w:tcW w:w="709" w:type="dxa"/>
            <w:gridSpan w:val="2"/>
            <w:shd w:val="clear" w:color="auto" w:fill="auto"/>
            <w:vAlign w:val="bottom"/>
          </w:tcPr>
          <w:p w14:paraId="5BD3C289" w14:textId="77777777" w:rsidR="004F7EFD" w:rsidRPr="00C22E67" w:rsidRDefault="004F7EFD" w:rsidP="00D86F91">
            <w:pPr>
              <w:snapToGrid w:val="0"/>
              <w:spacing w:before="0"/>
              <w:rPr>
                <w:rFonts w:ascii="Arial Narrow" w:hAnsi="Arial Narrow"/>
                <w:sz w:val="18"/>
                <w:szCs w:val="18"/>
                <w:lang w:eastAsia="es-ES"/>
              </w:rPr>
            </w:pPr>
          </w:p>
        </w:tc>
        <w:tc>
          <w:tcPr>
            <w:tcW w:w="1701" w:type="dxa"/>
            <w:shd w:val="clear" w:color="auto" w:fill="auto"/>
            <w:vAlign w:val="bottom"/>
          </w:tcPr>
          <w:p w14:paraId="65DAFBC0" w14:textId="77777777" w:rsidR="004F7EFD" w:rsidRPr="00C22E67" w:rsidRDefault="004F7EFD" w:rsidP="00D86F91">
            <w:pPr>
              <w:snapToGrid w:val="0"/>
              <w:spacing w:before="0"/>
              <w:rPr>
                <w:rFonts w:ascii="Arial Narrow" w:hAnsi="Arial Narrow"/>
                <w:sz w:val="18"/>
                <w:szCs w:val="18"/>
                <w:lang w:eastAsia="es-ES"/>
              </w:rPr>
            </w:pPr>
          </w:p>
        </w:tc>
        <w:tc>
          <w:tcPr>
            <w:tcW w:w="1275" w:type="dxa"/>
            <w:shd w:val="clear" w:color="auto" w:fill="auto"/>
            <w:vAlign w:val="bottom"/>
          </w:tcPr>
          <w:p w14:paraId="1CF8E9DE" w14:textId="77777777" w:rsidR="004F7EFD" w:rsidRPr="00C22E67" w:rsidRDefault="004F7EFD" w:rsidP="00D86F91">
            <w:pPr>
              <w:snapToGrid w:val="0"/>
              <w:spacing w:before="0"/>
              <w:rPr>
                <w:rFonts w:ascii="Arial Narrow" w:hAnsi="Arial Narrow"/>
                <w:sz w:val="18"/>
                <w:szCs w:val="18"/>
                <w:lang w:eastAsia="es-ES"/>
              </w:rPr>
            </w:pPr>
          </w:p>
        </w:tc>
        <w:tc>
          <w:tcPr>
            <w:tcW w:w="1560" w:type="dxa"/>
            <w:shd w:val="clear" w:color="auto" w:fill="auto"/>
            <w:vAlign w:val="bottom"/>
          </w:tcPr>
          <w:p w14:paraId="14309975" w14:textId="77777777" w:rsidR="004F7EFD" w:rsidRPr="00C22E67" w:rsidRDefault="004F7EFD" w:rsidP="00D86F91">
            <w:pPr>
              <w:snapToGrid w:val="0"/>
              <w:spacing w:before="0"/>
              <w:rPr>
                <w:rFonts w:ascii="Arial Narrow" w:hAnsi="Arial Narrow"/>
                <w:sz w:val="20"/>
                <w:szCs w:val="20"/>
                <w:lang w:eastAsia="es-ES"/>
              </w:rPr>
            </w:pPr>
          </w:p>
        </w:tc>
        <w:tc>
          <w:tcPr>
            <w:tcW w:w="992" w:type="dxa"/>
            <w:shd w:val="clear" w:color="auto" w:fill="auto"/>
            <w:vAlign w:val="bottom"/>
          </w:tcPr>
          <w:p w14:paraId="277BCCA3" w14:textId="77777777" w:rsidR="004F7EFD" w:rsidRPr="00C22E67" w:rsidRDefault="004F7EFD" w:rsidP="00D86F91">
            <w:pPr>
              <w:snapToGrid w:val="0"/>
              <w:spacing w:before="0"/>
              <w:rPr>
                <w:rFonts w:ascii="Arial Narrow" w:hAnsi="Arial Narrow"/>
                <w:sz w:val="20"/>
                <w:szCs w:val="20"/>
                <w:lang w:eastAsia="es-ES"/>
              </w:rPr>
            </w:pPr>
          </w:p>
        </w:tc>
        <w:tc>
          <w:tcPr>
            <w:tcW w:w="329" w:type="dxa"/>
            <w:shd w:val="clear" w:color="auto" w:fill="auto"/>
            <w:vAlign w:val="bottom"/>
          </w:tcPr>
          <w:p w14:paraId="5366465B" w14:textId="77777777" w:rsidR="004F7EFD" w:rsidRPr="00C22E67" w:rsidRDefault="004F7EFD" w:rsidP="00D86F91">
            <w:pPr>
              <w:snapToGrid w:val="0"/>
              <w:spacing w:before="0"/>
              <w:rPr>
                <w:rFonts w:ascii="Arial Narrow" w:hAnsi="Arial Narrow"/>
                <w:sz w:val="20"/>
                <w:szCs w:val="20"/>
                <w:lang w:eastAsia="es-ES"/>
              </w:rPr>
            </w:pPr>
          </w:p>
        </w:tc>
        <w:tc>
          <w:tcPr>
            <w:tcW w:w="521" w:type="dxa"/>
            <w:shd w:val="clear" w:color="auto" w:fill="auto"/>
            <w:vAlign w:val="bottom"/>
          </w:tcPr>
          <w:p w14:paraId="15A5F34B" w14:textId="77777777" w:rsidR="004F7EFD" w:rsidRPr="00C22E67" w:rsidRDefault="004F7EFD" w:rsidP="00D86F91">
            <w:pPr>
              <w:snapToGrid w:val="0"/>
              <w:spacing w:before="0"/>
              <w:rPr>
                <w:rFonts w:ascii="Arial Narrow" w:hAnsi="Arial Narrow"/>
                <w:sz w:val="20"/>
                <w:szCs w:val="20"/>
                <w:lang w:eastAsia="es-ES"/>
              </w:rPr>
            </w:pPr>
          </w:p>
        </w:tc>
        <w:tc>
          <w:tcPr>
            <w:tcW w:w="1783" w:type="dxa"/>
            <w:shd w:val="clear" w:color="auto" w:fill="auto"/>
            <w:vAlign w:val="bottom"/>
          </w:tcPr>
          <w:p w14:paraId="1A733CBF"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36CE5741" w14:textId="77777777">
        <w:trPr>
          <w:trHeight w:val="792"/>
        </w:trPr>
        <w:tc>
          <w:tcPr>
            <w:tcW w:w="1428" w:type="dxa"/>
            <w:tcBorders>
              <w:top w:val="single" w:sz="8" w:space="0" w:color="000000"/>
              <w:left w:val="single" w:sz="8" w:space="0" w:color="000000"/>
              <w:bottom w:val="single" w:sz="8" w:space="0" w:color="000000"/>
            </w:tcBorders>
            <w:shd w:val="clear" w:color="auto" w:fill="auto"/>
            <w:vAlign w:val="center"/>
          </w:tcPr>
          <w:p w14:paraId="36E398CE" w14:textId="77777777" w:rsidR="004F7EFD" w:rsidRPr="00C22E67" w:rsidRDefault="004F7EFD" w:rsidP="00D86F91">
            <w:pPr>
              <w:spacing w:before="0"/>
              <w:rPr>
                <w:rFonts w:ascii="Arial Narrow" w:hAnsi="Arial Narrow"/>
              </w:rPr>
            </w:pPr>
            <w:r w:rsidRPr="00C22E67">
              <w:rPr>
                <w:rFonts w:ascii="Arial Narrow" w:hAnsi="Arial Narrow"/>
                <w:b/>
                <w:sz w:val="20"/>
                <w:szCs w:val="20"/>
                <w:lang w:val="en-US" w:eastAsia="es-ES"/>
              </w:rPr>
              <w:t>EVALUACION OFERTA</w:t>
            </w:r>
          </w:p>
        </w:tc>
        <w:tc>
          <w:tcPr>
            <w:tcW w:w="709" w:type="dxa"/>
            <w:gridSpan w:val="2"/>
            <w:tcBorders>
              <w:top w:val="single" w:sz="8" w:space="0" w:color="000000"/>
              <w:left w:val="single" w:sz="8" w:space="0" w:color="000000"/>
              <w:bottom w:val="single" w:sz="8" w:space="0" w:color="000000"/>
            </w:tcBorders>
            <w:shd w:val="clear" w:color="auto" w:fill="auto"/>
            <w:vAlign w:val="center"/>
          </w:tcPr>
          <w:p w14:paraId="5469D7CC"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ITEM</w:t>
            </w:r>
          </w:p>
        </w:tc>
        <w:tc>
          <w:tcPr>
            <w:tcW w:w="1701" w:type="dxa"/>
            <w:tcBorders>
              <w:top w:val="single" w:sz="8" w:space="0" w:color="000000"/>
              <w:left w:val="single" w:sz="8" w:space="0" w:color="000000"/>
              <w:bottom w:val="single" w:sz="8" w:space="0" w:color="000000"/>
            </w:tcBorders>
            <w:shd w:val="clear" w:color="auto" w:fill="auto"/>
            <w:vAlign w:val="center"/>
          </w:tcPr>
          <w:p w14:paraId="7B889974"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OBLIGACIÓN ADQUIRIDA</w:t>
            </w:r>
          </w:p>
        </w:tc>
        <w:tc>
          <w:tcPr>
            <w:tcW w:w="1275" w:type="dxa"/>
            <w:tcBorders>
              <w:top w:val="single" w:sz="8" w:space="0" w:color="000000"/>
              <w:left w:val="single" w:sz="8" w:space="0" w:color="000000"/>
              <w:bottom w:val="single" w:sz="8" w:space="0" w:color="000000"/>
            </w:tcBorders>
            <w:shd w:val="clear" w:color="auto" w:fill="auto"/>
            <w:vAlign w:val="center"/>
          </w:tcPr>
          <w:p w14:paraId="4273EA02"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FRECUENCIA TAREA</w:t>
            </w:r>
          </w:p>
        </w:tc>
        <w:tc>
          <w:tcPr>
            <w:tcW w:w="1560" w:type="dxa"/>
            <w:tcBorders>
              <w:top w:val="single" w:sz="8" w:space="0" w:color="000000"/>
              <w:left w:val="single" w:sz="8" w:space="0" w:color="000000"/>
              <w:bottom w:val="single" w:sz="8" w:space="0" w:color="000000"/>
            </w:tcBorders>
            <w:shd w:val="clear" w:color="auto" w:fill="auto"/>
            <w:vAlign w:val="center"/>
          </w:tcPr>
          <w:p w14:paraId="73E513BC"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PERIODICIDAD CONTROL</w:t>
            </w:r>
          </w:p>
        </w:tc>
        <w:tc>
          <w:tcPr>
            <w:tcW w:w="992" w:type="dxa"/>
            <w:tcBorders>
              <w:top w:val="single" w:sz="8" w:space="0" w:color="000000"/>
              <w:left w:val="single" w:sz="8" w:space="0" w:color="000000"/>
              <w:bottom w:val="single" w:sz="8" w:space="0" w:color="000000"/>
            </w:tcBorders>
            <w:shd w:val="clear" w:color="auto" w:fill="auto"/>
            <w:vAlign w:val="center"/>
          </w:tcPr>
          <w:p w14:paraId="3632F84D"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TIPO CONTROL</w:t>
            </w:r>
          </w:p>
        </w:tc>
        <w:tc>
          <w:tcPr>
            <w:tcW w:w="329" w:type="dxa"/>
            <w:tcBorders>
              <w:top w:val="single" w:sz="8" w:space="0" w:color="000000"/>
              <w:left w:val="single" w:sz="8" w:space="0" w:color="000000"/>
            </w:tcBorders>
            <w:shd w:val="clear" w:color="auto" w:fill="auto"/>
            <w:vAlign w:val="center"/>
          </w:tcPr>
          <w:p w14:paraId="5C6C761E"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SI</w:t>
            </w:r>
          </w:p>
        </w:tc>
        <w:tc>
          <w:tcPr>
            <w:tcW w:w="521" w:type="dxa"/>
            <w:tcBorders>
              <w:top w:val="single" w:sz="8" w:space="0" w:color="000000"/>
              <w:left w:val="single" w:sz="8" w:space="0" w:color="000000"/>
            </w:tcBorders>
            <w:shd w:val="clear" w:color="auto" w:fill="auto"/>
            <w:vAlign w:val="center"/>
          </w:tcPr>
          <w:p w14:paraId="47FC3610"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NO</w:t>
            </w:r>
          </w:p>
        </w:tc>
        <w:tc>
          <w:tcPr>
            <w:tcW w:w="180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1B2E37F" w14:textId="77777777" w:rsidR="004F7EFD" w:rsidRPr="00C22E67" w:rsidRDefault="004F7EFD" w:rsidP="00D86F91">
            <w:pPr>
              <w:spacing w:before="0"/>
              <w:rPr>
                <w:rFonts w:ascii="Arial Narrow" w:hAnsi="Arial Narrow"/>
              </w:rPr>
            </w:pPr>
            <w:r w:rsidRPr="00C22E67">
              <w:rPr>
                <w:rFonts w:ascii="Arial Narrow" w:hAnsi="Arial Narrow"/>
                <w:b/>
                <w:sz w:val="20"/>
                <w:szCs w:val="20"/>
                <w:lang w:eastAsia="es-ES"/>
              </w:rPr>
              <w:t>OBSERVACIONES</w:t>
            </w:r>
          </w:p>
        </w:tc>
      </w:tr>
      <w:tr w:rsidR="004F7EFD" w:rsidRPr="00C22E67" w14:paraId="3A8E183C" w14:textId="77777777">
        <w:trPr>
          <w:gridAfter w:val="1"/>
          <w:wAfter w:w="10" w:type="dxa"/>
          <w:trHeight w:val="233"/>
        </w:trPr>
        <w:tc>
          <w:tcPr>
            <w:tcW w:w="1428" w:type="dxa"/>
            <w:tcBorders>
              <w:left w:val="single" w:sz="4" w:space="0" w:color="000000"/>
              <w:bottom w:val="single" w:sz="4" w:space="0" w:color="000000"/>
            </w:tcBorders>
            <w:shd w:val="clear" w:color="auto" w:fill="auto"/>
            <w:vAlign w:val="center"/>
          </w:tcPr>
          <w:p w14:paraId="24F62378" w14:textId="77777777" w:rsidR="004F7EFD" w:rsidRPr="00C22E67" w:rsidRDefault="004F7EFD" w:rsidP="00D86F91">
            <w:pPr>
              <w:spacing w:before="0"/>
              <w:rPr>
                <w:rFonts w:ascii="Arial Narrow" w:hAnsi="Arial Narrow"/>
              </w:rPr>
            </w:pPr>
            <w:r w:rsidRPr="00C22E67">
              <w:rPr>
                <w:rFonts w:ascii="Arial Narrow" w:eastAsia="NewsGotT" w:hAnsi="Arial Narrow"/>
                <w:sz w:val="20"/>
                <w:szCs w:val="20"/>
                <w:lang w:eastAsia="es-ES"/>
              </w:rPr>
              <w:t xml:space="preserve">  </w:t>
            </w:r>
          </w:p>
        </w:tc>
        <w:tc>
          <w:tcPr>
            <w:tcW w:w="709" w:type="dxa"/>
            <w:gridSpan w:val="2"/>
            <w:tcBorders>
              <w:left w:val="single" w:sz="4" w:space="0" w:color="000000"/>
              <w:bottom w:val="single" w:sz="4" w:space="0" w:color="000000"/>
            </w:tcBorders>
            <w:shd w:val="clear" w:color="auto" w:fill="auto"/>
            <w:vAlign w:val="center"/>
          </w:tcPr>
          <w:p w14:paraId="11BB77AE" w14:textId="77777777" w:rsidR="004F7EFD" w:rsidRPr="00C22E67" w:rsidRDefault="004F7EFD" w:rsidP="00D86F91">
            <w:pPr>
              <w:spacing w:before="0"/>
              <w:rPr>
                <w:rFonts w:ascii="Arial Narrow" w:hAnsi="Arial Narrow"/>
              </w:rPr>
            </w:pPr>
            <w:r w:rsidRPr="00C22E67">
              <w:rPr>
                <w:rFonts w:ascii="Arial Narrow" w:eastAsia="NewsGotT" w:hAnsi="Arial Narrow"/>
                <w:sz w:val="20"/>
                <w:szCs w:val="20"/>
                <w:lang w:eastAsia="es-ES"/>
              </w:rPr>
              <w:t xml:space="preserve"> </w:t>
            </w:r>
          </w:p>
        </w:tc>
        <w:tc>
          <w:tcPr>
            <w:tcW w:w="1701" w:type="dxa"/>
            <w:tcBorders>
              <w:left w:val="single" w:sz="4" w:space="0" w:color="000000"/>
              <w:bottom w:val="single" w:sz="4" w:space="0" w:color="000000"/>
            </w:tcBorders>
            <w:shd w:val="clear" w:color="auto" w:fill="auto"/>
            <w:vAlign w:val="center"/>
          </w:tcPr>
          <w:p w14:paraId="5FEB13D1"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58642F50"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1677E99B"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1149951C"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top w:val="single" w:sz="4" w:space="0" w:color="000000"/>
              <w:left w:val="single" w:sz="4" w:space="0" w:color="000000"/>
              <w:bottom w:val="single" w:sz="4" w:space="0" w:color="000000"/>
            </w:tcBorders>
            <w:shd w:val="clear" w:color="auto" w:fill="auto"/>
            <w:vAlign w:val="center"/>
          </w:tcPr>
          <w:p w14:paraId="4EEA16AF"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top w:val="single" w:sz="4" w:space="0" w:color="000000"/>
              <w:left w:val="single" w:sz="4" w:space="0" w:color="000000"/>
              <w:bottom w:val="single" w:sz="4" w:space="0" w:color="000000"/>
            </w:tcBorders>
            <w:shd w:val="clear" w:color="auto" w:fill="auto"/>
            <w:vAlign w:val="center"/>
          </w:tcPr>
          <w:p w14:paraId="0575044E"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7532D7CF"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42C96DB9" w14:textId="77777777">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78448F55" w14:textId="77777777" w:rsidR="004F7EFD" w:rsidRPr="00C22E67" w:rsidRDefault="004F7EFD" w:rsidP="00D86F91">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793BB267" w14:textId="77777777" w:rsidR="004F7EFD" w:rsidRPr="00C22E67" w:rsidRDefault="004F7EFD" w:rsidP="00D86F91">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02380372"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39E8E0CA"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36047DF4"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6560B894"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4A95F5C8"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7602E8B2"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68A5FC35"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71E32BB6" w14:textId="77777777">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44831E56" w14:textId="77777777" w:rsidR="004F7EFD" w:rsidRPr="00C22E67" w:rsidRDefault="004F7EFD" w:rsidP="00D86F91">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752F91B2" w14:textId="77777777" w:rsidR="004F7EFD" w:rsidRPr="00C22E67" w:rsidRDefault="004F7EFD" w:rsidP="00D86F91">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3CF54C4E"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297D22E1"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40AFE3B6"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36BF8C04"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6D6B598E"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4A579033"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1C43D8DC"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44251E18" w14:textId="77777777">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3310E35F" w14:textId="77777777" w:rsidR="004F7EFD" w:rsidRPr="00C22E67" w:rsidRDefault="004F7EFD" w:rsidP="00D86F91">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29EF8FE6" w14:textId="77777777" w:rsidR="004F7EFD" w:rsidRPr="00C22E67" w:rsidRDefault="004F7EFD" w:rsidP="00D86F91">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667042F8"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7BC60AD1"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7799F540"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686285DE"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26B68BF6"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44242EF0"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3B298D79"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5CE16BE5" w14:textId="77777777">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5F004EF7" w14:textId="77777777" w:rsidR="004F7EFD" w:rsidRPr="00C22E67" w:rsidRDefault="004F7EFD" w:rsidP="00D86F91">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29E2482D" w14:textId="77777777" w:rsidR="004F7EFD" w:rsidRPr="00C22E67" w:rsidRDefault="004F7EFD" w:rsidP="00D86F91">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68F7B625"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02139471"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44327536"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5EC7815E"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26BAE172"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6A679446"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22B034AC" w14:textId="77777777" w:rsidR="004F7EFD" w:rsidRPr="00C22E67" w:rsidRDefault="004F7EFD" w:rsidP="00D86F91">
            <w:pPr>
              <w:snapToGrid w:val="0"/>
              <w:spacing w:before="0"/>
              <w:rPr>
                <w:rFonts w:ascii="Arial Narrow" w:hAnsi="Arial Narrow"/>
                <w:sz w:val="20"/>
                <w:szCs w:val="20"/>
                <w:lang w:eastAsia="es-ES"/>
              </w:rPr>
            </w:pPr>
          </w:p>
        </w:tc>
      </w:tr>
      <w:tr w:rsidR="004F7EFD" w:rsidRPr="00C22E67" w14:paraId="00A4E1C1" w14:textId="77777777">
        <w:trPr>
          <w:gridAfter w:val="1"/>
          <w:wAfter w:w="10" w:type="dxa"/>
          <w:trHeight w:val="463"/>
        </w:trPr>
        <w:tc>
          <w:tcPr>
            <w:tcW w:w="1428" w:type="dxa"/>
            <w:tcBorders>
              <w:left w:val="single" w:sz="4" w:space="0" w:color="000000"/>
              <w:bottom w:val="single" w:sz="4" w:space="0" w:color="000000"/>
            </w:tcBorders>
            <w:shd w:val="clear" w:color="auto" w:fill="auto"/>
            <w:vAlign w:val="center"/>
          </w:tcPr>
          <w:p w14:paraId="4EF51FFC" w14:textId="77777777" w:rsidR="004F7EFD" w:rsidRPr="00C22E67" w:rsidRDefault="004F7EFD" w:rsidP="00D86F91">
            <w:pPr>
              <w:snapToGrid w:val="0"/>
              <w:spacing w:before="0"/>
              <w:rPr>
                <w:rFonts w:ascii="Arial Narrow" w:hAnsi="Arial Narrow"/>
                <w:sz w:val="20"/>
                <w:szCs w:val="20"/>
                <w:lang w:eastAsia="es-ES"/>
              </w:rPr>
            </w:pPr>
          </w:p>
        </w:tc>
        <w:tc>
          <w:tcPr>
            <w:tcW w:w="709" w:type="dxa"/>
            <w:gridSpan w:val="2"/>
            <w:tcBorders>
              <w:left w:val="single" w:sz="4" w:space="0" w:color="000000"/>
              <w:bottom w:val="single" w:sz="4" w:space="0" w:color="000000"/>
            </w:tcBorders>
            <w:shd w:val="clear" w:color="auto" w:fill="auto"/>
            <w:vAlign w:val="center"/>
          </w:tcPr>
          <w:p w14:paraId="2CD8E0B0" w14:textId="77777777" w:rsidR="004F7EFD" w:rsidRPr="00C22E67" w:rsidRDefault="004F7EFD" w:rsidP="00D86F91">
            <w:pPr>
              <w:snapToGrid w:val="0"/>
              <w:spacing w:before="0"/>
              <w:rPr>
                <w:rFonts w:ascii="Arial Narrow" w:hAnsi="Arial Narrow"/>
                <w:sz w:val="20"/>
                <w:szCs w:val="20"/>
                <w:lang w:eastAsia="es-ES"/>
              </w:rPr>
            </w:pPr>
          </w:p>
        </w:tc>
        <w:tc>
          <w:tcPr>
            <w:tcW w:w="1701" w:type="dxa"/>
            <w:tcBorders>
              <w:left w:val="single" w:sz="4" w:space="0" w:color="000000"/>
              <w:bottom w:val="single" w:sz="4" w:space="0" w:color="000000"/>
            </w:tcBorders>
            <w:shd w:val="clear" w:color="auto" w:fill="auto"/>
            <w:vAlign w:val="center"/>
          </w:tcPr>
          <w:p w14:paraId="1730871F" w14:textId="77777777" w:rsidR="004F7EFD" w:rsidRPr="00C22E67" w:rsidRDefault="004F7EFD" w:rsidP="00D86F91">
            <w:pPr>
              <w:snapToGrid w:val="0"/>
              <w:spacing w:before="0"/>
              <w:rPr>
                <w:rFonts w:ascii="Arial Narrow" w:hAnsi="Arial Narrow"/>
                <w:sz w:val="20"/>
                <w:szCs w:val="20"/>
                <w:lang w:eastAsia="es-ES"/>
              </w:rPr>
            </w:pPr>
          </w:p>
        </w:tc>
        <w:tc>
          <w:tcPr>
            <w:tcW w:w="1275" w:type="dxa"/>
            <w:tcBorders>
              <w:left w:val="single" w:sz="4" w:space="0" w:color="000000"/>
              <w:bottom w:val="single" w:sz="4" w:space="0" w:color="000000"/>
            </w:tcBorders>
            <w:shd w:val="clear" w:color="auto" w:fill="auto"/>
            <w:vAlign w:val="center"/>
          </w:tcPr>
          <w:p w14:paraId="3BBC792B" w14:textId="77777777" w:rsidR="004F7EFD" w:rsidRPr="00C22E67" w:rsidRDefault="004F7EFD" w:rsidP="00D86F91">
            <w:pPr>
              <w:snapToGrid w:val="0"/>
              <w:spacing w:before="0"/>
              <w:rPr>
                <w:rFonts w:ascii="Arial Narrow" w:hAnsi="Arial Narrow"/>
                <w:sz w:val="20"/>
                <w:szCs w:val="20"/>
                <w:lang w:eastAsia="es-ES"/>
              </w:rPr>
            </w:pPr>
          </w:p>
        </w:tc>
        <w:tc>
          <w:tcPr>
            <w:tcW w:w="1560" w:type="dxa"/>
            <w:tcBorders>
              <w:left w:val="single" w:sz="4" w:space="0" w:color="000000"/>
              <w:bottom w:val="single" w:sz="4" w:space="0" w:color="000000"/>
            </w:tcBorders>
            <w:shd w:val="clear" w:color="auto" w:fill="auto"/>
            <w:vAlign w:val="center"/>
          </w:tcPr>
          <w:p w14:paraId="48813658" w14:textId="77777777" w:rsidR="004F7EFD" w:rsidRPr="00C22E67" w:rsidRDefault="004F7EFD" w:rsidP="00D86F91">
            <w:pPr>
              <w:snapToGrid w:val="0"/>
              <w:spacing w:before="0"/>
              <w:rPr>
                <w:rFonts w:ascii="Arial Narrow" w:hAnsi="Arial Narrow"/>
                <w:sz w:val="20"/>
                <w:szCs w:val="20"/>
                <w:lang w:eastAsia="es-ES"/>
              </w:rPr>
            </w:pPr>
          </w:p>
        </w:tc>
        <w:tc>
          <w:tcPr>
            <w:tcW w:w="992" w:type="dxa"/>
            <w:tcBorders>
              <w:left w:val="single" w:sz="4" w:space="0" w:color="000000"/>
              <w:bottom w:val="single" w:sz="4" w:space="0" w:color="000000"/>
            </w:tcBorders>
            <w:shd w:val="clear" w:color="auto" w:fill="auto"/>
            <w:vAlign w:val="center"/>
          </w:tcPr>
          <w:p w14:paraId="200EB200" w14:textId="77777777" w:rsidR="004F7EFD" w:rsidRPr="00C22E67" w:rsidRDefault="004F7EFD" w:rsidP="00D86F91">
            <w:pPr>
              <w:snapToGrid w:val="0"/>
              <w:spacing w:before="0"/>
              <w:rPr>
                <w:rFonts w:ascii="Arial Narrow" w:hAnsi="Arial Narrow"/>
                <w:sz w:val="20"/>
                <w:szCs w:val="20"/>
                <w:lang w:eastAsia="es-ES"/>
              </w:rPr>
            </w:pPr>
          </w:p>
        </w:tc>
        <w:tc>
          <w:tcPr>
            <w:tcW w:w="329" w:type="dxa"/>
            <w:tcBorders>
              <w:left w:val="single" w:sz="4" w:space="0" w:color="000000"/>
              <w:bottom w:val="single" w:sz="4" w:space="0" w:color="000000"/>
            </w:tcBorders>
            <w:shd w:val="clear" w:color="auto" w:fill="auto"/>
            <w:vAlign w:val="center"/>
          </w:tcPr>
          <w:p w14:paraId="6ECF7048" w14:textId="77777777" w:rsidR="004F7EFD" w:rsidRPr="00C22E67" w:rsidRDefault="004F7EFD" w:rsidP="00D86F91">
            <w:pPr>
              <w:snapToGrid w:val="0"/>
              <w:spacing w:before="0"/>
              <w:rPr>
                <w:rFonts w:ascii="Arial Narrow" w:hAnsi="Arial Narrow"/>
                <w:sz w:val="32"/>
                <w:szCs w:val="32"/>
                <w:lang w:eastAsia="es-ES"/>
              </w:rPr>
            </w:pPr>
          </w:p>
        </w:tc>
        <w:tc>
          <w:tcPr>
            <w:tcW w:w="521" w:type="dxa"/>
            <w:tcBorders>
              <w:left w:val="single" w:sz="4" w:space="0" w:color="000000"/>
              <w:bottom w:val="single" w:sz="4" w:space="0" w:color="000000"/>
            </w:tcBorders>
            <w:shd w:val="clear" w:color="auto" w:fill="auto"/>
            <w:vAlign w:val="center"/>
          </w:tcPr>
          <w:p w14:paraId="27136289" w14:textId="77777777" w:rsidR="004F7EFD" w:rsidRPr="00C22E67" w:rsidRDefault="004F7EFD" w:rsidP="00D86F91">
            <w:pPr>
              <w:snapToGrid w:val="0"/>
              <w:spacing w:before="0"/>
              <w:rPr>
                <w:rFonts w:ascii="Arial Narrow" w:hAnsi="Arial Narrow"/>
                <w:sz w:val="32"/>
                <w:szCs w:val="32"/>
                <w:lang w:eastAsia="es-ES"/>
              </w:rPr>
            </w:pPr>
          </w:p>
        </w:tc>
        <w:tc>
          <w:tcPr>
            <w:tcW w:w="1793" w:type="dxa"/>
            <w:gridSpan w:val="2"/>
            <w:tcBorders>
              <w:left w:val="single" w:sz="4" w:space="0" w:color="000000"/>
              <w:bottom w:val="single" w:sz="4" w:space="0" w:color="000000"/>
              <w:right w:val="single" w:sz="4" w:space="0" w:color="000000"/>
            </w:tcBorders>
            <w:shd w:val="clear" w:color="auto" w:fill="auto"/>
            <w:vAlign w:val="center"/>
          </w:tcPr>
          <w:p w14:paraId="2DB7D64C" w14:textId="77777777" w:rsidR="004F7EFD" w:rsidRPr="00C22E67" w:rsidRDefault="004F7EFD" w:rsidP="00D86F91">
            <w:pPr>
              <w:snapToGrid w:val="0"/>
              <w:spacing w:before="0"/>
              <w:rPr>
                <w:rFonts w:ascii="Arial Narrow" w:hAnsi="Arial Narrow"/>
                <w:sz w:val="20"/>
                <w:szCs w:val="20"/>
                <w:lang w:eastAsia="es-ES"/>
              </w:rPr>
            </w:pPr>
          </w:p>
        </w:tc>
      </w:tr>
    </w:tbl>
    <w:p w14:paraId="507548CF" w14:textId="77777777" w:rsidR="004F7EFD" w:rsidRPr="00C22E67" w:rsidRDefault="004F7EFD" w:rsidP="00D86F91">
      <w:pPr>
        <w:spacing w:before="0"/>
        <w:rPr>
          <w:rFonts w:ascii="Arial Narrow" w:hAnsi="Arial Narrow"/>
        </w:rPr>
      </w:pPr>
    </w:p>
    <w:p w14:paraId="3E7700AC" w14:textId="77777777" w:rsidR="004F7EFD" w:rsidRPr="00C22E67" w:rsidRDefault="004F7EFD" w:rsidP="00D86F91">
      <w:pPr>
        <w:spacing w:before="0"/>
        <w:rPr>
          <w:rFonts w:ascii="Arial Narrow" w:hAnsi="Arial Narrow"/>
        </w:rPr>
      </w:pPr>
      <w:r w:rsidRPr="00C22E67">
        <w:rPr>
          <w:rFonts w:ascii="Arial Narrow" w:hAnsi="Arial Narrow"/>
        </w:rPr>
        <w:t>En el apartado evaluación oferta podemos indicar:</w:t>
      </w:r>
    </w:p>
    <w:p w14:paraId="766192C2"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Valoración de la calidad de limpieza en unidades</w:t>
      </w:r>
    </w:p>
    <w:p w14:paraId="1848193C"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Valoración de la calidad de limpieza en rondas de inspección</w:t>
      </w:r>
    </w:p>
    <w:p w14:paraId="20FCD6E9"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Anexo Servicios certificables</w:t>
      </w:r>
    </w:p>
    <w:p w14:paraId="1ECD6065"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Compromisos innovaciones tecnológicas</w:t>
      </w:r>
    </w:p>
    <w:p w14:paraId="47F7BB90"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color w:val="000000"/>
        </w:rPr>
        <w:t>Compromisos de formación del personal</w:t>
      </w:r>
    </w:p>
    <w:p w14:paraId="05E357FC"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Mejoras criterios</w:t>
      </w:r>
    </w:p>
    <w:p w14:paraId="7DB31BC3"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Servicios complementarios</w:t>
      </w:r>
    </w:p>
    <w:p w14:paraId="5B3CF10A"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Gestión de residuos</w:t>
      </w:r>
    </w:p>
    <w:p w14:paraId="4BF7E75F"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lastRenderedPageBreak/>
        <w:t>Documentación confidencial</w:t>
      </w:r>
    </w:p>
    <w:p w14:paraId="00740015"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 xml:space="preserve">Reposición material consumible </w:t>
      </w:r>
    </w:p>
    <w:p w14:paraId="7D33CD90"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Obligaciones generales</w:t>
      </w:r>
    </w:p>
    <w:p w14:paraId="47620666"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Recursos humanos</w:t>
      </w:r>
    </w:p>
    <w:p w14:paraId="169C4A74"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Clausulas ambientales</w:t>
      </w:r>
    </w:p>
    <w:p w14:paraId="04E0FDFD"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Prevención de Riesgos Laborales</w:t>
      </w:r>
    </w:p>
    <w:p w14:paraId="467C8F14" w14:textId="77777777" w:rsidR="004F7EFD" w:rsidRPr="00C22E67" w:rsidRDefault="004F7EFD" w:rsidP="00D86F91">
      <w:pPr>
        <w:numPr>
          <w:ilvl w:val="0"/>
          <w:numId w:val="6"/>
        </w:numPr>
        <w:spacing w:before="0"/>
        <w:rPr>
          <w:rFonts w:ascii="Arial Narrow" w:hAnsi="Arial Narrow"/>
        </w:rPr>
      </w:pPr>
      <w:r w:rsidRPr="00C22E67">
        <w:rPr>
          <w:rFonts w:ascii="Arial Narrow" w:hAnsi="Arial Narrow"/>
        </w:rPr>
        <w:t>Facturación</w:t>
      </w:r>
    </w:p>
    <w:p w14:paraId="3389C6A3" w14:textId="77777777" w:rsidR="004F7EFD" w:rsidRPr="00C22E67" w:rsidRDefault="004F7EFD" w:rsidP="00D86F91">
      <w:pPr>
        <w:spacing w:before="0"/>
        <w:rPr>
          <w:rFonts w:ascii="Arial Narrow" w:hAnsi="Arial Narrow"/>
        </w:rPr>
      </w:pPr>
      <w:r w:rsidRPr="00C22E67">
        <w:rPr>
          <w:rFonts w:ascii="Arial Narrow" w:hAnsi="Arial Narrow"/>
        </w:rPr>
        <w:t>En la columna frecuencia tarea y periodicidad control podemos indicar:</w:t>
      </w:r>
    </w:p>
    <w:p w14:paraId="479622EC"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Al inicio del contrato</w:t>
      </w:r>
    </w:p>
    <w:p w14:paraId="65C68B0D"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Diaria</w:t>
      </w:r>
    </w:p>
    <w:p w14:paraId="0CD17154"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 xml:space="preserve">Quincenal </w:t>
      </w:r>
    </w:p>
    <w:p w14:paraId="59F563CE"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Mensual</w:t>
      </w:r>
    </w:p>
    <w:p w14:paraId="3602A9D5"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Trimestral</w:t>
      </w:r>
    </w:p>
    <w:p w14:paraId="1F3A1B9C"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Cuatrimestral</w:t>
      </w:r>
    </w:p>
    <w:p w14:paraId="1341F13D"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Semestral</w:t>
      </w:r>
    </w:p>
    <w:p w14:paraId="63D06229"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Anual</w:t>
      </w:r>
    </w:p>
    <w:p w14:paraId="4C52B727" w14:textId="77777777" w:rsidR="004F7EFD" w:rsidRPr="00C22E67" w:rsidRDefault="004F7EFD" w:rsidP="00D86F91">
      <w:pPr>
        <w:numPr>
          <w:ilvl w:val="0"/>
          <w:numId w:val="15"/>
        </w:numPr>
        <w:spacing w:before="0"/>
        <w:rPr>
          <w:rFonts w:ascii="Arial Narrow" w:hAnsi="Arial Narrow"/>
        </w:rPr>
      </w:pPr>
      <w:r w:rsidRPr="00C22E67">
        <w:rPr>
          <w:rFonts w:ascii="Arial Narrow" w:hAnsi="Arial Narrow"/>
        </w:rPr>
        <w:t>Etc.</w:t>
      </w:r>
    </w:p>
    <w:p w14:paraId="1C494177" w14:textId="77777777" w:rsidR="004F7EFD" w:rsidRPr="00C22E67" w:rsidRDefault="004F7EFD" w:rsidP="00D86F91">
      <w:pPr>
        <w:spacing w:before="0"/>
        <w:rPr>
          <w:rFonts w:ascii="Arial Narrow" w:hAnsi="Arial Narrow"/>
        </w:rPr>
      </w:pPr>
      <w:r w:rsidRPr="00C22E67">
        <w:rPr>
          <w:rFonts w:ascii="Arial Narrow" w:hAnsi="Arial Narrow"/>
        </w:rPr>
        <w:t>En la columna tipo control podemos indicar:</w:t>
      </w:r>
    </w:p>
    <w:p w14:paraId="41613418"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Hoja de control</w:t>
      </w:r>
    </w:p>
    <w:p w14:paraId="49184998"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Acto/plan</w:t>
      </w:r>
    </w:p>
    <w:p w14:paraId="43CC33FF"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Plan</w:t>
      </w:r>
    </w:p>
    <w:p w14:paraId="0BF38712"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Acto</w:t>
      </w:r>
    </w:p>
    <w:p w14:paraId="18917151"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Factura</w:t>
      </w:r>
    </w:p>
    <w:p w14:paraId="1EB4F79C" w14:textId="77777777" w:rsidR="004F7EFD" w:rsidRPr="00C22E67" w:rsidRDefault="004F7EFD" w:rsidP="00D86F91">
      <w:pPr>
        <w:numPr>
          <w:ilvl w:val="0"/>
          <w:numId w:val="16"/>
        </w:numPr>
        <w:spacing w:before="0"/>
        <w:rPr>
          <w:rFonts w:ascii="Arial Narrow" w:hAnsi="Arial Narrow"/>
        </w:rPr>
      </w:pPr>
      <w:r w:rsidRPr="00C22E67">
        <w:rPr>
          <w:rFonts w:ascii="Arial Narrow" w:hAnsi="Arial Narrow"/>
        </w:rPr>
        <w:t>Etc.</w:t>
      </w:r>
    </w:p>
    <w:p w14:paraId="1F8BE494" w14:textId="77777777" w:rsidR="004F7EFD" w:rsidRPr="00C22E67" w:rsidRDefault="004F7EFD" w:rsidP="00D86F91">
      <w:pPr>
        <w:spacing w:before="0"/>
        <w:rPr>
          <w:rFonts w:ascii="Arial Narrow" w:hAnsi="Arial Narrow"/>
        </w:rPr>
      </w:pPr>
    </w:p>
    <w:p w14:paraId="54CCD17D" w14:textId="77777777" w:rsidR="004F7EFD" w:rsidRPr="00C22E67" w:rsidRDefault="004F7EFD" w:rsidP="00D86F91">
      <w:pPr>
        <w:spacing w:before="0"/>
        <w:rPr>
          <w:rFonts w:ascii="Arial Narrow" w:hAnsi="Arial Narrow"/>
        </w:rPr>
      </w:pPr>
    </w:p>
    <w:p w14:paraId="508D8C70" w14:textId="77777777" w:rsidR="004F7EFD" w:rsidRPr="00C22E67" w:rsidRDefault="004F7EFD" w:rsidP="00D86F91">
      <w:pPr>
        <w:spacing w:before="0"/>
        <w:rPr>
          <w:rFonts w:ascii="Arial Narrow" w:hAnsi="Arial Narrow"/>
        </w:rPr>
      </w:pPr>
    </w:p>
    <w:p w14:paraId="61519155" w14:textId="77777777" w:rsidR="004F7EFD" w:rsidRPr="00C22E67" w:rsidRDefault="004F7EFD" w:rsidP="00D86F91">
      <w:pPr>
        <w:spacing w:before="0"/>
        <w:rPr>
          <w:rFonts w:ascii="Arial Narrow" w:hAnsi="Arial Narrow"/>
        </w:rPr>
      </w:pPr>
    </w:p>
    <w:p w14:paraId="11415242" w14:textId="59177E3A" w:rsidR="004F7EFD" w:rsidRPr="00C22E67" w:rsidRDefault="004F7EFD" w:rsidP="00EB3C93">
      <w:pPr>
        <w:pStyle w:val="TAnexo1"/>
        <w:spacing w:before="0" w:after="0"/>
        <w:rPr>
          <w:rFonts w:ascii="Arial Narrow" w:hAnsi="Arial Narrow"/>
        </w:rPr>
      </w:pPr>
      <w:bookmarkStart w:id="29" w:name="_Toc4577111"/>
      <w:r w:rsidRPr="00C22E67">
        <w:rPr>
          <w:rFonts w:ascii="Arial Narrow" w:hAnsi="Arial Narrow"/>
        </w:rPr>
        <w:lastRenderedPageBreak/>
        <w:t xml:space="preserve">ANEXO </w:t>
      </w:r>
      <w:r w:rsidR="00200C56">
        <w:rPr>
          <w:rFonts w:ascii="Arial Narrow" w:hAnsi="Arial Narrow"/>
        </w:rPr>
        <w:t>XI.</w:t>
      </w:r>
      <w:r w:rsidR="00D961A7">
        <w:rPr>
          <w:rFonts w:ascii="Arial Narrow" w:hAnsi="Arial Narrow"/>
        </w:rPr>
        <w:t>6</w:t>
      </w:r>
      <w:r w:rsidRPr="00C22E67">
        <w:rPr>
          <w:rFonts w:ascii="Arial Narrow" w:hAnsi="Arial Narrow"/>
        </w:rPr>
        <w:t>: Recomendaciones para la determinación de las muestras representativas en las Rondas de Inspección y en la evaluación de la Calidad de la Limpieza en Unidades</w:t>
      </w:r>
      <w:bookmarkEnd w:id="29"/>
    </w:p>
    <w:p w14:paraId="11FD626E" w14:textId="77777777" w:rsidR="00EB3C93" w:rsidRDefault="00EB3C93" w:rsidP="00EB3C93">
      <w:pPr>
        <w:spacing w:before="0" w:after="0"/>
        <w:rPr>
          <w:rFonts w:ascii="Arial Narrow" w:hAnsi="Arial Narrow"/>
          <w:lang w:eastAsia="es-ES"/>
        </w:rPr>
      </w:pPr>
    </w:p>
    <w:p w14:paraId="40B5CF22" w14:textId="0F38FEB1" w:rsidR="004F7EFD" w:rsidRDefault="004F7EFD" w:rsidP="00EB3C93">
      <w:pPr>
        <w:spacing w:before="0" w:after="0"/>
        <w:rPr>
          <w:rFonts w:ascii="Arial Narrow" w:eastAsia="Calibri" w:hAnsi="Arial Narrow"/>
          <w:lang w:eastAsia="en-US"/>
        </w:rPr>
      </w:pPr>
      <w:r w:rsidRPr="00C22E67">
        <w:rPr>
          <w:rFonts w:ascii="Arial Narrow" w:hAnsi="Arial Narrow"/>
          <w:lang w:eastAsia="es-ES"/>
        </w:rPr>
        <w:t>En virtud de lo establecido en el</w:t>
      </w:r>
      <w:r w:rsidR="0074685A" w:rsidRPr="00C22E67">
        <w:rPr>
          <w:rFonts w:ascii="Arial Narrow" w:hAnsi="Arial Narrow"/>
          <w:lang w:eastAsia="es-ES"/>
        </w:rPr>
        <w:t xml:space="preserve"> ANEXO </w:t>
      </w:r>
      <w:r w:rsidR="00200C56">
        <w:rPr>
          <w:rFonts w:ascii="Arial Narrow" w:hAnsi="Arial Narrow"/>
          <w:lang w:eastAsia="es-ES"/>
        </w:rPr>
        <w:t>X</w:t>
      </w:r>
      <w:r w:rsidR="0074685A" w:rsidRPr="00C22E67">
        <w:rPr>
          <w:rFonts w:ascii="Arial Narrow" w:hAnsi="Arial Narrow"/>
          <w:lang w:eastAsia="es-ES"/>
        </w:rPr>
        <w:t>I SEGUIMIENTO DE LA EJECUCIÓN DE LOS SERVICIOS DE LIMPIEZA, SUMINISTRO Y REPOSICIÓN DE MATERIAL CONSUMIBLE Y LOGÍSTICA INTERNA DE GESTIÓN DE RESIDUOS</w:t>
      </w:r>
      <w:r w:rsidRPr="00C22E67">
        <w:rPr>
          <w:rFonts w:ascii="Arial Narrow" w:hAnsi="Arial Narrow"/>
          <w:lang w:eastAsia="es-ES"/>
        </w:rPr>
        <w:t xml:space="preserve">, la Comisión Provincial de Limpieza en cada provincia es el órgano responsable de determinar </w:t>
      </w:r>
      <w:r w:rsidRPr="00C22E67">
        <w:rPr>
          <w:rFonts w:ascii="Arial Narrow" w:eastAsia="Calibri" w:hAnsi="Arial Narrow"/>
          <w:lang w:eastAsia="en-US"/>
        </w:rPr>
        <w:t xml:space="preserve">las muestras representativas para obtener la puntuación </w:t>
      </w:r>
      <w:r w:rsidR="00E96FAA" w:rsidRPr="00C22E67">
        <w:rPr>
          <w:rFonts w:ascii="Arial Narrow" w:eastAsia="Calibri" w:hAnsi="Arial Narrow"/>
          <w:lang w:eastAsia="en-US"/>
        </w:rPr>
        <w:t>de cada centro, de acuerdo con la siguiente metodología:</w:t>
      </w:r>
    </w:p>
    <w:p w14:paraId="19D81589" w14:textId="77777777" w:rsidR="00EB3C93" w:rsidRPr="00C22E67" w:rsidRDefault="00EB3C93" w:rsidP="00EB3C93">
      <w:pPr>
        <w:spacing w:before="0" w:after="0"/>
        <w:rPr>
          <w:rFonts w:ascii="Arial Narrow" w:eastAsia="Calibri" w:hAnsi="Arial Narrow"/>
          <w:lang w:eastAsia="en-US"/>
        </w:rPr>
      </w:pPr>
    </w:p>
    <w:p w14:paraId="11BED581" w14:textId="77777777" w:rsidR="004F7EFD" w:rsidRPr="00C22E67" w:rsidRDefault="004F7EFD" w:rsidP="00D86F91">
      <w:pPr>
        <w:numPr>
          <w:ilvl w:val="0"/>
          <w:numId w:val="18"/>
        </w:numPr>
        <w:suppressAutoHyphens w:val="0"/>
        <w:spacing w:before="0"/>
        <w:ind w:left="284" w:hanging="284"/>
        <w:rPr>
          <w:rFonts w:ascii="Arial Narrow" w:hAnsi="Arial Narrow"/>
        </w:rPr>
      </w:pPr>
      <w:r w:rsidRPr="00C22E67">
        <w:rPr>
          <w:rFonts w:ascii="Arial Narrow" w:hAnsi="Arial Narrow"/>
          <w:b/>
          <w:u w:val="single"/>
          <w:lang w:eastAsia="es-ES"/>
        </w:rPr>
        <w:t xml:space="preserve">DETERMINACIÓN DEL TAMAÑO DE LAS MUESTRAS PARA LA VALORACIÓN DE LA CALIDAD DE LA LIMPIEZA EN RONDAS DE INSPECCIÓN </w:t>
      </w:r>
    </w:p>
    <w:p w14:paraId="61117A32" w14:textId="77777777" w:rsidR="004F7EFD" w:rsidRPr="00C22E67" w:rsidRDefault="004F7EFD" w:rsidP="00D961A7">
      <w:pPr>
        <w:suppressAutoHyphens w:val="0"/>
        <w:spacing w:before="0" w:after="0"/>
        <w:rPr>
          <w:rFonts w:ascii="Arial Narrow" w:hAnsi="Arial Narrow"/>
          <w:b/>
          <w:sz w:val="16"/>
          <w:szCs w:val="16"/>
          <w:u w:val="single"/>
          <w:lang w:eastAsia="es-ES"/>
        </w:rPr>
      </w:pPr>
    </w:p>
    <w:p w14:paraId="7689C32D" w14:textId="5E808D2A" w:rsidR="004F7EFD" w:rsidRPr="00C22E67" w:rsidRDefault="004F7EFD" w:rsidP="00D961A7">
      <w:pPr>
        <w:spacing w:before="0" w:after="0"/>
        <w:rPr>
          <w:rFonts w:ascii="Arial Narrow" w:hAnsi="Arial Narrow"/>
        </w:rPr>
      </w:pPr>
      <w:r w:rsidRPr="00C22E67">
        <w:rPr>
          <w:rFonts w:ascii="Arial Narrow" w:hAnsi="Arial Narrow"/>
          <w:lang w:eastAsia="es-ES"/>
        </w:rPr>
        <w:t xml:space="preserve">Según se especifica en el </w:t>
      </w:r>
      <w:r w:rsidR="00E96FAA" w:rsidRPr="00C22E67">
        <w:rPr>
          <w:rFonts w:ascii="Arial Narrow" w:hAnsi="Arial Narrow"/>
          <w:lang w:eastAsia="es-ES"/>
        </w:rPr>
        <w:t xml:space="preserve">ANEXO </w:t>
      </w:r>
      <w:r w:rsidR="00200C56">
        <w:rPr>
          <w:rFonts w:ascii="Arial Narrow" w:hAnsi="Arial Narrow"/>
          <w:lang w:eastAsia="es-ES"/>
        </w:rPr>
        <w:t>X</w:t>
      </w:r>
      <w:r w:rsidR="00E96FAA" w:rsidRPr="00C22E67">
        <w:rPr>
          <w:rFonts w:ascii="Arial Narrow" w:hAnsi="Arial Narrow"/>
          <w:lang w:eastAsia="es-ES"/>
        </w:rPr>
        <w:t>I</w:t>
      </w:r>
      <w:r w:rsidR="0010625A">
        <w:rPr>
          <w:rStyle w:val="Refdenotaalpie"/>
          <w:rFonts w:ascii="Arial Narrow" w:hAnsi="Arial Narrow"/>
          <w:lang w:eastAsia="es-ES"/>
        </w:rPr>
        <w:footnoteReference w:id="1"/>
      </w:r>
      <w:r w:rsidRPr="00C22E67">
        <w:rPr>
          <w:rFonts w:ascii="Arial Narrow" w:hAnsi="Arial Narrow"/>
          <w:lang w:eastAsia="es-ES"/>
        </w:rPr>
        <w:t xml:space="preserve">, en el </w:t>
      </w:r>
      <w:r w:rsidRPr="00C22E67">
        <w:rPr>
          <w:rFonts w:ascii="Arial Narrow" w:hAnsi="Arial Narrow"/>
        </w:rPr>
        <w:t xml:space="preserve">PPT se establecerá de forma clara las </w:t>
      </w:r>
      <w:r w:rsidRPr="00C22E67">
        <w:rPr>
          <w:rFonts w:ascii="Arial Narrow" w:hAnsi="Arial Narrow"/>
          <w:u w:val="single"/>
        </w:rPr>
        <w:t xml:space="preserve">Agrupaciones de Inspección </w:t>
      </w:r>
      <w:r w:rsidRPr="00C22E67">
        <w:rPr>
          <w:rFonts w:ascii="Arial Narrow" w:hAnsi="Arial Narrow"/>
        </w:rPr>
        <w:t>que existen en cada Centro y las Unidades y/o dependencias que los conforman</w:t>
      </w:r>
      <w:r w:rsidR="00EB3C93">
        <w:rPr>
          <w:rFonts w:ascii="Arial Narrow" w:hAnsi="Arial Narrow"/>
        </w:rPr>
        <w:t xml:space="preserve"> (</w:t>
      </w:r>
      <w:r w:rsidR="00EB3C93" w:rsidRPr="00EB3C93">
        <w:rPr>
          <w:rFonts w:ascii="Arial Narrow" w:hAnsi="Arial Narrow"/>
          <w:b/>
        </w:rPr>
        <w:t>Anexo XI.7</w:t>
      </w:r>
      <w:r w:rsidR="00EB3C93">
        <w:rPr>
          <w:rFonts w:ascii="Arial Narrow" w:hAnsi="Arial Narrow"/>
        </w:rPr>
        <w:t>)</w:t>
      </w:r>
      <w:r w:rsidRPr="00C22E67">
        <w:rPr>
          <w:rFonts w:ascii="Arial Narrow" w:hAnsi="Arial Narrow"/>
        </w:rPr>
        <w:t>.</w:t>
      </w:r>
    </w:p>
    <w:p w14:paraId="1E118E96" w14:textId="77777777" w:rsidR="00EB3C93" w:rsidRDefault="00EB3C93" w:rsidP="00D961A7">
      <w:pPr>
        <w:tabs>
          <w:tab w:val="left" w:pos="1180"/>
        </w:tabs>
        <w:suppressAutoHyphens w:val="0"/>
        <w:spacing w:before="0" w:after="0"/>
        <w:rPr>
          <w:rFonts w:ascii="Arial Narrow" w:hAnsi="Arial Narrow"/>
          <w:lang w:eastAsia="es-ES"/>
        </w:rPr>
      </w:pPr>
    </w:p>
    <w:p w14:paraId="2297C013" w14:textId="77777777" w:rsidR="004F7EFD" w:rsidRPr="00C22E67" w:rsidRDefault="004F7EFD" w:rsidP="00D961A7">
      <w:pPr>
        <w:tabs>
          <w:tab w:val="left" w:pos="1180"/>
        </w:tabs>
        <w:suppressAutoHyphens w:val="0"/>
        <w:spacing w:before="0" w:after="0"/>
        <w:rPr>
          <w:rFonts w:ascii="Arial Narrow" w:hAnsi="Arial Narrow"/>
        </w:rPr>
      </w:pPr>
      <w:r w:rsidRPr="00C22E67">
        <w:rPr>
          <w:rFonts w:ascii="Arial Narrow" w:hAnsi="Arial Narrow"/>
          <w:lang w:eastAsia="es-ES"/>
        </w:rPr>
        <w:t xml:space="preserve">Una vez determinadas las Agrupaciones de Inspección de cada Centro que integran cada uno de los BLOQUES (definidos en apartado 5.3.1. </w:t>
      </w:r>
      <w:r w:rsidR="00D961A7">
        <w:rPr>
          <w:rFonts w:ascii="Arial Narrow" w:hAnsi="Arial Narrow"/>
          <w:lang w:eastAsia="es-ES"/>
        </w:rPr>
        <w:t>del PPT</w:t>
      </w:r>
      <w:r w:rsidRPr="00C22E67">
        <w:rPr>
          <w:rFonts w:ascii="Arial Narrow" w:hAnsi="Arial Narrow"/>
          <w:lang w:eastAsia="es-ES"/>
        </w:rPr>
        <w:t xml:space="preserve">), la Comisión Provincial de Limpieza determinará si las inspecciones que se realicen en cada </w:t>
      </w:r>
      <w:r w:rsidR="00D961A7" w:rsidRPr="00C22E67">
        <w:rPr>
          <w:rFonts w:ascii="Arial Narrow" w:hAnsi="Arial Narrow"/>
          <w:lang w:eastAsia="es-ES"/>
        </w:rPr>
        <w:t>BLOQUE</w:t>
      </w:r>
      <w:r w:rsidRPr="00C22E67">
        <w:rPr>
          <w:rFonts w:ascii="Arial Narrow" w:hAnsi="Arial Narrow"/>
          <w:lang w:eastAsia="es-ES"/>
        </w:rPr>
        <w:t xml:space="preserve"> </w:t>
      </w:r>
      <w:r w:rsidR="00D961A7" w:rsidRPr="00C22E67">
        <w:rPr>
          <w:rFonts w:ascii="Arial Narrow" w:hAnsi="Arial Narrow"/>
          <w:lang w:eastAsia="es-ES"/>
        </w:rPr>
        <w:t>comprenderán</w:t>
      </w:r>
      <w:r w:rsidRPr="00C22E67">
        <w:rPr>
          <w:rFonts w:ascii="Arial Narrow" w:hAnsi="Arial Narrow"/>
          <w:lang w:eastAsia="es-ES"/>
        </w:rPr>
        <w:t xml:space="preserve"> el 100% de las Agrupaciones de Inspección de cada BLOQUE o se realizaran mediante muestreo de las Agrupaciones de Inspección en alguno o en todos los BLOQUES.</w:t>
      </w:r>
    </w:p>
    <w:p w14:paraId="32B0597E" w14:textId="77777777" w:rsidR="004F7EFD" w:rsidRPr="00C22E67" w:rsidRDefault="004F7EFD" w:rsidP="00D961A7">
      <w:pPr>
        <w:suppressAutoHyphens w:val="0"/>
        <w:spacing w:before="0" w:after="0"/>
        <w:contextualSpacing/>
        <w:rPr>
          <w:rFonts w:ascii="Arial Narrow" w:hAnsi="Arial Narrow"/>
        </w:rPr>
      </w:pPr>
      <w:r w:rsidRPr="00C22E67">
        <w:rPr>
          <w:rFonts w:ascii="Arial Narrow" w:eastAsia="Calibri" w:hAnsi="Arial Narrow"/>
          <w:lang w:eastAsia="en-US"/>
        </w:rPr>
        <w:t>En el caso de que un BLOQUE tenga menos o igual a 5 Agrupaciones de Inspección, se hará la inspección al 100% de dichas agrupaciones</w:t>
      </w:r>
      <w:r w:rsidR="00D961A7">
        <w:rPr>
          <w:rFonts w:ascii="Arial Narrow" w:eastAsia="Calibri" w:hAnsi="Arial Narrow"/>
          <w:lang w:eastAsia="en-US"/>
        </w:rPr>
        <w:t xml:space="preserve"> </w:t>
      </w:r>
      <w:r w:rsidR="00D961A7" w:rsidRPr="00C22E67">
        <w:rPr>
          <w:rFonts w:ascii="Arial Narrow" w:eastAsia="Calibri" w:hAnsi="Arial Narrow"/>
          <w:lang w:eastAsia="en-US"/>
        </w:rPr>
        <w:t>(</w:t>
      </w:r>
      <w:r w:rsidR="00D961A7">
        <w:rPr>
          <w:rFonts w:ascii="Arial Narrow" w:eastAsia="Calibri" w:hAnsi="Arial Narrow"/>
          <w:lang w:eastAsia="en-US"/>
        </w:rPr>
        <w:t>analizar por tanto que número se ha de</w:t>
      </w:r>
      <w:r w:rsidR="00D961A7" w:rsidRPr="00C22E67">
        <w:rPr>
          <w:rFonts w:ascii="Arial Narrow" w:eastAsia="Calibri" w:hAnsi="Arial Narrow"/>
          <w:lang w:eastAsia="en-US"/>
        </w:rPr>
        <w:t xml:space="preserve"> </w:t>
      </w:r>
      <w:r w:rsidR="00D961A7">
        <w:rPr>
          <w:rFonts w:ascii="Arial Narrow" w:eastAsia="Calibri" w:hAnsi="Arial Narrow"/>
          <w:lang w:eastAsia="en-US"/>
        </w:rPr>
        <w:t>establecer</w:t>
      </w:r>
      <w:r w:rsidR="00D961A7" w:rsidRPr="00C22E67">
        <w:rPr>
          <w:rFonts w:ascii="Arial Narrow" w:eastAsia="Calibri" w:hAnsi="Arial Narrow"/>
          <w:lang w:eastAsia="en-US"/>
        </w:rPr>
        <w:t>)</w:t>
      </w:r>
      <w:r w:rsidRPr="00C22E67">
        <w:rPr>
          <w:rFonts w:ascii="Arial Narrow" w:eastAsia="Calibri" w:hAnsi="Arial Narrow"/>
          <w:lang w:eastAsia="en-US"/>
        </w:rPr>
        <w:t>.</w:t>
      </w:r>
    </w:p>
    <w:p w14:paraId="32660047" w14:textId="77777777" w:rsidR="00D961A7" w:rsidRDefault="00D961A7" w:rsidP="00D961A7">
      <w:pPr>
        <w:suppressAutoHyphens w:val="0"/>
        <w:spacing w:before="0" w:after="0"/>
        <w:contextualSpacing/>
        <w:rPr>
          <w:rFonts w:ascii="Arial Narrow" w:eastAsia="Calibri" w:hAnsi="Arial Narrow"/>
          <w:lang w:eastAsia="en-US"/>
        </w:rPr>
      </w:pPr>
    </w:p>
    <w:p w14:paraId="0E2584E7" w14:textId="77777777" w:rsidR="004F7EFD" w:rsidRPr="00C22E67" w:rsidRDefault="004F7EFD" w:rsidP="00D961A7">
      <w:pPr>
        <w:suppressAutoHyphens w:val="0"/>
        <w:spacing w:before="0" w:after="0"/>
        <w:contextualSpacing/>
        <w:rPr>
          <w:rFonts w:ascii="Arial Narrow" w:hAnsi="Arial Narrow"/>
        </w:rPr>
      </w:pPr>
      <w:r w:rsidRPr="00C22E67">
        <w:rPr>
          <w:rFonts w:ascii="Arial Narrow" w:eastAsia="Calibri" w:hAnsi="Arial Narrow"/>
          <w:lang w:eastAsia="en-US"/>
        </w:rPr>
        <w:t>En el caso de que un BLOQUE tenga 6</w:t>
      </w:r>
      <w:r w:rsidR="00167C41">
        <w:rPr>
          <w:rFonts w:ascii="Arial Narrow" w:eastAsia="Calibri" w:hAnsi="Arial Narrow"/>
          <w:lang w:eastAsia="en-US"/>
        </w:rPr>
        <w:t xml:space="preserve"> o más</w:t>
      </w:r>
      <w:r w:rsidRPr="00C22E67">
        <w:rPr>
          <w:rFonts w:ascii="Arial Narrow" w:eastAsia="Calibri" w:hAnsi="Arial Narrow"/>
          <w:lang w:eastAsia="en-US"/>
        </w:rPr>
        <w:t xml:space="preserve"> Agrupaciones de Inspección se podrá realizar, según lo determine la Comisión Provincial, en su totalidad o por muestreo.</w:t>
      </w:r>
    </w:p>
    <w:p w14:paraId="506854FA" w14:textId="77777777" w:rsidR="004F7EFD" w:rsidRPr="00C22E67" w:rsidRDefault="004F7EFD" w:rsidP="00D961A7">
      <w:pPr>
        <w:suppressAutoHyphens w:val="0"/>
        <w:spacing w:before="0" w:after="0"/>
        <w:rPr>
          <w:rFonts w:ascii="Arial Narrow" w:eastAsia="Calibri" w:hAnsi="Arial Narrow"/>
          <w:lang w:eastAsia="es-ES"/>
        </w:rPr>
      </w:pPr>
    </w:p>
    <w:p w14:paraId="4D90EA77" w14:textId="77777777" w:rsidR="004F7EFD" w:rsidRDefault="004F7EFD" w:rsidP="00D961A7">
      <w:pPr>
        <w:suppressAutoHyphens w:val="0"/>
        <w:spacing w:before="0" w:after="0"/>
        <w:rPr>
          <w:rFonts w:ascii="Arial Narrow" w:hAnsi="Arial Narrow"/>
          <w:lang w:eastAsia="es-ES"/>
        </w:rPr>
      </w:pPr>
      <w:r w:rsidRPr="00C22E67">
        <w:rPr>
          <w:rFonts w:ascii="Arial Narrow" w:hAnsi="Arial Narrow"/>
          <w:lang w:eastAsia="es-ES"/>
        </w:rPr>
        <w:t>En el caso que la Comisión Provincial elija que cada Ronda de Inspección se realice por muestreo en alguno o en todos los BLOQUES, y siguiendo las recomendaciones para los sistemas de medición de la calidad de los Servicios de limpieza, según la norma UNE-EN-13549:2002, se propone tomar el tamaño de la muestra del nivel de inspección con mayor discriminación (Nivel 3) en cada Ronda.</w:t>
      </w:r>
    </w:p>
    <w:p w14:paraId="4B7FA36F" w14:textId="77777777" w:rsidR="00315FCF" w:rsidRDefault="00315FCF" w:rsidP="00D86F91">
      <w:pPr>
        <w:suppressAutoHyphens w:val="0"/>
        <w:spacing w:before="0"/>
        <w:rPr>
          <w:rFonts w:ascii="Arial Narrow" w:hAnsi="Arial Narrow"/>
        </w:rPr>
      </w:pPr>
    </w:p>
    <w:tbl>
      <w:tblPr>
        <w:tblW w:w="7513" w:type="dxa"/>
        <w:tblInd w:w="1346" w:type="dxa"/>
        <w:tblLayout w:type="fixed"/>
        <w:tblCellMar>
          <w:left w:w="70" w:type="dxa"/>
          <w:right w:w="70" w:type="dxa"/>
        </w:tblCellMar>
        <w:tblLook w:val="0000" w:firstRow="0" w:lastRow="0" w:firstColumn="0" w:lastColumn="0" w:noHBand="0" w:noVBand="0"/>
      </w:tblPr>
      <w:tblGrid>
        <w:gridCol w:w="3969"/>
        <w:gridCol w:w="3544"/>
      </w:tblGrid>
      <w:tr w:rsidR="004F7EFD" w:rsidRPr="00C22E67" w14:paraId="0396BC21" w14:textId="77777777">
        <w:trPr>
          <w:trHeight w:val="300"/>
        </w:trPr>
        <w:tc>
          <w:tcPr>
            <w:tcW w:w="3969" w:type="dxa"/>
            <w:tcBorders>
              <w:top w:val="single" w:sz="4" w:space="0" w:color="000000"/>
              <w:left w:val="single" w:sz="4" w:space="0" w:color="000000"/>
              <w:bottom w:val="single" w:sz="4" w:space="0" w:color="000000"/>
            </w:tcBorders>
            <w:shd w:val="clear" w:color="auto" w:fill="BFBFBF"/>
            <w:vAlign w:val="center"/>
          </w:tcPr>
          <w:p w14:paraId="7AADA8BF" w14:textId="77777777" w:rsidR="00315FCF" w:rsidRPr="00C22E67" w:rsidRDefault="004F7EFD" w:rsidP="00315FCF">
            <w:pPr>
              <w:suppressAutoHyphens w:val="0"/>
              <w:spacing w:before="0"/>
              <w:jc w:val="center"/>
              <w:rPr>
                <w:rFonts w:ascii="Arial Narrow" w:hAnsi="Arial Narrow"/>
              </w:rPr>
            </w:pPr>
            <w:r w:rsidRPr="00C22E67">
              <w:rPr>
                <w:rFonts w:ascii="Arial Narrow" w:hAnsi="Arial Narrow"/>
                <w:b/>
                <w:color w:val="000000"/>
                <w:lang w:eastAsia="es-ES"/>
              </w:rPr>
              <w:t>TAMAÑO DEL BLOQUE</w:t>
            </w:r>
          </w:p>
        </w:tc>
        <w:tc>
          <w:tcPr>
            <w:tcW w:w="354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2F95E7"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b/>
                <w:color w:val="000000"/>
                <w:lang w:eastAsia="es-ES"/>
              </w:rPr>
              <w:t>AGRUPACIONES DE INSPECCIÓN</w:t>
            </w:r>
          </w:p>
        </w:tc>
      </w:tr>
      <w:tr w:rsidR="004F7EFD" w:rsidRPr="00C22E67" w14:paraId="125610FD" w14:textId="77777777">
        <w:trPr>
          <w:trHeight w:val="300"/>
        </w:trPr>
        <w:tc>
          <w:tcPr>
            <w:tcW w:w="3969" w:type="dxa"/>
            <w:tcBorders>
              <w:left w:val="single" w:sz="4" w:space="0" w:color="000000"/>
              <w:bottom w:val="single" w:sz="4" w:space="0" w:color="000000"/>
            </w:tcBorders>
            <w:shd w:val="clear" w:color="auto" w:fill="auto"/>
            <w:vAlign w:val="center"/>
          </w:tcPr>
          <w:p w14:paraId="48BBDF2E"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6-15 (Agrupaciones de Inspección)</w:t>
            </w:r>
          </w:p>
        </w:tc>
        <w:tc>
          <w:tcPr>
            <w:tcW w:w="3544" w:type="dxa"/>
            <w:tcBorders>
              <w:left w:val="single" w:sz="4" w:space="0" w:color="000000"/>
              <w:bottom w:val="single" w:sz="4" w:space="0" w:color="000000"/>
              <w:right w:val="single" w:sz="4" w:space="0" w:color="000000"/>
            </w:tcBorders>
            <w:shd w:val="clear" w:color="auto" w:fill="auto"/>
            <w:vAlign w:val="center"/>
          </w:tcPr>
          <w:p w14:paraId="6A6DD375"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5</w:t>
            </w:r>
          </w:p>
        </w:tc>
      </w:tr>
      <w:tr w:rsidR="004F7EFD" w:rsidRPr="00C22E67" w14:paraId="0D181F01" w14:textId="77777777">
        <w:trPr>
          <w:trHeight w:val="300"/>
        </w:trPr>
        <w:tc>
          <w:tcPr>
            <w:tcW w:w="3969" w:type="dxa"/>
            <w:tcBorders>
              <w:left w:val="single" w:sz="4" w:space="0" w:color="000000"/>
              <w:bottom w:val="single" w:sz="4" w:space="0" w:color="000000"/>
            </w:tcBorders>
            <w:shd w:val="clear" w:color="auto" w:fill="auto"/>
            <w:vAlign w:val="center"/>
          </w:tcPr>
          <w:p w14:paraId="0AD67974"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16-25</w:t>
            </w:r>
          </w:p>
        </w:tc>
        <w:tc>
          <w:tcPr>
            <w:tcW w:w="3544" w:type="dxa"/>
            <w:tcBorders>
              <w:left w:val="single" w:sz="4" w:space="0" w:color="000000"/>
              <w:bottom w:val="single" w:sz="4" w:space="0" w:color="000000"/>
              <w:right w:val="single" w:sz="4" w:space="0" w:color="000000"/>
            </w:tcBorders>
            <w:shd w:val="clear" w:color="auto" w:fill="auto"/>
            <w:vAlign w:val="center"/>
          </w:tcPr>
          <w:p w14:paraId="60FE0BD0"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8</w:t>
            </w:r>
          </w:p>
        </w:tc>
      </w:tr>
      <w:tr w:rsidR="004F7EFD" w:rsidRPr="00C22E67" w14:paraId="62CE0198" w14:textId="77777777">
        <w:trPr>
          <w:trHeight w:val="300"/>
        </w:trPr>
        <w:tc>
          <w:tcPr>
            <w:tcW w:w="3969" w:type="dxa"/>
            <w:tcBorders>
              <w:left w:val="single" w:sz="4" w:space="0" w:color="000000"/>
              <w:bottom w:val="single" w:sz="4" w:space="0" w:color="000000"/>
            </w:tcBorders>
            <w:shd w:val="clear" w:color="auto" w:fill="auto"/>
            <w:vAlign w:val="center"/>
          </w:tcPr>
          <w:p w14:paraId="716A272D"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26-50</w:t>
            </w:r>
          </w:p>
        </w:tc>
        <w:tc>
          <w:tcPr>
            <w:tcW w:w="3544" w:type="dxa"/>
            <w:tcBorders>
              <w:left w:val="single" w:sz="4" w:space="0" w:color="000000"/>
              <w:bottom w:val="single" w:sz="4" w:space="0" w:color="000000"/>
              <w:right w:val="single" w:sz="4" w:space="0" w:color="000000"/>
            </w:tcBorders>
            <w:shd w:val="clear" w:color="auto" w:fill="auto"/>
            <w:vAlign w:val="center"/>
          </w:tcPr>
          <w:p w14:paraId="106DE3EF"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13</w:t>
            </w:r>
          </w:p>
        </w:tc>
      </w:tr>
      <w:tr w:rsidR="004F7EFD" w:rsidRPr="00C22E67" w14:paraId="02089D24" w14:textId="77777777">
        <w:trPr>
          <w:trHeight w:val="300"/>
        </w:trPr>
        <w:tc>
          <w:tcPr>
            <w:tcW w:w="3969" w:type="dxa"/>
            <w:tcBorders>
              <w:left w:val="single" w:sz="4" w:space="0" w:color="000000"/>
              <w:bottom w:val="single" w:sz="4" w:space="0" w:color="000000"/>
            </w:tcBorders>
            <w:shd w:val="clear" w:color="auto" w:fill="auto"/>
            <w:vAlign w:val="center"/>
          </w:tcPr>
          <w:p w14:paraId="141FFFC9"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51-90</w:t>
            </w:r>
          </w:p>
        </w:tc>
        <w:tc>
          <w:tcPr>
            <w:tcW w:w="3544" w:type="dxa"/>
            <w:tcBorders>
              <w:left w:val="single" w:sz="4" w:space="0" w:color="000000"/>
              <w:bottom w:val="single" w:sz="4" w:space="0" w:color="000000"/>
              <w:right w:val="single" w:sz="4" w:space="0" w:color="000000"/>
            </w:tcBorders>
            <w:shd w:val="clear" w:color="auto" w:fill="auto"/>
            <w:vAlign w:val="center"/>
          </w:tcPr>
          <w:p w14:paraId="2AA47426"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20</w:t>
            </w:r>
          </w:p>
        </w:tc>
      </w:tr>
      <w:tr w:rsidR="004F7EFD" w:rsidRPr="00C22E67" w14:paraId="7BEF46BD" w14:textId="77777777">
        <w:trPr>
          <w:trHeight w:val="300"/>
        </w:trPr>
        <w:tc>
          <w:tcPr>
            <w:tcW w:w="3969" w:type="dxa"/>
            <w:tcBorders>
              <w:left w:val="single" w:sz="4" w:space="0" w:color="000000"/>
              <w:bottom w:val="single" w:sz="4" w:space="0" w:color="000000"/>
            </w:tcBorders>
            <w:shd w:val="clear" w:color="auto" w:fill="auto"/>
            <w:vAlign w:val="center"/>
          </w:tcPr>
          <w:p w14:paraId="1F811E8F"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91-150</w:t>
            </w:r>
          </w:p>
        </w:tc>
        <w:tc>
          <w:tcPr>
            <w:tcW w:w="3544" w:type="dxa"/>
            <w:tcBorders>
              <w:left w:val="single" w:sz="4" w:space="0" w:color="000000"/>
              <w:bottom w:val="single" w:sz="4" w:space="0" w:color="000000"/>
              <w:right w:val="single" w:sz="4" w:space="0" w:color="000000"/>
            </w:tcBorders>
            <w:shd w:val="clear" w:color="auto" w:fill="auto"/>
            <w:vAlign w:val="center"/>
          </w:tcPr>
          <w:p w14:paraId="377E1B6F"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32</w:t>
            </w:r>
          </w:p>
        </w:tc>
      </w:tr>
      <w:tr w:rsidR="004F7EFD" w:rsidRPr="00C22E67" w14:paraId="5D9CE754" w14:textId="77777777">
        <w:trPr>
          <w:trHeight w:val="300"/>
        </w:trPr>
        <w:tc>
          <w:tcPr>
            <w:tcW w:w="3969" w:type="dxa"/>
            <w:tcBorders>
              <w:left w:val="single" w:sz="4" w:space="0" w:color="000000"/>
              <w:bottom w:val="single" w:sz="4" w:space="0" w:color="000000"/>
            </w:tcBorders>
            <w:shd w:val="clear" w:color="auto" w:fill="auto"/>
            <w:vAlign w:val="center"/>
          </w:tcPr>
          <w:p w14:paraId="2579C390"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151-280</w:t>
            </w:r>
          </w:p>
        </w:tc>
        <w:tc>
          <w:tcPr>
            <w:tcW w:w="3544" w:type="dxa"/>
            <w:tcBorders>
              <w:left w:val="single" w:sz="4" w:space="0" w:color="000000"/>
              <w:bottom w:val="single" w:sz="4" w:space="0" w:color="000000"/>
              <w:right w:val="single" w:sz="4" w:space="0" w:color="000000"/>
            </w:tcBorders>
            <w:shd w:val="clear" w:color="auto" w:fill="auto"/>
            <w:vAlign w:val="center"/>
          </w:tcPr>
          <w:p w14:paraId="4B502B60"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50</w:t>
            </w:r>
          </w:p>
        </w:tc>
      </w:tr>
      <w:tr w:rsidR="004F7EFD" w:rsidRPr="00C22E67" w14:paraId="60EE0D9A" w14:textId="77777777">
        <w:trPr>
          <w:trHeight w:val="300"/>
        </w:trPr>
        <w:tc>
          <w:tcPr>
            <w:tcW w:w="3969" w:type="dxa"/>
            <w:tcBorders>
              <w:left w:val="single" w:sz="4" w:space="0" w:color="000000"/>
              <w:bottom w:val="single" w:sz="4" w:space="0" w:color="000000"/>
            </w:tcBorders>
            <w:shd w:val="clear" w:color="auto" w:fill="auto"/>
            <w:vAlign w:val="center"/>
          </w:tcPr>
          <w:p w14:paraId="6763591B"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281-500</w:t>
            </w:r>
          </w:p>
        </w:tc>
        <w:tc>
          <w:tcPr>
            <w:tcW w:w="3544" w:type="dxa"/>
            <w:tcBorders>
              <w:left w:val="single" w:sz="4" w:space="0" w:color="000000"/>
              <w:bottom w:val="single" w:sz="4" w:space="0" w:color="000000"/>
              <w:right w:val="single" w:sz="4" w:space="0" w:color="000000"/>
            </w:tcBorders>
            <w:shd w:val="clear" w:color="auto" w:fill="auto"/>
            <w:vAlign w:val="center"/>
          </w:tcPr>
          <w:p w14:paraId="695E479C"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80</w:t>
            </w:r>
          </w:p>
        </w:tc>
      </w:tr>
      <w:tr w:rsidR="004F7EFD" w:rsidRPr="00C22E67" w14:paraId="424C850F" w14:textId="77777777">
        <w:trPr>
          <w:trHeight w:val="300"/>
        </w:trPr>
        <w:tc>
          <w:tcPr>
            <w:tcW w:w="3969" w:type="dxa"/>
            <w:tcBorders>
              <w:left w:val="single" w:sz="4" w:space="0" w:color="000000"/>
              <w:bottom w:val="single" w:sz="4" w:space="0" w:color="000000"/>
            </w:tcBorders>
            <w:shd w:val="clear" w:color="auto" w:fill="auto"/>
            <w:vAlign w:val="center"/>
          </w:tcPr>
          <w:p w14:paraId="278CB64C"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lastRenderedPageBreak/>
              <w:t>501-1200</w:t>
            </w:r>
          </w:p>
        </w:tc>
        <w:tc>
          <w:tcPr>
            <w:tcW w:w="3544" w:type="dxa"/>
            <w:tcBorders>
              <w:left w:val="single" w:sz="4" w:space="0" w:color="000000"/>
              <w:bottom w:val="single" w:sz="4" w:space="0" w:color="000000"/>
              <w:right w:val="single" w:sz="4" w:space="0" w:color="000000"/>
            </w:tcBorders>
            <w:shd w:val="clear" w:color="auto" w:fill="auto"/>
            <w:vAlign w:val="center"/>
          </w:tcPr>
          <w:p w14:paraId="5C3A43EB"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125</w:t>
            </w:r>
          </w:p>
        </w:tc>
      </w:tr>
      <w:tr w:rsidR="004F7EFD" w:rsidRPr="00C22E67" w14:paraId="355C12B9" w14:textId="77777777">
        <w:trPr>
          <w:trHeight w:val="300"/>
        </w:trPr>
        <w:tc>
          <w:tcPr>
            <w:tcW w:w="3969" w:type="dxa"/>
            <w:tcBorders>
              <w:left w:val="single" w:sz="4" w:space="0" w:color="000000"/>
              <w:bottom w:val="single" w:sz="4" w:space="0" w:color="000000"/>
            </w:tcBorders>
            <w:shd w:val="clear" w:color="auto" w:fill="auto"/>
            <w:vAlign w:val="center"/>
          </w:tcPr>
          <w:p w14:paraId="0C995F81"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1201-3200</w:t>
            </w:r>
          </w:p>
        </w:tc>
        <w:tc>
          <w:tcPr>
            <w:tcW w:w="3544" w:type="dxa"/>
            <w:tcBorders>
              <w:left w:val="single" w:sz="4" w:space="0" w:color="000000"/>
              <w:bottom w:val="single" w:sz="4" w:space="0" w:color="000000"/>
              <w:right w:val="single" w:sz="4" w:space="0" w:color="000000"/>
            </w:tcBorders>
            <w:shd w:val="clear" w:color="auto" w:fill="auto"/>
            <w:vAlign w:val="center"/>
          </w:tcPr>
          <w:p w14:paraId="72F17D2D" w14:textId="77777777" w:rsidR="004F7EFD" w:rsidRPr="00C22E67" w:rsidRDefault="004F7EFD" w:rsidP="00315FCF">
            <w:pPr>
              <w:suppressAutoHyphens w:val="0"/>
              <w:spacing w:before="0"/>
              <w:jc w:val="center"/>
              <w:rPr>
                <w:rFonts w:ascii="Arial Narrow" w:hAnsi="Arial Narrow"/>
              </w:rPr>
            </w:pPr>
            <w:r w:rsidRPr="00C22E67">
              <w:rPr>
                <w:rFonts w:ascii="Arial Narrow" w:hAnsi="Arial Narrow"/>
                <w:color w:val="000000"/>
                <w:lang w:eastAsia="es-ES"/>
              </w:rPr>
              <w:t>200</w:t>
            </w:r>
          </w:p>
        </w:tc>
      </w:tr>
    </w:tbl>
    <w:p w14:paraId="284701EC" w14:textId="77777777" w:rsidR="00315FCF" w:rsidRPr="00315FCF" w:rsidRDefault="00315FCF" w:rsidP="00D961A7">
      <w:pPr>
        <w:suppressAutoHyphens w:val="0"/>
        <w:spacing w:before="0" w:after="0"/>
        <w:rPr>
          <w:rFonts w:ascii="Arial Narrow" w:hAnsi="Arial Narrow"/>
        </w:rPr>
      </w:pPr>
    </w:p>
    <w:p w14:paraId="472195D9" w14:textId="77777777" w:rsidR="004F7EFD" w:rsidRPr="00C22E67" w:rsidRDefault="004F7EFD" w:rsidP="00D961A7">
      <w:pPr>
        <w:numPr>
          <w:ilvl w:val="0"/>
          <w:numId w:val="18"/>
        </w:numPr>
        <w:suppressAutoHyphens w:val="0"/>
        <w:spacing w:before="0" w:after="0"/>
        <w:ind w:left="284" w:hanging="284"/>
        <w:rPr>
          <w:rFonts w:ascii="Arial Narrow" w:hAnsi="Arial Narrow"/>
        </w:rPr>
      </w:pPr>
      <w:r w:rsidRPr="00C22E67">
        <w:rPr>
          <w:rFonts w:ascii="Arial Narrow" w:hAnsi="Arial Narrow"/>
          <w:b/>
          <w:u w:val="single"/>
          <w:lang w:eastAsia="es-ES"/>
        </w:rPr>
        <w:t>DETERMINACIÓN DEL TAMAÑO DE LAS MUESTRAS PARA LA VALORACIÓN DE LA CALIDAD DE LA LIMPIEZA EN UNIDADES.</w:t>
      </w:r>
    </w:p>
    <w:p w14:paraId="6E7E7AE0" w14:textId="77777777" w:rsidR="00D961A7" w:rsidRDefault="00D961A7" w:rsidP="00D961A7">
      <w:pPr>
        <w:suppressAutoHyphens w:val="0"/>
        <w:spacing w:before="0" w:after="0"/>
        <w:rPr>
          <w:rFonts w:ascii="Arial Narrow" w:hAnsi="Arial Narrow"/>
          <w:lang w:eastAsia="es-ES"/>
        </w:rPr>
      </w:pPr>
    </w:p>
    <w:p w14:paraId="053CC370" w14:textId="77777777" w:rsidR="004F7EFD" w:rsidRPr="00C22E67" w:rsidRDefault="004F7EFD" w:rsidP="00D961A7">
      <w:pPr>
        <w:suppressAutoHyphens w:val="0"/>
        <w:spacing w:before="0" w:after="0"/>
        <w:rPr>
          <w:rFonts w:ascii="Arial Narrow" w:hAnsi="Arial Narrow"/>
        </w:rPr>
      </w:pPr>
      <w:r w:rsidRPr="00C22E67">
        <w:rPr>
          <w:rFonts w:ascii="Arial Narrow" w:hAnsi="Arial Narrow"/>
          <w:lang w:eastAsia="es-ES"/>
        </w:rPr>
        <w:t xml:space="preserve">Al valorar los responsables de las Unidades la calidad de la limpieza en su </w:t>
      </w:r>
      <w:r w:rsidR="00D961A7" w:rsidRPr="00C22E67">
        <w:rPr>
          <w:rFonts w:ascii="Arial Narrow" w:hAnsi="Arial Narrow"/>
          <w:lang w:eastAsia="es-ES"/>
        </w:rPr>
        <w:t>unidad</w:t>
      </w:r>
      <w:r w:rsidRPr="00C22E67">
        <w:rPr>
          <w:rFonts w:ascii="Arial Narrow" w:hAnsi="Arial Narrow"/>
          <w:lang w:eastAsia="es-ES"/>
        </w:rPr>
        <w:t xml:space="preserve"> se entiende que, con carácter mensual, se tiene que evaluar la calidad de este servicio en el 100% de las unidades de las ZONAS AA/A y B.</w:t>
      </w:r>
    </w:p>
    <w:p w14:paraId="07224E12" w14:textId="77777777" w:rsidR="00D961A7" w:rsidRDefault="00D961A7" w:rsidP="00D961A7">
      <w:pPr>
        <w:suppressAutoHyphens w:val="0"/>
        <w:spacing w:before="0" w:after="0"/>
        <w:rPr>
          <w:rFonts w:ascii="Arial Narrow" w:hAnsi="Arial Narrow"/>
        </w:rPr>
      </w:pPr>
    </w:p>
    <w:p w14:paraId="4A19CCB9" w14:textId="77777777" w:rsidR="004F7EFD" w:rsidRDefault="004F7EFD" w:rsidP="00D961A7">
      <w:pPr>
        <w:suppressAutoHyphens w:val="0"/>
        <w:spacing w:before="0" w:after="0"/>
        <w:rPr>
          <w:rFonts w:ascii="Arial Narrow" w:hAnsi="Arial Narrow"/>
        </w:rPr>
      </w:pPr>
      <w:r w:rsidRPr="00C22E67">
        <w:rPr>
          <w:rFonts w:ascii="Arial Narrow" w:hAnsi="Arial Narrow"/>
        </w:rPr>
        <w:t xml:space="preserve">No obstante, para que la valoración de la Calidad de la Limpieza en Unidades sea representativa, el número de unidades de las ZONAS AA/A y B, que deben remitir mensualmente dicha valoración, tendría que ser mayor o igual al número de muestras para las ZONAS AA/A y ZONA B que en su caso determine la Comisión Provincial de Limpieza para </w:t>
      </w:r>
      <w:r w:rsidR="0078673D" w:rsidRPr="00C22E67">
        <w:rPr>
          <w:rFonts w:ascii="Arial Narrow" w:hAnsi="Arial Narrow"/>
        </w:rPr>
        <w:t>este</w:t>
      </w:r>
      <w:r w:rsidRPr="00C22E67">
        <w:rPr>
          <w:rFonts w:ascii="Arial Narrow" w:hAnsi="Arial Narrow"/>
        </w:rPr>
        <w:t xml:space="preserve"> seguimiento.</w:t>
      </w:r>
    </w:p>
    <w:p w14:paraId="5ACFBA49" w14:textId="77777777" w:rsidR="0078673D" w:rsidRDefault="0078673D" w:rsidP="00D961A7">
      <w:pPr>
        <w:suppressAutoHyphens w:val="0"/>
        <w:spacing w:before="0" w:after="0"/>
        <w:rPr>
          <w:rFonts w:ascii="Arial Narrow" w:hAnsi="Arial Narrow"/>
          <w:lang w:eastAsia="es-ES"/>
        </w:rPr>
      </w:pPr>
    </w:p>
    <w:p w14:paraId="6E2A5DA1" w14:textId="77777777" w:rsidR="004F7EFD" w:rsidRDefault="004F7EFD" w:rsidP="00D961A7">
      <w:pPr>
        <w:suppressAutoHyphens w:val="0"/>
        <w:spacing w:before="0" w:after="0"/>
        <w:rPr>
          <w:rFonts w:ascii="Arial Narrow" w:hAnsi="Arial Narrow"/>
          <w:lang w:eastAsia="es-ES"/>
        </w:rPr>
      </w:pPr>
      <w:r w:rsidRPr="00C22E67">
        <w:rPr>
          <w:rFonts w:ascii="Arial Narrow" w:hAnsi="Arial Narrow"/>
          <w:lang w:eastAsia="es-ES"/>
        </w:rPr>
        <w:t>Siguiendo las recomendaciones de la norma UNE-EN-13549:2002, se propone que el tamaño de la muestra en cada ZONA (AA/A y B) sea mayor o igual al número de unidades que se recoge en la siguiente tabla (el tamaño de la muestra del nivel de inspección con mayor discriminación (Nivel 3) según la Norma UNE-EN-13549:2002).</w:t>
      </w:r>
    </w:p>
    <w:p w14:paraId="6A56E4E5" w14:textId="77777777" w:rsidR="0078673D" w:rsidRDefault="0078673D" w:rsidP="00D961A7">
      <w:pPr>
        <w:suppressAutoHyphens w:val="0"/>
        <w:spacing w:before="0" w:after="0"/>
        <w:rPr>
          <w:rFonts w:ascii="Arial Narrow" w:hAnsi="Arial Narrow"/>
          <w:lang w:eastAsia="es-ES"/>
        </w:rPr>
      </w:pPr>
    </w:p>
    <w:p w14:paraId="22980554" w14:textId="77777777" w:rsidR="0078673D" w:rsidRPr="00C22E67" w:rsidRDefault="0078673D" w:rsidP="00D961A7">
      <w:pPr>
        <w:suppressAutoHyphens w:val="0"/>
        <w:spacing w:before="0" w:after="0"/>
        <w:rPr>
          <w:rFonts w:ascii="Arial Narrow" w:hAnsi="Arial Narrow"/>
        </w:rPr>
      </w:pPr>
    </w:p>
    <w:tbl>
      <w:tblPr>
        <w:tblW w:w="0" w:type="auto"/>
        <w:tblInd w:w="1488" w:type="dxa"/>
        <w:tblLayout w:type="fixed"/>
        <w:tblCellMar>
          <w:left w:w="70" w:type="dxa"/>
          <w:right w:w="70" w:type="dxa"/>
        </w:tblCellMar>
        <w:tblLook w:val="0000" w:firstRow="0" w:lastRow="0" w:firstColumn="0" w:lastColumn="0" w:noHBand="0" w:noVBand="0"/>
      </w:tblPr>
      <w:tblGrid>
        <w:gridCol w:w="3402"/>
        <w:gridCol w:w="3402"/>
      </w:tblGrid>
      <w:tr w:rsidR="004F7EFD" w:rsidRPr="00C22E67" w14:paraId="6B05C7C9" w14:textId="77777777">
        <w:trPr>
          <w:trHeight w:val="300"/>
        </w:trPr>
        <w:tc>
          <w:tcPr>
            <w:tcW w:w="3402" w:type="dxa"/>
            <w:tcBorders>
              <w:top w:val="single" w:sz="4" w:space="0" w:color="000000"/>
              <w:left w:val="single" w:sz="4" w:space="0" w:color="000000"/>
              <w:bottom w:val="single" w:sz="4" w:space="0" w:color="000000"/>
            </w:tcBorders>
            <w:shd w:val="clear" w:color="auto" w:fill="BFBFBF"/>
            <w:vAlign w:val="bottom"/>
          </w:tcPr>
          <w:p w14:paraId="3D111CB7" w14:textId="77777777" w:rsidR="004F7EFD" w:rsidRPr="00C22E67" w:rsidRDefault="004F7EFD" w:rsidP="00D86F91">
            <w:pPr>
              <w:suppressAutoHyphens w:val="0"/>
              <w:spacing w:before="0"/>
              <w:jc w:val="center"/>
              <w:rPr>
                <w:rFonts w:ascii="Arial Narrow" w:hAnsi="Arial Narrow"/>
              </w:rPr>
            </w:pPr>
            <w:proofErr w:type="spellStart"/>
            <w:r w:rsidRPr="00C22E67">
              <w:rPr>
                <w:rFonts w:ascii="Arial Narrow" w:hAnsi="Arial Narrow"/>
                <w:b/>
                <w:color w:val="000000"/>
                <w:lang w:eastAsia="es-ES"/>
              </w:rPr>
              <w:t>Nº</w:t>
            </w:r>
            <w:proofErr w:type="spellEnd"/>
            <w:r w:rsidRPr="00C22E67">
              <w:rPr>
                <w:rFonts w:ascii="Arial Narrow" w:hAnsi="Arial Narrow"/>
                <w:b/>
                <w:color w:val="000000"/>
                <w:lang w:eastAsia="es-ES"/>
              </w:rPr>
              <w:t xml:space="preserve"> de Unidades de las ZONAS (AA/A) o B</w:t>
            </w:r>
          </w:p>
        </w:tc>
        <w:tc>
          <w:tcPr>
            <w:tcW w:w="3402" w:type="dxa"/>
            <w:tcBorders>
              <w:top w:val="single" w:sz="4" w:space="0" w:color="000000"/>
              <w:left w:val="single" w:sz="4" w:space="0" w:color="000000"/>
              <w:bottom w:val="single" w:sz="4" w:space="0" w:color="000000"/>
              <w:right w:val="single" w:sz="4" w:space="0" w:color="000000"/>
            </w:tcBorders>
            <w:shd w:val="clear" w:color="auto" w:fill="BFBFBF"/>
            <w:vAlign w:val="bottom"/>
          </w:tcPr>
          <w:p w14:paraId="548770F8" w14:textId="77777777" w:rsidR="004F7EFD" w:rsidRPr="00C22E67" w:rsidRDefault="004F7EFD" w:rsidP="00D86F91">
            <w:pPr>
              <w:suppressAutoHyphens w:val="0"/>
              <w:spacing w:before="0"/>
              <w:jc w:val="center"/>
              <w:rPr>
                <w:rFonts w:ascii="Arial Narrow" w:hAnsi="Arial Narrow"/>
              </w:rPr>
            </w:pPr>
            <w:proofErr w:type="spellStart"/>
            <w:r w:rsidRPr="00C22E67">
              <w:rPr>
                <w:rFonts w:ascii="Arial Narrow" w:hAnsi="Arial Narrow"/>
                <w:b/>
                <w:color w:val="000000"/>
                <w:lang w:eastAsia="es-ES"/>
              </w:rPr>
              <w:t>Nº</w:t>
            </w:r>
            <w:proofErr w:type="spellEnd"/>
            <w:r w:rsidRPr="00C22E67">
              <w:rPr>
                <w:rFonts w:ascii="Arial Narrow" w:hAnsi="Arial Narrow"/>
                <w:b/>
                <w:color w:val="000000"/>
                <w:lang w:eastAsia="es-ES"/>
              </w:rPr>
              <w:t xml:space="preserve"> de Unidades mínimo a valorar la Calidad mensualmente</w:t>
            </w:r>
          </w:p>
        </w:tc>
      </w:tr>
      <w:tr w:rsidR="004F7EFD" w:rsidRPr="00C22E67" w14:paraId="4DDB5CDF" w14:textId="77777777">
        <w:trPr>
          <w:trHeight w:val="300"/>
        </w:trPr>
        <w:tc>
          <w:tcPr>
            <w:tcW w:w="3402" w:type="dxa"/>
            <w:tcBorders>
              <w:left w:val="single" w:sz="4" w:space="0" w:color="000000"/>
              <w:bottom w:val="single" w:sz="4" w:space="0" w:color="000000"/>
            </w:tcBorders>
            <w:shd w:val="clear" w:color="auto" w:fill="auto"/>
            <w:vAlign w:val="bottom"/>
          </w:tcPr>
          <w:p w14:paraId="57CE6739"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6-15 (</w:t>
            </w:r>
            <w:proofErr w:type="spellStart"/>
            <w:r w:rsidRPr="00C22E67">
              <w:rPr>
                <w:rFonts w:ascii="Arial Narrow" w:hAnsi="Arial Narrow"/>
                <w:color w:val="000000"/>
                <w:lang w:eastAsia="es-ES"/>
              </w:rPr>
              <w:t>Nº</w:t>
            </w:r>
            <w:proofErr w:type="spellEnd"/>
            <w:r w:rsidRPr="00C22E67">
              <w:rPr>
                <w:rFonts w:ascii="Arial Narrow" w:hAnsi="Arial Narrow"/>
                <w:color w:val="000000"/>
                <w:lang w:eastAsia="es-ES"/>
              </w:rPr>
              <w:t xml:space="preserve"> de Unidades)</w:t>
            </w:r>
          </w:p>
        </w:tc>
        <w:tc>
          <w:tcPr>
            <w:tcW w:w="3402" w:type="dxa"/>
            <w:tcBorders>
              <w:left w:val="single" w:sz="4" w:space="0" w:color="000000"/>
              <w:bottom w:val="single" w:sz="4" w:space="0" w:color="000000"/>
              <w:right w:val="single" w:sz="4" w:space="0" w:color="000000"/>
            </w:tcBorders>
            <w:shd w:val="clear" w:color="auto" w:fill="auto"/>
            <w:vAlign w:val="bottom"/>
          </w:tcPr>
          <w:p w14:paraId="245AE3A1"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5</w:t>
            </w:r>
          </w:p>
        </w:tc>
      </w:tr>
      <w:tr w:rsidR="004F7EFD" w:rsidRPr="00C22E67" w14:paraId="1FDA8AE3" w14:textId="77777777">
        <w:trPr>
          <w:trHeight w:val="300"/>
        </w:trPr>
        <w:tc>
          <w:tcPr>
            <w:tcW w:w="3402" w:type="dxa"/>
            <w:tcBorders>
              <w:left w:val="single" w:sz="4" w:space="0" w:color="000000"/>
              <w:bottom w:val="single" w:sz="4" w:space="0" w:color="000000"/>
            </w:tcBorders>
            <w:shd w:val="clear" w:color="auto" w:fill="auto"/>
            <w:vAlign w:val="bottom"/>
          </w:tcPr>
          <w:p w14:paraId="7386B87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16-25</w:t>
            </w:r>
          </w:p>
        </w:tc>
        <w:tc>
          <w:tcPr>
            <w:tcW w:w="3402" w:type="dxa"/>
            <w:tcBorders>
              <w:left w:val="single" w:sz="4" w:space="0" w:color="000000"/>
              <w:bottom w:val="single" w:sz="4" w:space="0" w:color="000000"/>
              <w:right w:val="single" w:sz="4" w:space="0" w:color="000000"/>
            </w:tcBorders>
            <w:shd w:val="clear" w:color="auto" w:fill="auto"/>
            <w:vAlign w:val="bottom"/>
          </w:tcPr>
          <w:p w14:paraId="12609FA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8</w:t>
            </w:r>
          </w:p>
        </w:tc>
      </w:tr>
      <w:tr w:rsidR="004F7EFD" w:rsidRPr="00C22E67" w14:paraId="21D86F49" w14:textId="77777777">
        <w:trPr>
          <w:trHeight w:val="300"/>
        </w:trPr>
        <w:tc>
          <w:tcPr>
            <w:tcW w:w="3402" w:type="dxa"/>
            <w:tcBorders>
              <w:left w:val="single" w:sz="4" w:space="0" w:color="000000"/>
              <w:bottom w:val="single" w:sz="4" w:space="0" w:color="000000"/>
            </w:tcBorders>
            <w:shd w:val="clear" w:color="auto" w:fill="auto"/>
            <w:vAlign w:val="bottom"/>
          </w:tcPr>
          <w:p w14:paraId="1E0EF48B"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26-50</w:t>
            </w:r>
          </w:p>
        </w:tc>
        <w:tc>
          <w:tcPr>
            <w:tcW w:w="3402" w:type="dxa"/>
            <w:tcBorders>
              <w:left w:val="single" w:sz="4" w:space="0" w:color="000000"/>
              <w:bottom w:val="single" w:sz="4" w:space="0" w:color="000000"/>
              <w:right w:val="single" w:sz="4" w:space="0" w:color="000000"/>
            </w:tcBorders>
            <w:shd w:val="clear" w:color="auto" w:fill="auto"/>
            <w:vAlign w:val="bottom"/>
          </w:tcPr>
          <w:p w14:paraId="3EC83650"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13</w:t>
            </w:r>
          </w:p>
        </w:tc>
      </w:tr>
      <w:tr w:rsidR="004F7EFD" w:rsidRPr="00C22E67" w14:paraId="51C57CE7" w14:textId="77777777">
        <w:trPr>
          <w:trHeight w:val="300"/>
        </w:trPr>
        <w:tc>
          <w:tcPr>
            <w:tcW w:w="3402" w:type="dxa"/>
            <w:tcBorders>
              <w:left w:val="single" w:sz="4" w:space="0" w:color="000000"/>
              <w:bottom w:val="single" w:sz="4" w:space="0" w:color="000000"/>
            </w:tcBorders>
            <w:shd w:val="clear" w:color="auto" w:fill="auto"/>
            <w:vAlign w:val="bottom"/>
          </w:tcPr>
          <w:p w14:paraId="0731FD4B"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51-90</w:t>
            </w:r>
          </w:p>
        </w:tc>
        <w:tc>
          <w:tcPr>
            <w:tcW w:w="3402" w:type="dxa"/>
            <w:tcBorders>
              <w:left w:val="single" w:sz="4" w:space="0" w:color="000000"/>
              <w:bottom w:val="single" w:sz="4" w:space="0" w:color="000000"/>
              <w:right w:val="single" w:sz="4" w:space="0" w:color="000000"/>
            </w:tcBorders>
            <w:shd w:val="clear" w:color="auto" w:fill="auto"/>
            <w:vAlign w:val="bottom"/>
          </w:tcPr>
          <w:p w14:paraId="23CEDB72"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20</w:t>
            </w:r>
          </w:p>
        </w:tc>
      </w:tr>
      <w:tr w:rsidR="004F7EFD" w:rsidRPr="00C22E67" w14:paraId="19E0D739" w14:textId="77777777">
        <w:trPr>
          <w:trHeight w:val="300"/>
        </w:trPr>
        <w:tc>
          <w:tcPr>
            <w:tcW w:w="3402" w:type="dxa"/>
            <w:tcBorders>
              <w:left w:val="single" w:sz="4" w:space="0" w:color="000000"/>
              <w:bottom w:val="single" w:sz="4" w:space="0" w:color="000000"/>
            </w:tcBorders>
            <w:shd w:val="clear" w:color="auto" w:fill="auto"/>
            <w:vAlign w:val="bottom"/>
          </w:tcPr>
          <w:p w14:paraId="2055979E"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91-150</w:t>
            </w:r>
          </w:p>
        </w:tc>
        <w:tc>
          <w:tcPr>
            <w:tcW w:w="3402" w:type="dxa"/>
            <w:tcBorders>
              <w:left w:val="single" w:sz="4" w:space="0" w:color="000000"/>
              <w:bottom w:val="single" w:sz="4" w:space="0" w:color="000000"/>
              <w:right w:val="single" w:sz="4" w:space="0" w:color="000000"/>
            </w:tcBorders>
            <w:shd w:val="clear" w:color="auto" w:fill="auto"/>
            <w:vAlign w:val="bottom"/>
          </w:tcPr>
          <w:p w14:paraId="0EA638E1"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32</w:t>
            </w:r>
          </w:p>
        </w:tc>
      </w:tr>
      <w:tr w:rsidR="004F7EFD" w:rsidRPr="00C22E67" w14:paraId="5B00A9D0" w14:textId="77777777">
        <w:trPr>
          <w:trHeight w:val="300"/>
        </w:trPr>
        <w:tc>
          <w:tcPr>
            <w:tcW w:w="3402" w:type="dxa"/>
            <w:tcBorders>
              <w:left w:val="single" w:sz="4" w:space="0" w:color="000000"/>
              <w:bottom w:val="single" w:sz="4" w:space="0" w:color="000000"/>
            </w:tcBorders>
            <w:shd w:val="clear" w:color="auto" w:fill="auto"/>
            <w:vAlign w:val="bottom"/>
          </w:tcPr>
          <w:p w14:paraId="61AD641F"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151-280</w:t>
            </w:r>
          </w:p>
        </w:tc>
        <w:tc>
          <w:tcPr>
            <w:tcW w:w="3402" w:type="dxa"/>
            <w:tcBorders>
              <w:left w:val="single" w:sz="4" w:space="0" w:color="000000"/>
              <w:bottom w:val="single" w:sz="4" w:space="0" w:color="000000"/>
              <w:right w:val="single" w:sz="4" w:space="0" w:color="000000"/>
            </w:tcBorders>
            <w:shd w:val="clear" w:color="auto" w:fill="auto"/>
            <w:vAlign w:val="bottom"/>
          </w:tcPr>
          <w:p w14:paraId="53E6DEDD"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50</w:t>
            </w:r>
          </w:p>
        </w:tc>
      </w:tr>
      <w:tr w:rsidR="004F7EFD" w:rsidRPr="00C22E67" w14:paraId="6F9A31DB" w14:textId="77777777">
        <w:trPr>
          <w:trHeight w:val="300"/>
        </w:trPr>
        <w:tc>
          <w:tcPr>
            <w:tcW w:w="3402" w:type="dxa"/>
            <w:tcBorders>
              <w:left w:val="single" w:sz="4" w:space="0" w:color="000000"/>
              <w:bottom w:val="single" w:sz="4" w:space="0" w:color="000000"/>
            </w:tcBorders>
            <w:shd w:val="clear" w:color="auto" w:fill="auto"/>
            <w:vAlign w:val="bottom"/>
          </w:tcPr>
          <w:p w14:paraId="437F6F1F"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281-500</w:t>
            </w:r>
          </w:p>
        </w:tc>
        <w:tc>
          <w:tcPr>
            <w:tcW w:w="3402" w:type="dxa"/>
            <w:tcBorders>
              <w:left w:val="single" w:sz="4" w:space="0" w:color="000000"/>
              <w:bottom w:val="single" w:sz="4" w:space="0" w:color="000000"/>
              <w:right w:val="single" w:sz="4" w:space="0" w:color="000000"/>
            </w:tcBorders>
            <w:shd w:val="clear" w:color="auto" w:fill="auto"/>
            <w:vAlign w:val="bottom"/>
          </w:tcPr>
          <w:p w14:paraId="0AD6DAF2"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80</w:t>
            </w:r>
          </w:p>
        </w:tc>
      </w:tr>
      <w:tr w:rsidR="004F7EFD" w:rsidRPr="00C22E67" w14:paraId="36A47156" w14:textId="77777777">
        <w:trPr>
          <w:trHeight w:val="300"/>
        </w:trPr>
        <w:tc>
          <w:tcPr>
            <w:tcW w:w="3402" w:type="dxa"/>
            <w:tcBorders>
              <w:left w:val="single" w:sz="4" w:space="0" w:color="000000"/>
              <w:bottom w:val="single" w:sz="4" w:space="0" w:color="000000"/>
            </w:tcBorders>
            <w:shd w:val="clear" w:color="auto" w:fill="auto"/>
            <w:vAlign w:val="bottom"/>
          </w:tcPr>
          <w:p w14:paraId="09778464"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501-1200</w:t>
            </w:r>
          </w:p>
        </w:tc>
        <w:tc>
          <w:tcPr>
            <w:tcW w:w="3402" w:type="dxa"/>
            <w:tcBorders>
              <w:left w:val="single" w:sz="4" w:space="0" w:color="000000"/>
              <w:bottom w:val="single" w:sz="4" w:space="0" w:color="000000"/>
              <w:right w:val="single" w:sz="4" w:space="0" w:color="000000"/>
            </w:tcBorders>
            <w:shd w:val="clear" w:color="auto" w:fill="auto"/>
            <w:vAlign w:val="bottom"/>
          </w:tcPr>
          <w:p w14:paraId="491E9E1C"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125</w:t>
            </w:r>
          </w:p>
        </w:tc>
      </w:tr>
      <w:tr w:rsidR="004F7EFD" w:rsidRPr="00C22E67" w14:paraId="5F3FFBD5" w14:textId="77777777">
        <w:trPr>
          <w:trHeight w:val="300"/>
        </w:trPr>
        <w:tc>
          <w:tcPr>
            <w:tcW w:w="3402" w:type="dxa"/>
            <w:tcBorders>
              <w:left w:val="single" w:sz="4" w:space="0" w:color="000000"/>
              <w:bottom w:val="single" w:sz="4" w:space="0" w:color="000000"/>
            </w:tcBorders>
            <w:shd w:val="clear" w:color="auto" w:fill="auto"/>
            <w:vAlign w:val="bottom"/>
          </w:tcPr>
          <w:p w14:paraId="5D9CCFED"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1201-3200</w:t>
            </w:r>
          </w:p>
        </w:tc>
        <w:tc>
          <w:tcPr>
            <w:tcW w:w="3402" w:type="dxa"/>
            <w:tcBorders>
              <w:left w:val="single" w:sz="4" w:space="0" w:color="000000"/>
              <w:bottom w:val="single" w:sz="4" w:space="0" w:color="000000"/>
              <w:right w:val="single" w:sz="4" w:space="0" w:color="000000"/>
            </w:tcBorders>
            <w:shd w:val="clear" w:color="auto" w:fill="auto"/>
            <w:vAlign w:val="bottom"/>
          </w:tcPr>
          <w:p w14:paraId="63E18F36" w14:textId="77777777" w:rsidR="004F7EFD" w:rsidRPr="00C22E67" w:rsidRDefault="004F7EFD" w:rsidP="00D86F91">
            <w:pPr>
              <w:suppressAutoHyphens w:val="0"/>
              <w:spacing w:before="0"/>
              <w:jc w:val="center"/>
              <w:rPr>
                <w:rFonts w:ascii="Arial Narrow" w:hAnsi="Arial Narrow"/>
              </w:rPr>
            </w:pPr>
            <w:r w:rsidRPr="00C22E67">
              <w:rPr>
                <w:rFonts w:ascii="Arial Narrow" w:hAnsi="Arial Narrow"/>
                <w:color w:val="000000"/>
                <w:lang w:eastAsia="es-ES"/>
              </w:rPr>
              <w:t>200</w:t>
            </w:r>
          </w:p>
        </w:tc>
      </w:tr>
    </w:tbl>
    <w:p w14:paraId="34AD05D4" w14:textId="77777777" w:rsidR="004F7EFD" w:rsidRDefault="004F7EFD" w:rsidP="00D86F91">
      <w:pPr>
        <w:suppressAutoHyphens w:val="0"/>
        <w:spacing w:before="0" w:line="256" w:lineRule="auto"/>
        <w:ind w:left="720"/>
        <w:contextualSpacing/>
        <w:jc w:val="center"/>
        <w:rPr>
          <w:rFonts w:ascii="Arial Narrow" w:hAnsi="Arial Narrow"/>
        </w:rPr>
      </w:pPr>
    </w:p>
    <w:p w14:paraId="6CC55B9F"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6A58D925"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6D8F6057"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306FEC22"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50C29803"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544E85C1"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636E0EB5" w14:textId="77777777" w:rsidR="0078673D" w:rsidRDefault="0078673D" w:rsidP="0078673D">
      <w:pPr>
        <w:suppressAutoHyphens w:val="0"/>
        <w:spacing w:before="0" w:line="256" w:lineRule="auto"/>
        <w:contextualSpacing/>
        <w:jc w:val="left"/>
        <w:rPr>
          <w:rFonts w:ascii="Arial Narrow" w:hAnsi="Arial Narrow" w:cs="Arial"/>
          <w:b/>
          <w:bCs/>
          <w:kern w:val="1"/>
          <w:sz w:val="32"/>
          <w:szCs w:val="32"/>
        </w:rPr>
      </w:pPr>
    </w:p>
    <w:p w14:paraId="3993D810" w14:textId="27B89369" w:rsidR="004F0DAF" w:rsidRPr="003F063C" w:rsidRDefault="00052003" w:rsidP="003F063C">
      <w:pPr>
        <w:pStyle w:val="TAnexo1"/>
        <w:spacing w:before="0" w:after="0"/>
        <w:rPr>
          <w:rFonts w:ascii="Arial Narrow" w:hAnsi="Arial Narrow"/>
        </w:rPr>
      </w:pPr>
      <w:bookmarkStart w:id="30" w:name="_Toc4577112"/>
      <w:r w:rsidRPr="003F063C">
        <w:rPr>
          <w:rFonts w:ascii="Arial Narrow" w:hAnsi="Arial Narrow"/>
        </w:rPr>
        <w:lastRenderedPageBreak/>
        <w:t>ANEXO XI.</w:t>
      </w:r>
      <w:r w:rsidR="0078673D" w:rsidRPr="003F063C">
        <w:rPr>
          <w:rFonts w:ascii="Arial Narrow" w:hAnsi="Arial Narrow"/>
        </w:rPr>
        <w:t>7</w:t>
      </w:r>
      <w:r w:rsidRPr="003F063C">
        <w:rPr>
          <w:rFonts w:ascii="Arial Narrow" w:hAnsi="Arial Narrow"/>
        </w:rPr>
        <w:t>: Agrupaciones de inspección de calidad por Centro.</w:t>
      </w:r>
      <w:bookmarkEnd w:id="30"/>
    </w:p>
    <w:tbl>
      <w:tblPr>
        <w:tblW w:w="8880" w:type="dxa"/>
        <w:tblInd w:w="62" w:type="dxa"/>
        <w:tblCellMar>
          <w:left w:w="70" w:type="dxa"/>
          <w:right w:w="70" w:type="dxa"/>
        </w:tblCellMar>
        <w:tblLook w:val="04A0" w:firstRow="1" w:lastRow="0" w:firstColumn="1" w:lastColumn="0" w:noHBand="0" w:noVBand="1"/>
      </w:tblPr>
      <w:tblGrid>
        <w:gridCol w:w="2100"/>
        <w:gridCol w:w="1760"/>
        <w:gridCol w:w="5020"/>
      </w:tblGrid>
      <w:tr w:rsidR="00052003" w:rsidRPr="00052003" w14:paraId="4E12F515" w14:textId="77777777" w:rsidTr="00052003">
        <w:trPr>
          <w:trHeight w:val="405"/>
        </w:trPr>
        <w:tc>
          <w:tcPr>
            <w:tcW w:w="8880" w:type="dxa"/>
            <w:gridSpan w:val="3"/>
            <w:tcBorders>
              <w:top w:val="nil"/>
              <w:left w:val="nil"/>
              <w:bottom w:val="nil"/>
              <w:right w:val="nil"/>
            </w:tcBorders>
            <w:shd w:val="clear" w:color="auto" w:fill="auto"/>
            <w:noWrap/>
            <w:vAlign w:val="bottom"/>
            <w:hideMark/>
          </w:tcPr>
          <w:p w14:paraId="3509A530" w14:textId="77777777" w:rsidR="00052003" w:rsidRPr="00052003" w:rsidRDefault="00DA525D" w:rsidP="00DA525D">
            <w:pPr>
              <w:suppressAutoHyphens w:val="0"/>
              <w:spacing w:before="0" w:after="0"/>
              <w:jc w:val="left"/>
              <w:rPr>
                <w:rFonts w:ascii="Arial Narrow" w:hAnsi="Arial Narrow" w:cs="Calibri"/>
                <w:b/>
                <w:bCs/>
                <w:color w:val="000000"/>
                <w:sz w:val="32"/>
                <w:szCs w:val="32"/>
                <w:u w:val="single"/>
                <w:lang w:val="es-ES_tradnl" w:eastAsia="es-ES_tradnl"/>
              </w:rPr>
            </w:pPr>
            <w:r>
              <w:rPr>
                <w:rFonts w:ascii="Arial Narrow" w:hAnsi="Arial Narrow" w:cs="Calibri"/>
                <w:b/>
                <w:bCs/>
                <w:color w:val="000000"/>
                <w:sz w:val="32"/>
                <w:szCs w:val="32"/>
                <w:u w:val="single"/>
                <w:lang w:val="es-ES_tradnl" w:eastAsia="es-ES_tradnl"/>
              </w:rPr>
              <w:t>Formato anexo con bloques:</w:t>
            </w:r>
          </w:p>
        </w:tc>
      </w:tr>
      <w:tr w:rsidR="00052003" w:rsidRPr="00052003" w14:paraId="688E561D" w14:textId="77777777" w:rsidTr="00052003">
        <w:trPr>
          <w:trHeight w:val="360"/>
        </w:trPr>
        <w:tc>
          <w:tcPr>
            <w:tcW w:w="8880" w:type="dxa"/>
            <w:gridSpan w:val="3"/>
            <w:tcBorders>
              <w:top w:val="nil"/>
              <w:left w:val="nil"/>
              <w:bottom w:val="nil"/>
              <w:right w:val="nil"/>
            </w:tcBorders>
            <w:shd w:val="clear" w:color="auto" w:fill="auto"/>
            <w:noWrap/>
            <w:vAlign w:val="center"/>
            <w:hideMark/>
          </w:tcPr>
          <w:p w14:paraId="48510DE1" w14:textId="77777777" w:rsidR="00052003" w:rsidRPr="00052003" w:rsidRDefault="00052003" w:rsidP="00CD0343">
            <w:pPr>
              <w:suppressAutoHyphens w:val="0"/>
              <w:spacing w:before="0" w:after="0"/>
              <w:jc w:val="left"/>
              <w:rPr>
                <w:rFonts w:ascii="Arial Narrow" w:hAnsi="Arial Narrow" w:cs="Calibri"/>
                <w:b/>
                <w:bCs/>
                <w:color w:val="000000"/>
                <w:sz w:val="28"/>
                <w:szCs w:val="28"/>
                <w:lang w:val="es-ES_tradnl" w:eastAsia="es-ES_tradnl"/>
              </w:rPr>
            </w:pPr>
          </w:p>
        </w:tc>
      </w:tr>
      <w:tr w:rsidR="00052003" w:rsidRPr="00052003" w14:paraId="35C24C5A" w14:textId="77777777" w:rsidTr="00052003">
        <w:trPr>
          <w:trHeight w:val="645"/>
        </w:trPr>
        <w:tc>
          <w:tcPr>
            <w:tcW w:w="2100" w:type="dxa"/>
            <w:tcBorders>
              <w:top w:val="single" w:sz="8" w:space="0" w:color="auto"/>
              <w:left w:val="single" w:sz="8" w:space="0" w:color="auto"/>
              <w:bottom w:val="single" w:sz="8" w:space="0" w:color="auto"/>
              <w:right w:val="single" w:sz="8" w:space="0" w:color="auto"/>
            </w:tcBorders>
            <w:shd w:val="clear" w:color="000000" w:fill="D5DCE4"/>
            <w:vAlign w:val="center"/>
            <w:hideMark/>
          </w:tcPr>
          <w:p w14:paraId="378A8D86"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Bloques</w:t>
            </w:r>
          </w:p>
        </w:tc>
        <w:tc>
          <w:tcPr>
            <w:tcW w:w="1760" w:type="dxa"/>
            <w:tcBorders>
              <w:top w:val="single" w:sz="8" w:space="0" w:color="auto"/>
              <w:left w:val="nil"/>
              <w:bottom w:val="single" w:sz="8" w:space="0" w:color="auto"/>
              <w:right w:val="single" w:sz="8" w:space="0" w:color="auto"/>
            </w:tcBorders>
            <w:shd w:val="clear" w:color="000000" w:fill="D5DCE4"/>
            <w:vAlign w:val="center"/>
            <w:hideMark/>
          </w:tcPr>
          <w:p w14:paraId="5964123D"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proofErr w:type="spellStart"/>
            <w:r w:rsidRPr="00052003">
              <w:rPr>
                <w:rFonts w:ascii="Arial Narrow" w:hAnsi="Arial Narrow" w:cs="Calibri"/>
                <w:b/>
                <w:bCs/>
                <w:color w:val="000000"/>
                <w:lang w:val="es-ES_tradnl" w:eastAsia="es-ES_tradnl"/>
              </w:rPr>
              <w:t>Nº</w:t>
            </w:r>
            <w:proofErr w:type="spellEnd"/>
            <w:r w:rsidRPr="00052003">
              <w:rPr>
                <w:rFonts w:ascii="Arial Narrow" w:hAnsi="Arial Narrow" w:cs="Calibri"/>
                <w:b/>
                <w:bCs/>
                <w:color w:val="000000"/>
                <w:lang w:val="es-ES_tradnl" w:eastAsia="es-ES_tradnl"/>
              </w:rPr>
              <w:t xml:space="preserve"> de Agrupación de Inspección</w:t>
            </w:r>
          </w:p>
        </w:tc>
        <w:tc>
          <w:tcPr>
            <w:tcW w:w="5020" w:type="dxa"/>
            <w:tcBorders>
              <w:top w:val="single" w:sz="8" w:space="0" w:color="auto"/>
              <w:left w:val="nil"/>
              <w:bottom w:val="single" w:sz="8" w:space="0" w:color="auto"/>
              <w:right w:val="single" w:sz="8" w:space="0" w:color="auto"/>
            </w:tcBorders>
            <w:shd w:val="clear" w:color="000000" w:fill="D5DCE4"/>
            <w:vAlign w:val="center"/>
            <w:hideMark/>
          </w:tcPr>
          <w:p w14:paraId="6F1C8FB7"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Unidades/Dependencias</w:t>
            </w:r>
          </w:p>
        </w:tc>
      </w:tr>
      <w:tr w:rsidR="00052003" w:rsidRPr="00052003" w14:paraId="43171892" w14:textId="77777777" w:rsidTr="00052003">
        <w:trPr>
          <w:trHeight w:val="315"/>
        </w:trPr>
        <w:tc>
          <w:tcPr>
            <w:tcW w:w="2100" w:type="dxa"/>
            <w:vMerge w:val="restart"/>
            <w:tcBorders>
              <w:top w:val="nil"/>
              <w:left w:val="single" w:sz="8" w:space="0" w:color="auto"/>
              <w:bottom w:val="single" w:sz="8" w:space="0" w:color="000000"/>
              <w:right w:val="single" w:sz="4" w:space="0" w:color="auto"/>
            </w:tcBorders>
            <w:shd w:val="clear" w:color="auto" w:fill="auto"/>
            <w:vAlign w:val="center"/>
            <w:hideMark/>
          </w:tcPr>
          <w:p w14:paraId="79F7EFAF"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Bloque I.1.                          (Zonas AA Y Zona A)</w:t>
            </w:r>
          </w:p>
        </w:tc>
        <w:tc>
          <w:tcPr>
            <w:tcW w:w="1760" w:type="dxa"/>
            <w:tcBorders>
              <w:top w:val="nil"/>
              <w:left w:val="nil"/>
              <w:bottom w:val="single" w:sz="4" w:space="0" w:color="auto"/>
              <w:right w:val="single" w:sz="4" w:space="0" w:color="auto"/>
            </w:tcBorders>
            <w:shd w:val="clear" w:color="auto" w:fill="auto"/>
            <w:noWrap/>
            <w:vAlign w:val="center"/>
            <w:hideMark/>
          </w:tcPr>
          <w:p w14:paraId="37B3085B"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6A546798"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704BAE90" w14:textId="77777777" w:rsidTr="00052003">
        <w:trPr>
          <w:trHeight w:val="315"/>
        </w:trPr>
        <w:tc>
          <w:tcPr>
            <w:tcW w:w="2100" w:type="dxa"/>
            <w:vMerge/>
            <w:tcBorders>
              <w:top w:val="nil"/>
              <w:left w:val="single" w:sz="8" w:space="0" w:color="auto"/>
              <w:bottom w:val="single" w:sz="8" w:space="0" w:color="000000"/>
              <w:right w:val="single" w:sz="4" w:space="0" w:color="auto"/>
            </w:tcBorders>
            <w:vAlign w:val="center"/>
            <w:hideMark/>
          </w:tcPr>
          <w:p w14:paraId="68167786" w14:textId="77777777" w:rsidR="00052003" w:rsidRPr="00052003" w:rsidRDefault="00052003" w:rsidP="00052003">
            <w:pPr>
              <w:suppressAutoHyphens w:val="0"/>
              <w:spacing w:before="0" w:after="0"/>
              <w:jc w:val="left"/>
              <w:rPr>
                <w:rFonts w:ascii="Arial Narrow" w:hAnsi="Arial Narrow" w:cs="Calibri"/>
                <w:b/>
                <w:bCs/>
                <w:color w:val="000000"/>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40F42B64"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723181C1"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6D65F48A" w14:textId="77777777" w:rsidTr="00052003">
        <w:trPr>
          <w:trHeight w:val="315"/>
        </w:trPr>
        <w:tc>
          <w:tcPr>
            <w:tcW w:w="2100" w:type="dxa"/>
            <w:vMerge/>
            <w:tcBorders>
              <w:top w:val="nil"/>
              <w:left w:val="single" w:sz="8" w:space="0" w:color="auto"/>
              <w:bottom w:val="single" w:sz="8" w:space="0" w:color="000000"/>
              <w:right w:val="single" w:sz="4" w:space="0" w:color="auto"/>
            </w:tcBorders>
            <w:vAlign w:val="center"/>
            <w:hideMark/>
          </w:tcPr>
          <w:p w14:paraId="2274C86B" w14:textId="77777777" w:rsidR="00052003" w:rsidRPr="00052003" w:rsidRDefault="00052003" w:rsidP="00052003">
            <w:pPr>
              <w:suppressAutoHyphens w:val="0"/>
              <w:spacing w:before="0" w:after="0"/>
              <w:jc w:val="left"/>
              <w:rPr>
                <w:rFonts w:ascii="Arial Narrow" w:hAnsi="Arial Narrow" w:cs="Calibri"/>
                <w:b/>
                <w:bCs/>
                <w:color w:val="000000"/>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75397F51"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39D64D73"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4D32BEEE" w14:textId="77777777" w:rsidTr="00052003">
        <w:trPr>
          <w:trHeight w:val="330"/>
        </w:trPr>
        <w:tc>
          <w:tcPr>
            <w:tcW w:w="2100" w:type="dxa"/>
            <w:tcBorders>
              <w:top w:val="nil"/>
              <w:left w:val="nil"/>
              <w:bottom w:val="nil"/>
              <w:right w:val="nil"/>
            </w:tcBorders>
            <w:shd w:val="clear" w:color="auto" w:fill="auto"/>
            <w:noWrap/>
            <w:vAlign w:val="bottom"/>
            <w:hideMark/>
          </w:tcPr>
          <w:p w14:paraId="7B634213"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p>
        </w:tc>
        <w:tc>
          <w:tcPr>
            <w:tcW w:w="1760" w:type="dxa"/>
            <w:tcBorders>
              <w:top w:val="nil"/>
              <w:left w:val="nil"/>
              <w:bottom w:val="nil"/>
              <w:right w:val="nil"/>
            </w:tcBorders>
            <w:shd w:val="clear" w:color="auto" w:fill="auto"/>
            <w:noWrap/>
            <w:vAlign w:val="center"/>
            <w:hideMark/>
          </w:tcPr>
          <w:p w14:paraId="29EABB21"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p>
        </w:tc>
        <w:tc>
          <w:tcPr>
            <w:tcW w:w="5020" w:type="dxa"/>
            <w:tcBorders>
              <w:top w:val="nil"/>
              <w:left w:val="nil"/>
              <w:bottom w:val="nil"/>
              <w:right w:val="nil"/>
            </w:tcBorders>
            <w:shd w:val="clear" w:color="auto" w:fill="auto"/>
            <w:noWrap/>
            <w:vAlign w:val="bottom"/>
            <w:hideMark/>
          </w:tcPr>
          <w:p w14:paraId="2D19ADF1"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p>
        </w:tc>
      </w:tr>
      <w:tr w:rsidR="00052003" w:rsidRPr="00052003" w14:paraId="2EC4A75D" w14:textId="77777777" w:rsidTr="00052003">
        <w:trPr>
          <w:trHeight w:val="645"/>
        </w:trPr>
        <w:tc>
          <w:tcPr>
            <w:tcW w:w="2100" w:type="dxa"/>
            <w:tcBorders>
              <w:top w:val="single" w:sz="8" w:space="0" w:color="auto"/>
              <w:left w:val="single" w:sz="8" w:space="0" w:color="auto"/>
              <w:bottom w:val="nil"/>
              <w:right w:val="single" w:sz="8" w:space="0" w:color="auto"/>
            </w:tcBorders>
            <w:shd w:val="clear" w:color="000000" w:fill="D5DCE4"/>
            <w:vAlign w:val="center"/>
            <w:hideMark/>
          </w:tcPr>
          <w:p w14:paraId="2ED39C22"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Bloques</w:t>
            </w:r>
          </w:p>
        </w:tc>
        <w:tc>
          <w:tcPr>
            <w:tcW w:w="1760" w:type="dxa"/>
            <w:tcBorders>
              <w:top w:val="single" w:sz="8" w:space="0" w:color="auto"/>
              <w:left w:val="nil"/>
              <w:bottom w:val="nil"/>
              <w:right w:val="single" w:sz="8" w:space="0" w:color="auto"/>
            </w:tcBorders>
            <w:shd w:val="clear" w:color="000000" w:fill="D5DCE4"/>
            <w:vAlign w:val="center"/>
            <w:hideMark/>
          </w:tcPr>
          <w:p w14:paraId="07199EDE"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proofErr w:type="spellStart"/>
            <w:r w:rsidRPr="00052003">
              <w:rPr>
                <w:rFonts w:ascii="Arial Narrow" w:hAnsi="Arial Narrow" w:cs="Calibri"/>
                <w:b/>
                <w:bCs/>
                <w:color w:val="000000"/>
                <w:lang w:val="es-ES_tradnl" w:eastAsia="es-ES_tradnl"/>
              </w:rPr>
              <w:t>Nº</w:t>
            </w:r>
            <w:proofErr w:type="spellEnd"/>
            <w:r w:rsidRPr="00052003">
              <w:rPr>
                <w:rFonts w:ascii="Arial Narrow" w:hAnsi="Arial Narrow" w:cs="Calibri"/>
                <w:b/>
                <w:bCs/>
                <w:color w:val="000000"/>
                <w:lang w:val="es-ES_tradnl" w:eastAsia="es-ES_tradnl"/>
              </w:rPr>
              <w:t xml:space="preserve"> de Agrupación de Inspección</w:t>
            </w:r>
          </w:p>
        </w:tc>
        <w:tc>
          <w:tcPr>
            <w:tcW w:w="5020" w:type="dxa"/>
            <w:tcBorders>
              <w:top w:val="single" w:sz="8" w:space="0" w:color="auto"/>
              <w:left w:val="nil"/>
              <w:bottom w:val="nil"/>
              <w:right w:val="single" w:sz="8" w:space="0" w:color="auto"/>
            </w:tcBorders>
            <w:shd w:val="clear" w:color="000000" w:fill="D5DCE4"/>
            <w:vAlign w:val="center"/>
            <w:hideMark/>
          </w:tcPr>
          <w:p w14:paraId="7CF06E4E"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Unidades/Dependencias</w:t>
            </w:r>
          </w:p>
        </w:tc>
      </w:tr>
      <w:tr w:rsidR="00052003" w:rsidRPr="00052003" w14:paraId="43A3ACE7" w14:textId="77777777" w:rsidTr="00052003">
        <w:trPr>
          <w:trHeight w:val="330"/>
        </w:trPr>
        <w:tc>
          <w:tcPr>
            <w:tcW w:w="210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9556C88" w14:textId="0D88094E" w:rsidR="00052003" w:rsidRPr="00052003" w:rsidRDefault="00052003" w:rsidP="00052003">
            <w:pPr>
              <w:suppressAutoHyphens w:val="0"/>
              <w:spacing w:before="0" w:after="0"/>
              <w:jc w:val="center"/>
              <w:rPr>
                <w:rFonts w:ascii="Arial" w:hAnsi="Arial" w:cs="Arial"/>
                <w:b/>
                <w:bCs/>
                <w:color w:val="000000"/>
                <w:sz w:val="22"/>
                <w:szCs w:val="22"/>
                <w:lang w:val="es-ES_tradnl" w:eastAsia="es-ES_tradnl"/>
              </w:rPr>
            </w:pPr>
            <w:r w:rsidRPr="00052003">
              <w:rPr>
                <w:rFonts w:ascii="Arial" w:hAnsi="Arial" w:cs="Arial"/>
                <w:b/>
                <w:bCs/>
                <w:color w:val="000000"/>
                <w:sz w:val="22"/>
                <w:szCs w:val="22"/>
                <w:lang w:val="es-ES_tradnl" w:eastAsia="es-ES_tradnl"/>
              </w:rPr>
              <w:t>Bloque I.2.                       (Zona B)</w:t>
            </w:r>
          </w:p>
        </w:tc>
        <w:tc>
          <w:tcPr>
            <w:tcW w:w="1760" w:type="dxa"/>
            <w:tcBorders>
              <w:top w:val="single" w:sz="8" w:space="0" w:color="auto"/>
              <w:left w:val="nil"/>
              <w:bottom w:val="single" w:sz="4" w:space="0" w:color="auto"/>
              <w:right w:val="single" w:sz="4" w:space="0" w:color="auto"/>
            </w:tcBorders>
            <w:shd w:val="clear" w:color="auto" w:fill="auto"/>
            <w:noWrap/>
            <w:vAlign w:val="center"/>
            <w:hideMark/>
          </w:tcPr>
          <w:p w14:paraId="6D317DC3"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single" w:sz="8" w:space="0" w:color="auto"/>
              <w:left w:val="nil"/>
              <w:bottom w:val="single" w:sz="4" w:space="0" w:color="auto"/>
              <w:right w:val="single" w:sz="8" w:space="0" w:color="auto"/>
            </w:tcBorders>
            <w:shd w:val="clear" w:color="auto" w:fill="auto"/>
            <w:noWrap/>
            <w:vAlign w:val="bottom"/>
            <w:hideMark/>
          </w:tcPr>
          <w:p w14:paraId="1EB2924F"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08F6E214"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792CE957"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4B009D20"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7198AB77"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2A552053"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024BD7D6"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32A3D38E"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51F7CBE0"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1348D9E5" w14:textId="77777777" w:rsidTr="00052003">
        <w:trPr>
          <w:trHeight w:val="330"/>
        </w:trPr>
        <w:tc>
          <w:tcPr>
            <w:tcW w:w="2100" w:type="dxa"/>
            <w:tcBorders>
              <w:top w:val="nil"/>
              <w:left w:val="nil"/>
              <w:bottom w:val="nil"/>
              <w:right w:val="nil"/>
            </w:tcBorders>
            <w:shd w:val="clear" w:color="auto" w:fill="auto"/>
            <w:vAlign w:val="center"/>
            <w:hideMark/>
          </w:tcPr>
          <w:p w14:paraId="1EC5E2BA"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nil"/>
              <w:right w:val="nil"/>
            </w:tcBorders>
            <w:shd w:val="clear" w:color="auto" w:fill="auto"/>
            <w:vAlign w:val="center"/>
            <w:hideMark/>
          </w:tcPr>
          <w:p w14:paraId="2897B37E" w14:textId="77777777" w:rsidR="00052003" w:rsidRPr="00052003" w:rsidRDefault="00052003" w:rsidP="00052003">
            <w:pPr>
              <w:suppressAutoHyphens w:val="0"/>
              <w:spacing w:before="0" w:after="0"/>
              <w:jc w:val="center"/>
              <w:rPr>
                <w:rFonts w:ascii="Arial" w:hAnsi="Arial" w:cs="Arial"/>
                <w:b/>
                <w:bCs/>
                <w:color w:val="000000"/>
                <w:sz w:val="22"/>
                <w:szCs w:val="22"/>
                <w:lang w:val="es-ES_tradnl" w:eastAsia="es-ES_tradnl"/>
              </w:rPr>
            </w:pPr>
          </w:p>
        </w:tc>
        <w:tc>
          <w:tcPr>
            <w:tcW w:w="5020" w:type="dxa"/>
            <w:tcBorders>
              <w:top w:val="nil"/>
              <w:left w:val="nil"/>
              <w:bottom w:val="nil"/>
              <w:right w:val="nil"/>
            </w:tcBorders>
            <w:shd w:val="clear" w:color="auto" w:fill="auto"/>
            <w:hideMark/>
          </w:tcPr>
          <w:p w14:paraId="5ECDABE8"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r>
      <w:tr w:rsidR="00052003" w:rsidRPr="00052003" w14:paraId="2F741B93" w14:textId="77777777" w:rsidTr="00052003">
        <w:trPr>
          <w:trHeight w:val="645"/>
        </w:trPr>
        <w:tc>
          <w:tcPr>
            <w:tcW w:w="2100" w:type="dxa"/>
            <w:tcBorders>
              <w:top w:val="single" w:sz="8" w:space="0" w:color="auto"/>
              <w:left w:val="single" w:sz="8" w:space="0" w:color="auto"/>
              <w:bottom w:val="nil"/>
              <w:right w:val="single" w:sz="8" w:space="0" w:color="auto"/>
            </w:tcBorders>
            <w:shd w:val="clear" w:color="000000" w:fill="D5DCE4"/>
            <w:vAlign w:val="center"/>
            <w:hideMark/>
          </w:tcPr>
          <w:p w14:paraId="6CDBEE45"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bookmarkStart w:id="31" w:name="RANGE!A37"/>
            <w:r w:rsidRPr="00052003">
              <w:rPr>
                <w:rFonts w:ascii="Arial Narrow" w:hAnsi="Arial Narrow" w:cs="Calibri"/>
                <w:b/>
                <w:bCs/>
                <w:color w:val="000000"/>
                <w:lang w:val="es-ES_tradnl" w:eastAsia="es-ES_tradnl"/>
              </w:rPr>
              <w:t>Bloques</w:t>
            </w:r>
            <w:bookmarkEnd w:id="31"/>
          </w:p>
        </w:tc>
        <w:tc>
          <w:tcPr>
            <w:tcW w:w="1760" w:type="dxa"/>
            <w:tcBorders>
              <w:top w:val="single" w:sz="8" w:space="0" w:color="auto"/>
              <w:left w:val="nil"/>
              <w:bottom w:val="nil"/>
              <w:right w:val="single" w:sz="8" w:space="0" w:color="auto"/>
            </w:tcBorders>
            <w:shd w:val="clear" w:color="000000" w:fill="D5DCE4"/>
            <w:vAlign w:val="center"/>
            <w:hideMark/>
          </w:tcPr>
          <w:p w14:paraId="4C50C33A"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proofErr w:type="spellStart"/>
            <w:r w:rsidRPr="00052003">
              <w:rPr>
                <w:rFonts w:ascii="Arial Narrow" w:hAnsi="Arial Narrow" w:cs="Calibri"/>
                <w:b/>
                <w:bCs/>
                <w:color w:val="000000"/>
                <w:lang w:val="es-ES_tradnl" w:eastAsia="es-ES_tradnl"/>
              </w:rPr>
              <w:t>Nº</w:t>
            </w:r>
            <w:proofErr w:type="spellEnd"/>
            <w:r w:rsidRPr="00052003">
              <w:rPr>
                <w:rFonts w:ascii="Arial Narrow" w:hAnsi="Arial Narrow" w:cs="Calibri"/>
                <w:b/>
                <w:bCs/>
                <w:color w:val="000000"/>
                <w:lang w:val="es-ES_tradnl" w:eastAsia="es-ES_tradnl"/>
              </w:rPr>
              <w:t xml:space="preserve"> de Agrupación de Inspección</w:t>
            </w:r>
          </w:p>
        </w:tc>
        <w:tc>
          <w:tcPr>
            <w:tcW w:w="5020" w:type="dxa"/>
            <w:tcBorders>
              <w:top w:val="single" w:sz="8" w:space="0" w:color="auto"/>
              <w:left w:val="nil"/>
              <w:bottom w:val="nil"/>
              <w:right w:val="single" w:sz="8" w:space="0" w:color="auto"/>
            </w:tcBorders>
            <w:shd w:val="clear" w:color="000000" w:fill="D5DCE4"/>
            <w:vAlign w:val="center"/>
            <w:hideMark/>
          </w:tcPr>
          <w:p w14:paraId="515E7324"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Unidades/Dependencias</w:t>
            </w:r>
          </w:p>
        </w:tc>
      </w:tr>
      <w:tr w:rsidR="00052003" w:rsidRPr="00052003" w14:paraId="42E1D231" w14:textId="77777777" w:rsidTr="00052003">
        <w:trPr>
          <w:trHeight w:val="315"/>
        </w:trPr>
        <w:tc>
          <w:tcPr>
            <w:tcW w:w="210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45294AC" w14:textId="77777777" w:rsidR="00052003" w:rsidRPr="00052003" w:rsidRDefault="00052003" w:rsidP="00052003">
            <w:pPr>
              <w:suppressAutoHyphens w:val="0"/>
              <w:spacing w:before="0" w:after="0"/>
              <w:jc w:val="center"/>
              <w:rPr>
                <w:rFonts w:ascii="Arial" w:hAnsi="Arial" w:cs="Arial"/>
                <w:b/>
                <w:bCs/>
                <w:color w:val="000000"/>
                <w:sz w:val="22"/>
                <w:szCs w:val="22"/>
                <w:lang w:val="es-ES_tradnl" w:eastAsia="es-ES_tradnl"/>
              </w:rPr>
            </w:pPr>
            <w:r w:rsidRPr="00052003">
              <w:rPr>
                <w:rFonts w:ascii="Arial" w:hAnsi="Arial" w:cs="Arial"/>
                <w:b/>
                <w:bCs/>
                <w:color w:val="000000"/>
                <w:sz w:val="22"/>
                <w:szCs w:val="22"/>
                <w:lang w:val="es-ES_tradnl" w:eastAsia="es-ES_tradnl"/>
              </w:rPr>
              <w:t>Bloque I.3</w:t>
            </w:r>
          </w:p>
        </w:tc>
        <w:tc>
          <w:tcPr>
            <w:tcW w:w="1760" w:type="dxa"/>
            <w:tcBorders>
              <w:top w:val="single" w:sz="8" w:space="0" w:color="auto"/>
              <w:left w:val="nil"/>
              <w:bottom w:val="single" w:sz="4" w:space="0" w:color="auto"/>
              <w:right w:val="single" w:sz="4" w:space="0" w:color="auto"/>
            </w:tcBorders>
            <w:shd w:val="clear" w:color="auto" w:fill="auto"/>
            <w:noWrap/>
            <w:vAlign w:val="center"/>
            <w:hideMark/>
          </w:tcPr>
          <w:p w14:paraId="3F1E3BCA"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single" w:sz="8" w:space="0" w:color="auto"/>
              <w:left w:val="nil"/>
              <w:bottom w:val="single" w:sz="4" w:space="0" w:color="auto"/>
              <w:right w:val="single" w:sz="8" w:space="0" w:color="auto"/>
            </w:tcBorders>
            <w:shd w:val="clear" w:color="auto" w:fill="auto"/>
            <w:noWrap/>
            <w:vAlign w:val="bottom"/>
            <w:hideMark/>
          </w:tcPr>
          <w:p w14:paraId="05E87BCB"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2F98F088"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6C498B86"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5C7A78D5"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617A659C"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38E6A75F"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19506999"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3CEFE467"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5A1A2ABE"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01C88E45" w14:textId="77777777" w:rsidTr="00052003">
        <w:trPr>
          <w:trHeight w:val="330"/>
        </w:trPr>
        <w:tc>
          <w:tcPr>
            <w:tcW w:w="2100" w:type="dxa"/>
            <w:tcBorders>
              <w:top w:val="single" w:sz="4" w:space="0" w:color="auto"/>
              <w:bottom w:val="single" w:sz="4" w:space="0" w:color="auto"/>
            </w:tcBorders>
            <w:vAlign w:val="center"/>
            <w:hideMark/>
          </w:tcPr>
          <w:p w14:paraId="03AFB404"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single" w:sz="4" w:space="0" w:color="auto"/>
              <w:bottom w:val="single" w:sz="4" w:space="0" w:color="auto"/>
            </w:tcBorders>
            <w:shd w:val="clear" w:color="auto" w:fill="auto"/>
            <w:vAlign w:val="center"/>
            <w:hideMark/>
          </w:tcPr>
          <w:p w14:paraId="0699C264" w14:textId="77777777" w:rsidR="00052003" w:rsidRPr="00052003" w:rsidRDefault="00052003" w:rsidP="00052003">
            <w:pPr>
              <w:suppressAutoHyphens w:val="0"/>
              <w:spacing w:before="0" w:after="0"/>
              <w:jc w:val="center"/>
              <w:rPr>
                <w:rFonts w:ascii="Arial" w:hAnsi="Arial" w:cs="Arial"/>
                <w:b/>
                <w:bCs/>
                <w:color w:val="000000"/>
                <w:sz w:val="22"/>
                <w:szCs w:val="22"/>
                <w:lang w:val="es-ES_tradnl" w:eastAsia="es-ES_tradnl"/>
              </w:rPr>
            </w:pPr>
          </w:p>
        </w:tc>
        <w:tc>
          <w:tcPr>
            <w:tcW w:w="5020" w:type="dxa"/>
            <w:tcBorders>
              <w:top w:val="single" w:sz="4" w:space="0" w:color="auto"/>
              <w:bottom w:val="single" w:sz="4" w:space="0" w:color="auto"/>
            </w:tcBorders>
            <w:shd w:val="clear" w:color="auto" w:fill="auto"/>
            <w:hideMark/>
          </w:tcPr>
          <w:p w14:paraId="53C32E00"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r>
      <w:tr w:rsidR="00052003" w:rsidRPr="00052003" w14:paraId="4D91AFC3" w14:textId="77777777" w:rsidTr="00052003">
        <w:trPr>
          <w:trHeight w:val="645"/>
        </w:trPr>
        <w:tc>
          <w:tcPr>
            <w:tcW w:w="2100" w:type="dxa"/>
            <w:tcBorders>
              <w:top w:val="single" w:sz="4" w:space="0" w:color="auto"/>
              <w:left w:val="single" w:sz="8" w:space="0" w:color="auto"/>
              <w:bottom w:val="nil"/>
              <w:right w:val="single" w:sz="8" w:space="0" w:color="auto"/>
            </w:tcBorders>
            <w:shd w:val="clear" w:color="000000" w:fill="D5DCE4"/>
            <w:vAlign w:val="center"/>
            <w:hideMark/>
          </w:tcPr>
          <w:p w14:paraId="06069F7F"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Bloques</w:t>
            </w:r>
          </w:p>
        </w:tc>
        <w:tc>
          <w:tcPr>
            <w:tcW w:w="1760" w:type="dxa"/>
            <w:tcBorders>
              <w:top w:val="single" w:sz="4" w:space="0" w:color="auto"/>
              <w:left w:val="nil"/>
              <w:bottom w:val="nil"/>
              <w:right w:val="single" w:sz="8" w:space="0" w:color="auto"/>
            </w:tcBorders>
            <w:shd w:val="clear" w:color="000000" w:fill="D5DCE4"/>
            <w:vAlign w:val="center"/>
            <w:hideMark/>
          </w:tcPr>
          <w:p w14:paraId="472187FB"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proofErr w:type="spellStart"/>
            <w:r w:rsidRPr="00052003">
              <w:rPr>
                <w:rFonts w:ascii="Arial Narrow" w:hAnsi="Arial Narrow" w:cs="Calibri"/>
                <w:b/>
                <w:bCs/>
                <w:color w:val="000000"/>
                <w:lang w:val="es-ES_tradnl" w:eastAsia="es-ES_tradnl"/>
              </w:rPr>
              <w:t>Nº</w:t>
            </w:r>
            <w:proofErr w:type="spellEnd"/>
            <w:r w:rsidRPr="00052003">
              <w:rPr>
                <w:rFonts w:ascii="Arial Narrow" w:hAnsi="Arial Narrow" w:cs="Calibri"/>
                <w:b/>
                <w:bCs/>
                <w:color w:val="000000"/>
                <w:lang w:val="es-ES_tradnl" w:eastAsia="es-ES_tradnl"/>
              </w:rPr>
              <w:t xml:space="preserve"> de Agrupación de Inspección</w:t>
            </w:r>
          </w:p>
        </w:tc>
        <w:tc>
          <w:tcPr>
            <w:tcW w:w="5020" w:type="dxa"/>
            <w:tcBorders>
              <w:top w:val="single" w:sz="4" w:space="0" w:color="auto"/>
              <w:left w:val="nil"/>
              <w:bottom w:val="nil"/>
              <w:right w:val="single" w:sz="8" w:space="0" w:color="auto"/>
            </w:tcBorders>
            <w:shd w:val="clear" w:color="000000" w:fill="D5DCE4"/>
            <w:vAlign w:val="center"/>
            <w:hideMark/>
          </w:tcPr>
          <w:p w14:paraId="6C6A8588" w14:textId="77777777" w:rsidR="00052003" w:rsidRPr="00052003" w:rsidRDefault="00052003" w:rsidP="00052003">
            <w:pPr>
              <w:suppressAutoHyphens w:val="0"/>
              <w:spacing w:before="0" w:after="0"/>
              <w:jc w:val="center"/>
              <w:rPr>
                <w:rFonts w:ascii="Arial Narrow" w:hAnsi="Arial Narrow" w:cs="Calibri"/>
                <w:b/>
                <w:bCs/>
                <w:color w:val="000000"/>
                <w:lang w:val="es-ES_tradnl" w:eastAsia="es-ES_tradnl"/>
              </w:rPr>
            </w:pPr>
            <w:r w:rsidRPr="00052003">
              <w:rPr>
                <w:rFonts w:ascii="Arial Narrow" w:hAnsi="Arial Narrow" w:cs="Calibri"/>
                <w:b/>
                <w:bCs/>
                <w:color w:val="000000"/>
                <w:lang w:val="es-ES_tradnl" w:eastAsia="es-ES_tradnl"/>
              </w:rPr>
              <w:t>Unidades/Dependencias</w:t>
            </w:r>
          </w:p>
        </w:tc>
      </w:tr>
      <w:tr w:rsidR="00052003" w:rsidRPr="00052003" w14:paraId="5C103C3D" w14:textId="77777777" w:rsidTr="00052003">
        <w:trPr>
          <w:trHeight w:val="315"/>
        </w:trPr>
        <w:tc>
          <w:tcPr>
            <w:tcW w:w="210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910A155" w14:textId="77777777" w:rsidR="00052003" w:rsidRPr="00052003" w:rsidRDefault="00052003" w:rsidP="00052003">
            <w:pPr>
              <w:suppressAutoHyphens w:val="0"/>
              <w:spacing w:before="0" w:after="0"/>
              <w:jc w:val="center"/>
              <w:rPr>
                <w:rFonts w:ascii="Arial" w:hAnsi="Arial" w:cs="Arial"/>
                <w:b/>
                <w:bCs/>
                <w:color w:val="000000"/>
                <w:sz w:val="22"/>
                <w:szCs w:val="22"/>
                <w:lang w:val="es-ES_tradnl" w:eastAsia="es-ES_tradnl"/>
              </w:rPr>
            </w:pPr>
            <w:r w:rsidRPr="00052003">
              <w:rPr>
                <w:rFonts w:ascii="Arial" w:hAnsi="Arial" w:cs="Arial"/>
                <w:b/>
                <w:bCs/>
                <w:color w:val="000000"/>
                <w:sz w:val="22"/>
                <w:szCs w:val="22"/>
                <w:lang w:val="es-ES_tradnl" w:eastAsia="es-ES_tradnl"/>
              </w:rPr>
              <w:t>Bloque I.4.                                            (Zonas C,</w:t>
            </w:r>
            <w:r w:rsidR="004A396E">
              <w:rPr>
                <w:rFonts w:ascii="Arial" w:hAnsi="Arial" w:cs="Arial"/>
                <w:b/>
                <w:bCs/>
                <w:color w:val="000000"/>
                <w:sz w:val="22"/>
                <w:szCs w:val="22"/>
                <w:lang w:val="es-ES_tradnl" w:eastAsia="es-ES_tradnl"/>
              </w:rPr>
              <w:t xml:space="preserve"> </w:t>
            </w:r>
            <w:r w:rsidRPr="00052003">
              <w:rPr>
                <w:rFonts w:ascii="Arial" w:hAnsi="Arial" w:cs="Arial"/>
                <w:b/>
                <w:bCs/>
                <w:color w:val="000000"/>
                <w:sz w:val="22"/>
                <w:szCs w:val="22"/>
                <w:lang w:val="es-ES_tradnl" w:eastAsia="es-ES_tradnl"/>
              </w:rPr>
              <w:t>D,</w:t>
            </w:r>
            <w:r w:rsidR="004A396E">
              <w:rPr>
                <w:rFonts w:ascii="Arial" w:hAnsi="Arial" w:cs="Arial"/>
                <w:b/>
                <w:bCs/>
                <w:color w:val="000000"/>
                <w:sz w:val="22"/>
                <w:szCs w:val="22"/>
                <w:lang w:val="es-ES_tradnl" w:eastAsia="es-ES_tradnl"/>
              </w:rPr>
              <w:t xml:space="preserve"> </w:t>
            </w:r>
            <w:r w:rsidRPr="00052003">
              <w:rPr>
                <w:rFonts w:ascii="Arial" w:hAnsi="Arial" w:cs="Arial"/>
                <w:b/>
                <w:bCs/>
                <w:color w:val="000000"/>
                <w:sz w:val="22"/>
                <w:szCs w:val="22"/>
                <w:lang w:val="es-ES_tradnl" w:eastAsia="es-ES_tradnl"/>
              </w:rPr>
              <w:t>E,</w:t>
            </w:r>
            <w:r w:rsidR="004A396E">
              <w:rPr>
                <w:rFonts w:ascii="Arial" w:hAnsi="Arial" w:cs="Arial"/>
                <w:b/>
                <w:bCs/>
                <w:color w:val="000000"/>
                <w:sz w:val="22"/>
                <w:szCs w:val="22"/>
                <w:lang w:val="es-ES_tradnl" w:eastAsia="es-ES_tradnl"/>
              </w:rPr>
              <w:t xml:space="preserve"> </w:t>
            </w:r>
            <w:r w:rsidRPr="00052003">
              <w:rPr>
                <w:rFonts w:ascii="Arial" w:hAnsi="Arial" w:cs="Arial"/>
                <w:b/>
                <w:bCs/>
                <w:color w:val="000000"/>
                <w:sz w:val="22"/>
                <w:szCs w:val="22"/>
                <w:lang w:val="es-ES_tradnl" w:eastAsia="es-ES_tradnl"/>
              </w:rPr>
              <w:t>F y G no incluidas en el Bloque I.3)</w:t>
            </w:r>
          </w:p>
        </w:tc>
        <w:tc>
          <w:tcPr>
            <w:tcW w:w="1760" w:type="dxa"/>
            <w:tcBorders>
              <w:top w:val="single" w:sz="8" w:space="0" w:color="auto"/>
              <w:left w:val="nil"/>
              <w:bottom w:val="single" w:sz="4" w:space="0" w:color="auto"/>
              <w:right w:val="single" w:sz="4" w:space="0" w:color="auto"/>
            </w:tcBorders>
            <w:shd w:val="clear" w:color="auto" w:fill="auto"/>
            <w:noWrap/>
            <w:vAlign w:val="center"/>
            <w:hideMark/>
          </w:tcPr>
          <w:p w14:paraId="3E0A1D62"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single" w:sz="8" w:space="0" w:color="auto"/>
              <w:left w:val="nil"/>
              <w:bottom w:val="single" w:sz="4" w:space="0" w:color="auto"/>
              <w:right w:val="single" w:sz="8" w:space="0" w:color="auto"/>
            </w:tcBorders>
            <w:shd w:val="clear" w:color="auto" w:fill="auto"/>
            <w:noWrap/>
            <w:vAlign w:val="bottom"/>
            <w:hideMark/>
          </w:tcPr>
          <w:p w14:paraId="25161AD6"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4EE14924"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75E3C859"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3E89F684"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4DC30D47"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r w:rsidR="00052003" w:rsidRPr="00052003" w14:paraId="5D9CE319" w14:textId="77777777" w:rsidTr="00052003">
        <w:trPr>
          <w:trHeight w:val="315"/>
        </w:trPr>
        <w:tc>
          <w:tcPr>
            <w:tcW w:w="2100" w:type="dxa"/>
            <w:vMerge/>
            <w:tcBorders>
              <w:top w:val="single" w:sz="8" w:space="0" w:color="auto"/>
              <w:left w:val="single" w:sz="8" w:space="0" w:color="auto"/>
              <w:bottom w:val="single" w:sz="8" w:space="0" w:color="000000"/>
              <w:right w:val="single" w:sz="4" w:space="0" w:color="auto"/>
            </w:tcBorders>
            <w:vAlign w:val="center"/>
            <w:hideMark/>
          </w:tcPr>
          <w:p w14:paraId="33BFB695" w14:textId="77777777" w:rsidR="00052003" w:rsidRPr="00052003" w:rsidRDefault="00052003" w:rsidP="00052003">
            <w:pPr>
              <w:suppressAutoHyphens w:val="0"/>
              <w:spacing w:before="0" w:after="0"/>
              <w:jc w:val="left"/>
              <w:rPr>
                <w:rFonts w:ascii="Arial" w:hAnsi="Arial" w:cs="Arial"/>
                <w:b/>
                <w:bCs/>
                <w:color w:val="000000"/>
                <w:sz w:val="22"/>
                <w:szCs w:val="22"/>
                <w:lang w:val="es-ES_tradnl" w:eastAsia="es-ES_tradnl"/>
              </w:rPr>
            </w:pPr>
          </w:p>
        </w:tc>
        <w:tc>
          <w:tcPr>
            <w:tcW w:w="1760" w:type="dxa"/>
            <w:tcBorders>
              <w:top w:val="nil"/>
              <w:left w:val="nil"/>
              <w:bottom w:val="single" w:sz="4" w:space="0" w:color="auto"/>
              <w:right w:val="single" w:sz="4" w:space="0" w:color="auto"/>
            </w:tcBorders>
            <w:shd w:val="clear" w:color="auto" w:fill="auto"/>
            <w:noWrap/>
            <w:vAlign w:val="center"/>
            <w:hideMark/>
          </w:tcPr>
          <w:p w14:paraId="5CCC3710" w14:textId="77777777" w:rsidR="00052003" w:rsidRPr="00052003" w:rsidRDefault="00052003" w:rsidP="00052003">
            <w:pPr>
              <w:suppressAutoHyphens w:val="0"/>
              <w:spacing w:before="0" w:after="0"/>
              <w:jc w:val="center"/>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c>
          <w:tcPr>
            <w:tcW w:w="5020" w:type="dxa"/>
            <w:tcBorders>
              <w:top w:val="nil"/>
              <w:left w:val="nil"/>
              <w:bottom w:val="single" w:sz="4" w:space="0" w:color="auto"/>
              <w:right w:val="single" w:sz="8" w:space="0" w:color="auto"/>
            </w:tcBorders>
            <w:shd w:val="clear" w:color="auto" w:fill="auto"/>
            <w:noWrap/>
            <w:vAlign w:val="bottom"/>
            <w:hideMark/>
          </w:tcPr>
          <w:p w14:paraId="21693EDA" w14:textId="77777777" w:rsidR="00052003" w:rsidRPr="00052003" w:rsidRDefault="00052003" w:rsidP="00052003">
            <w:pPr>
              <w:suppressAutoHyphens w:val="0"/>
              <w:spacing w:before="0" w:after="0"/>
              <w:jc w:val="left"/>
              <w:rPr>
                <w:rFonts w:ascii="Arial Narrow" w:hAnsi="Arial Narrow" w:cs="Calibri"/>
                <w:color w:val="000000"/>
                <w:lang w:val="es-ES_tradnl" w:eastAsia="es-ES_tradnl"/>
              </w:rPr>
            </w:pPr>
            <w:r w:rsidRPr="00052003">
              <w:rPr>
                <w:rFonts w:ascii="Arial Narrow" w:hAnsi="Arial Narrow" w:cs="Calibri"/>
                <w:color w:val="000000"/>
                <w:lang w:val="es-ES_tradnl" w:eastAsia="es-ES_tradnl"/>
              </w:rPr>
              <w:t> </w:t>
            </w:r>
          </w:p>
        </w:tc>
      </w:tr>
    </w:tbl>
    <w:p w14:paraId="66C10EDF" w14:textId="77777777" w:rsidR="00DA525D" w:rsidRDefault="00DA525D" w:rsidP="00DA525D">
      <w:pPr>
        <w:suppressAutoHyphens w:val="0"/>
        <w:spacing w:before="0" w:after="0"/>
        <w:jc w:val="left"/>
        <w:rPr>
          <w:rFonts w:ascii="Arial Narrow" w:hAnsi="Arial Narrow" w:cs="Calibri"/>
          <w:b/>
          <w:bCs/>
          <w:color w:val="000000"/>
          <w:sz w:val="32"/>
          <w:szCs w:val="32"/>
          <w:u w:val="single"/>
          <w:lang w:val="es-ES_tradnl" w:eastAsia="es-ES_tradnl"/>
        </w:rPr>
      </w:pPr>
    </w:p>
    <w:p w14:paraId="17646438" w14:textId="77777777" w:rsidR="00DA525D" w:rsidRDefault="00DA525D" w:rsidP="00DA525D">
      <w:pPr>
        <w:suppressAutoHyphens w:val="0"/>
        <w:spacing w:before="0" w:after="0"/>
        <w:jc w:val="left"/>
        <w:rPr>
          <w:rFonts w:ascii="Arial Narrow" w:hAnsi="Arial Narrow" w:cs="Calibri"/>
          <w:b/>
          <w:bCs/>
          <w:color w:val="000000"/>
          <w:sz w:val="32"/>
          <w:szCs w:val="32"/>
          <w:u w:val="single"/>
          <w:lang w:val="es-ES_tradnl" w:eastAsia="es-ES_tradnl"/>
        </w:rPr>
      </w:pPr>
      <w:r>
        <w:rPr>
          <w:rFonts w:ascii="Arial Narrow" w:hAnsi="Arial Narrow" w:cs="Calibri"/>
          <w:b/>
          <w:bCs/>
          <w:color w:val="000000"/>
          <w:sz w:val="32"/>
          <w:szCs w:val="32"/>
          <w:u w:val="single"/>
          <w:lang w:val="es-ES_tradnl" w:eastAsia="es-ES_tradnl"/>
        </w:rPr>
        <w:t>Formato anexo sin bloques:</w:t>
      </w:r>
    </w:p>
    <w:p w14:paraId="01657EB5" w14:textId="77777777" w:rsidR="00DA525D" w:rsidRPr="00052003" w:rsidRDefault="00DA525D" w:rsidP="00DA525D">
      <w:pPr>
        <w:suppressAutoHyphens w:val="0"/>
        <w:spacing w:before="0" w:after="0"/>
        <w:jc w:val="left"/>
        <w:rPr>
          <w:rFonts w:ascii="Arial Narrow" w:hAnsi="Arial Narrow" w:cs="Calibri"/>
          <w:b/>
          <w:bCs/>
          <w:color w:val="000000"/>
          <w:sz w:val="32"/>
          <w:szCs w:val="32"/>
          <w:u w:val="single"/>
          <w:lang w:val="es-ES_tradnl" w:eastAsia="es-ES_tradnl"/>
        </w:rPr>
      </w:pPr>
    </w:p>
    <w:tbl>
      <w:tblPr>
        <w:tblW w:w="8720" w:type="dxa"/>
        <w:tblInd w:w="60" w:type="dxa"/>
        <w:tblCellMar>
          <w:left w:w="70" w:type="dxa"/>
          <w:right w:w="70" w:type="dxa"/>
        </w:tblCellMar>
        <w:tblLook w:val="04A0" w:firstRow="1" w:lastRow="0" w:firstColumn="1" w:lastColumn="0" w:noHBand="0" w:noVBand="1"/>
      </w:tblPr>
      <w:tblGrid>
        <w:gridCol w:w="2100"/>
        <w:gridCol w:w="6620"/>
      </w:tblGrid>
      <w:tr w:rsidR="00DA525D" w:rsidRPr="00DA525D" w14:paraId="0E99654E" w14:textId="77777777" w:rsidTr="00DA525D">
        <w:trPr>
          <w:trHeight w:val="645"/>
        </w:trPr>
        <w:tc>
          <w:tcPr>
            <w:tcW w:w="2100"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2DBA885F" w14:textId="77777777" w:rsidR="00DA525D" w:rsidRPr="00DA525D" w:rsidRDefault="00DA525D" w:rsidP="00DA525D">
            <w:pPr>
              <w:suppressAutoHyphens w:val="0"/>
              <w:spacing w:before="0" w:after="0"/>
              <w:jc w:val="center"/>
              <w:rPr>
                <w:rFonts w:ascii="Arial Narrow" w:hAnsi="Arial Narrow" w:cs="Calibri"/>
                <w:b/>
                <w:bCs/>
                <w:color w:val="000000"/>
                <w:u w:val="single"/>
                <w:lang w:val="es-ES_tradnl" w:eastAsia="es-ES_tradnl"/>
              </w:rPr>
            </w:pPr>
            <w:proofErr w:type="spellStart"/>
            <w:r w:rsidRPr="00DA525D">
              <w:rPr>
                <w:rFonts w:ascii="Arial Narrow" w:hAnsi="Arial Narrow" w:cs="Calibri"/>
                <w:b/>
                <w:bCs/>
                <w:color w:val="000000"/>
                <w:u w:val="single"/>
                <w:lang w:val="es-ES_tradnl" w:eastAsia="es-ES_tradnl"/>
              </w:rPr>
              <w:t>Nº</w:t>
            </w:r>
            <w:proofErr w:type="spellEnd"/>
            <w:r w:rsidRPr="00DA525D">
              <w:rPr>
                <w:rFonts w:ascii="Arial Narrow" w:hAnsi="Arial Narrow" w:cs="Calibri"/>
                <w:b/>
                <w:bCs/>
                <w:color w:val="000000"/>
                <w:u w:val="single"/>
                <w:lang w:val="es-ES_tradnl" w:eastAsia="es-ES_tradnl"/>
              </w:rPr>
              <w:t xml:space="preserve"> de Agrupación de Inspección</w:t>
            </w:r>
          </w:p>
        </w:tc>
        <w:tc>
          <w:tcPr>
            <w:tcW w:w="6620" w:type="dxa"/>
            <w:tcBorders>
              <w:top w:val="single" w:sz="8" w:space="0" w:color="auto"/>
              <w:left w:val="nil"/>
              <w:bottom w:val="single" w:sz="8" w:space="0" w:color="auto"/>
              <w:right w:val="single" w:sz="8" w:space="0" w:color="000000"/>
            </w:tcBorders>
            <w:shd w:val="clear" w:color="000000" w:fill="E7E6E6"/>
            <w:noWrap/>
            <w:vAlign w:val="center"/>
            <w:hideMark/>
          </w:tcPr>
          <w:p w14:paraId="680E7B34" w14:textId="77777777" w:rsidR="00DA525D" w:rsidRPr="00DA525D" w:rsidRDefault="00DA525D" w:rsidP="00DA525D">
            <w:pPr>
              <w:suppressAutoHyphens w:val="0"/>
              <w:spacing w:before="0" w:after="0"/>
              <w:jc w:val="center"/>
              <w:rPr>
                <w:rFonts w:ascii="Arial Narrow" w:hAnsi="Arial Narrow" w:cs="Calibri"/>
                <w:b/>
                <w:bCs/>
                <w:color w:val="000000"/>
                <w:u w:val="single"/>
                <w:lang w:val="es-ES_tradnl" w:eastAsia="es-ES_tradnl"/>
              </w:rPr>
            </w:pPr>
            <w:r w:rsidRPr="00DA525D">
              <w:rPr>
                <w:rFonts w:ascii="Arial Narrow" w:hAnsi="Arial Narrow" w:cs="Calibri"/>
                <w:b/>
                <w:bCs/>
                <w:color w:val="000000"/>
                <w:u w:val="single"/>
                <w:lang w:val="es-ES_tradnl" w:eastAsia="es-ES_tradnl"/>
              </w:rPr>
              <w:t>Centro de Salud/ Consultorio</w:t>
            </w:r>
          </w:p>
        </w:tc>
      </w:tr>
      <w:tr w:rsidR="00DA525D" w:rsidRPr="00DA525D" w14:paraId="3DFB38DB" w14:textId="77777777" w:rsidTr="00DA525D">
        <w:trPr>
          <w:trHeight w:val="330"/>
        </w:trPr>
        <w:tc>
          <w:tcPr>
            <w:tcW w:w="2100" w:type="dxa"/>
            <w:tcBorders>
              <w:top w:val="nil"/>
              <w:left w:val="single" w:sz="8" w:space="0" w:color="auto"/>
              <w:bottom w:val="single" w:sz="8" w:space="0" w:color="auto"/>
              <w:right w:val="single" w:sz="8" w:space="0" w:color="auto"/>
            </w:tcBorders>
            <w:shd w:val="clear" w:color="auto" w:fill="auto"/>
            <w:vAlign w:val="center"/>
            <w:hideMark/>
          </w:tcPr>
          <w:p w14:paraId="2DD0103E" w14:textId="77777777" w:rsidR="00DA525D" w:rsidRPr="00DA525D" w:rsidRDefault="00DA525D" w:rsidP="00DA525D">
            <w:pPr>
              <w:suppressAutoHyphens w:val="0"/>
              <w:spacing w:before="0" w:after="0"/>
              <w:jc w:val="center"/>
              <w:rPr>
                <w:rFonts w:ascii="Arial Narrow" w:hAnsi="Arial Narrow" w:cs="Calibri"/>
                <w:b/>
                <w:bCs/>
                <w:color w:val="000000"/>
                <w:lang w:val="es-ES_tradnl" w:eastAsia="es-ES_tradnl"/>
              </w:rPr>
            </w:pPr>
            <w:r w:rsidRPr="00DA525D">
              <w:rPr>
                <w:rFonts w:ascii="Arial Narrow" w:hAnsi="Arial Narrow" w:cs="Calibri"/>
                <w:b/>
                <w:bCs/>
                <w:color w:val="000000"/>
                <w:lang w:val="es-ES_tradnl" w:eastAsia="es-ES_tradnl"/>
              </w:rPr>
              <w:t> </w:t>
            </w:r>
          </w:p>
        </w:tc>
        <w:tc>
          <w:tcPr>
            <w:tcW w:w="6620" w:type="dxa"/>
            <w:tcBorders>
              <w:top w:val="single" w:sz="8" w:space="0" w:color="auto"/>
              <w:left w:val="nil"/>
              <w:bottom w:val="single" w:sz="8" w:space="0" w:color="auto"/>
              <w:right w:val="single" w:sz="8" w:space="0" w:color="000000"/>
            </w:tcBorders>
            <w:shd w:val="clear" w:color="auto" w:fill="auto"/>
            <w:noWrap/>
            <w:hideMark/>
          </w:tcPr>
          <w:p w14:paraId="220BE920" w14:textId="77777777" w:rsidR="00DA525D" w:rsidRPr="00DA525D" w:rsidRDefault="00DA525D" w:rsidP="00DA525D">
            <w:pPr>
              <w:suppressAutoHyphens w:val="0"/>
              <w:spacing w:before="0" w:after="0"/>
              <w:jc w:val="center"/>
              <w:rPr>
                <w:rFonts w:ascii="Arial Narrow" w:hAnsi="Arial Narrow" w:cs="Calibri"/>
                <w:color w:val="000000"/>
                <w:lang w:val="es-ES_tradnl" w:eastAsia="es-ES_tradnl"/>
              </w:rPr>
            </w:pPr>
            <w:r w:rsidRPr="00DA525D">
              <w:rPr>
                <w:rFonts w:ascii="Arial Narrow" w:hAnsi="Arial Narrow" w:cs="Calibri"/>
                <w:color w:val="000000"/>
                <w:lang w:val="es-ES_tradnl" w:eastAsia="es-ES_tradnl"/>
              </w:rPr>
              <w:t> </w:t>
            </w:r>
          </w:p>
        </w:tc>
      </w:tr>
      <w:tr w:rsidR="00DA525D" w:rsidRPr="00DA525D" w14:paraId="4B4A0846" w14:textId="77777777" w:rsidTr="00DA525D">
        <w:trPr>
          <w:trHeight w:val="330"/>
        </w:trPr>
        <w:tc>
          <w:tcPr>
            <w:tcW w:w="2100" w:type="dxa"/>
            <w:tcBorders>
              <w:top w:val="nil"/>
              <w:left w:val="single" w:sz="8" w:space="0" w:color="auto"/>
              <w:bottom w:val="single" w:sz="8" w:space="0" w:color="auto"/>
              <w:right w:val="single" w:sz="8" w:space="0" w:color="auto"/>
            </w:tcBorders>
            <w:shd w:val="clear" w:color="auto" w:fill="auto"/>
            <w:vAlign w:val="center"/>
            <w:hideMark/>
          </w:tcPr>
          <w:p w14:paraId="69C1074B" w14:textId="77777777" w:rsidR="00DA525D" w:rsidRPr="00DA525D" w:rsidRDefault="00DA525D" w:rsidP="00DA525D">
            <w:pPr>
              <w:suppressAutoHyphens w:val="0"/>
              <w:spacing w:before="0" w:after="0"/>
              <w:jc w:val="center"/>
              <w:rPr>
                <w:rFonts w:ascii="Arial Narrow" w:hAnsi="Arial Narrow" w:cs="Calibri"/>
                <w:b/>
                <w:bCs/>
                <w:color w:val="000000"/>
                <w:lang w:val="es-ES_tradnl" w:eastAsia="es-ES_tradnl"/>
              </w:rPr>
            </w:pPr>
            <w:r w:rsidRPr="00DA525D">
              <w:rPr>
                <w:rFonts w:ascii="Arial Narrow" w:hAnsi="Arial Narrow" w:cs="Calibri"/>
                <w:b/>
                <w:bCs/>
                <w:color w:val="000000"/>
                <w:lang w:val="es-ES_tradnl" w:eastAsia="es-ES_tradnl"/>
              </w:rPr>
              <w:t> </w:t>
            </w:r>
          </w:p>
        </w:tc>
        <w:tc>
          <w:tcPr>
            <w:tcW w:w="6620" w:type="dxa"/>
            <w:tcBorders>
              <w:top w:val="single" w:sz="8" w:space="0" w:color="auto"/>
              <w:left w:val="nil"/>
              <w:bottom w:val="single" w:sz="8" w:space="0" w:color="auto"/>
              <w:right w:val="single" w:sz="8" w:space="0" w:color="000000"/>
            </w:tcBorders>
            <w:shd w:val="clear" w:color="auto" w:fill="auto"/>
            <w:noWrap/>
            <w:hideMark/>
          </w:tcPr>
          <w:p w14:paraId="2D41AB01" w14:textId="77777777" w:rsidR="00DA525D" w:rsidRPr="00DA525D" w:rsidRDefault="00DA525D" w:rsidP="00DA525D">
            <w:pPr>
              <w:suppressAutoHyphens w:val="0"/>
              <w:spacing w:before="0" w:after="0"/>
              <w:jc w:val="center"/>
              <w:rPr>
                <w:rFonts w:ascii="Arial Narrow" w:hAnsi="Arial Narrow" w:cs="Calibri"/>
                <w:color w:val="000000"/>
                <w:lang w:val="es-ES_tradnl" w:eastAsia="es-ES_tradnl"/>
              </w:rPr>
            </w:pPr>
            <w:r w:rsidRPr="00DA525D">
              <w:rPr>
                <w:rFonts w:ascii="Arial Narrow" w:hAnsi="Arial Narrow" w:cs="Calibri"/>
                <w:color w:val="000000"/>
                <w:lang w:val="es-ES_tradnl" w:eastAsia="es-ES_tradnl"/>
              </w:rPr>
              <w:t> </w:t>
            </w:r>
          </w:p>
        </w:tc>
      </w:tr>
      <w:tr w:rsidR="00DA525D" w:rsidRPr="00DA525D" w14:paraId="6DA499A4" w14:textId="77777777" w:rsidTr="00DA525D">
        <w:trPr>
          <w:trHeight w:val="330"/>
        </w:trPr>
        <w:tc>
          <w:tcPr>
            <w:tcW w:w="2100" w:type="dxa"/>
            <w:tcBorders>
              <w:top w:val="nil"/>
              <w:left w:val="single" w:sz="8" w:space="0" w:color="auto"/>
              <w:bottom w:val="single" w:sz="8" w:space="0" w:color="auto"/>
              <w:right w:val="single" w:sz="8" w:space="0" w:color="auto"/>
            </w:tcBorders>
            <w:shd w:val="clear" w:color="auto" w:fill="auto"/>
            <w:vAlign w:val="center"/>
            <w:hideMark/>
          </w:tcPr>
          <w:p w14:paraId="722C4722" w14:textId="75C6CF74" w:rsidR="00DA525D" w:rsidRPr="00DA525D" w:rsidRDefault="00DA525D" w:rsidP="00DA525D">
            <w:pPr>
              <w:suppressAutoHyphens w:val="0"/>
              <w:spacing w:before="0" w:after="0"/>
              <w:jc w:val="center"/>
              <w:rPr>
                <w:rFonts w:ascii="Arial Narrow" w:hAnsi="Arial Narrow" w:cs="Calibri"/>
                <w:b/>
                <w:bCs/>
                <w:color w:val="000000"/>
                <w:lang w:val="es-ES_tradnl" w:eastAsia="es-ES_tradnl"/>
              </w:rPr>
            </w:pPr>
          </w:p>
        </w:tc>
        <w:tc>
          <w:tcPr>
            <w:tcW w:w="6620" w:type="dxa"/>
            <w:tcBorders>
              <w:top w:val="single" w:sz="8" w:space="0" w:color="auto"/>
              <w:left w:val="nil"/>
              <w:bottom w:val="single" w:sz="8" w:space="0" w:color="auto"/>
              <w:right w:val="single" w:sz="8" w:space="0" w:color="000000"/>
            </w:tcBorders>
            <w:shd w:val="clear" w:color="auto" w:fill="auto"/>
            <w:noWrap/>
            <w:hideMark/>
          </w:tcPr>
          <w:p w14:paraId="27B1DE29" w14:textId="77777777" w:rsidR="00DA525D" w:rsidRPr="00DA525D" w:rsidRDefault="00DA525D" w:rsidP="00DA525D">
            <w:pPr>
              <w:suppressAutoHyphens w:val="0"/>
              <w:spacing w:before="0" w:after="0"/>
              <w:jc w:val="center"/>
              <w:rPr>
                <w:rFonts w:ascii="Arial Narrow" w:hAnsi="Arial Narrow" w:cs="Calibri"/>
                <w:color w:val="000000"/>
                <w:lang w:val="es-ES_tradnl" w:eastAsia="es-ES_tradnl"/>
              </w:rPr>
            </w:pPr>
            <w:r w:rsidRPr="00DA525D">
              <w:rPr>
                <w:rFonts w:ascii="Arial Narrow" w:hAnsi="Arial Narrow" w:cs="Calibri"/>
                <w:color w:val="000000"/>
                <w:lang w:val="es-ES_tradnl" w:eastAsia="es-ES_tradnl"/>
              </w:rPr>
              <w:t> </w:t>
            </w:r>
          </w:p>
        </w:tc>
      </w:tr>
    </w:tbl>
    <w:p w14:paraId="5EA7251B" w14:textId="77777777" w:rsidR="00DA525D" w:rsidRPr="00052003" w:rsidRDefault="00DA525D" w:rsidP="00283724">
      <w:pPr>
        <w:suppressAutoHyphens w:val="0"/>
        <w:spacing w:before="0" w:line="256" w:lineRule="auto"/>
        <w:ind w:left="720"/>
        <w:contextualSpacing/>
        <w:jc w:val="left"/>
        <w:rPr>
          <w:rFonts w:ascii="Arial Narrow" w:hAnsi="Arial Narrow" w:cs="Arial"/>
          <w:b/>
          <w:bCs/>
          <w:kern w:val="1"/>
          <w:sz w:val="32"/>
          <w:szCs w:val="32"/>
          <w:lang w:val="es-ES_tradnl"/>
        </w:rPr>
      </w:pPr>
    </w:p>
    <w:sectPr w:rsidR="00DA525D" w:rsidRPr="00052003" w:rsidSect="00D13793">
      <w:headerReference w:type="default" r:id="rId9"/>
      <w:footerReference w:type="default" r:id="rId10"/>
      <w:pgSz w:w="11906" w:h="16838"/>
      <w:pgMar w:top="1985" w:right="1133" w:bottom="851" w:left="1134"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50CEC" w14:textId="77777777" w:rsidR="001901DF" w:rsidRDefault="001901DF">
      <w:pPr>
        <w:spacing w:before="0" w:after="0"/>
      </w:pPr>
      <w:r>
        <w:separator/>
      </w:r>
    </w:p>
  </w:endnote>
  <w:endnote w:type="continuationSeparator" w:id="0">
    <w:p w14:paraId="5FB1A9D4" w14:textId="77777777" w:rsidR="001901DF" w:rsidRDefault="001901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charset w:val="00"/>
    <w:family w:val="auto"/>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aettenschweiler">
    <w:panose1 w:val="020B0706040902060204"/>
    <w:charset w:val="00"/>
    <w:family w:val="swiss"/>
    <w:pitch w:val="variable"/>
    <w:sig w:usb0="00000287" w:usb1="00000000" w:usb2="00000000" w:usb3="00000000" w:csb0="0000009F" w:csb1="00000000"/>
  </w:font>
  <w:font w:name="Futura Lt BT">
    <w:altName w:val="Trebuchet MS"/>
    <w:charset w:val="00"/>
    <w:family w:val="swiss"/>
    <w:pitch w:val="variable"/>
    <w:sig w:usb0="00000007" w:usb1="00000000" w:usb2="00000000" w:usb3="00000000" w:csb0="0000001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D4934" w14:textId="77777777" w:rsidR="001901DF" w:rsidRDefault="001901DF">
    <w:pPr>
      <w:pStyle w:val="Piedepgina"/>
      <w:jc w:val="right"/>
    </w:pPr>
    <w:r>
      <w:fldChar w:fldCharType="begin"/>
    </w:r>
    <w:r>
      <w:instrText xml:space="preserve"> PAGE   \* MERGEFORMAT </w:instrText>
    </w:r>
    <w:r>
      <w:fldChar w:fldCharType="separate"/>
    </w:r>
    <w:r>
      <w:rPr>
        <w:noProof/>
      </w:rPr>
      <w:t>1</w:t>
    </w:r>
    <w:r>
      <w:rPr>
        <w:noProof/>
      </w:rPr>
      <w:fldChar w:fldCharType="end"/>
    </w:r>
  </w:p>
  <w:p w14:paraId="5ABE1233" w14:textId="77777777" w:rsidR="001901DF" w:rsidRDefault="001901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44205" w14:textId="77777777" w:rsidR="001901DF" w:rsidRDefault="001901DF">
      <w:pPr>
        <w:spacing w:before="0" w:after="0"/>
      </w:pPr>
      <w:r>
        <w:separator/>
      </w:r>
    </w:p>
  </w:footnote>
  <w:footnote w:type="continuationSeparator" w:id="0">
    <w:p w14:paraId="517947B3" w14:textId="77777777" w:rsidR="001901DF" w:rsidRDefault="001901DF">
      <w:pPr>
        <w:spacing w:before="0" w:after="0"/>
      </w:pPr>
      <w:r>
        <w:continuationSeparator/>
      </w:r>
    </w:p>
  </w:footnote>
  <w:footnote w:id="1">
    <w:p w14:paraId="04B46DE9" w14:textId="27A2B2F8" w:rsidR="001901DF" w:rsidRDefault="001901DF">
      <w:pPr>
        <w:pStyle w:val="Textonotapie"/>
      </w:pPr>
      <w:r>
        <w:rPr>
          <w:rStyle w:val="Refdenotaalpie"/>
        </w:rPr>
        <w:footnoteRef/>
      </w:r>
      <w:r>
        <w:rPr>
          <w:rStyle w:val="Refdenotaalpie"/>
        </w:rPr>
        <w:footnoteRef/>
      </w:r>
      <w:r>
        <w:rPr>
          <w:rStyle w:val="Refdenotaalpi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D85A" w14:textId="77777777" w:rsidR="001901DF" w:rsidRDefault="001901DF">
    <w:pPr>
      <w:pStyle w:val="Encabezado"/>
    </w:pPr>
    <w:r>
      <w:rPr>
        <w:rFonts w:ascii="Times New Roman" w:hAnsi="Times New Roman" w:cs="Times New Roman"/>
        <w:noProof/>
      </w:rPr>
      <w:drawing>
        <wp:anchor distT="0" distB="0" distL="0" distR="0" simplePos="0" relativeHeight="251658240" behindDoc="0" locked="0" layoutInCell="1" allowOverlap="1" wp14:anchorId="4A04C495" wp14:editId="33F67381">
          <wp:simplePos x="0" y="0"/>
          <wp:positionH relativeFrom="page">
            <wp:posOffset>577215</wp:posOffset>
          </wp:positionH>
          <wp:positionV relativeFrom="page">
            <wp:posOffset>459740</wp:posOffset>
          </wp:positionV>
          <wp:extent cx="2576830" cy="91757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830" cy="91757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cr/>
    </w:r>
    <w:r>
      <w:tab/>
    </w:r>
  </w:p>
  <w:p w14:paraId="3B1AA22D" w14:textId="77777777" w:rsidR="001901DF" w:rsidRDefault="001901DF">
    <w:pPr>
      <w:pStyle w:val="Encabezado"/>
    </w:pPr>
  </w:p>
  <w:p w14:paraId="07CC7C02" w14:textId="77777777" w:rsidR="001901DF" w:rsidRDefault="001901DF">
    <w:pPr>
      <w:pStyle w:val="Encabezado"/>
    </w:pPr>
  </w:p>
  <w:p w14:paraId="4ABE09CE" w14:textId="77777777" w:rsidR="001901DF" w:rsidRDefault="001901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0"/>
        </w:tabs>
        <w:ind w:left="432" w:hanging="432"/>
      </w:pPr>
    </w:lvl>
    <w:lvl w:ilvl="1">
      <w:start w:val="1"/>
      <w:numFmt w:val="decimal"/>
      <w:pStyle w:val="Ttulo2"/>
      <w:lvlText w:val="%1.%2"/>
      <w:lvlJc w:val="left"/>
      <w:pPr>
        <w:tabs>
          <w:tab w:val="num" w:pos="0"/>
        </w:tabs>
        <w:ind w:left="576" w:hanging="576"/>
      </w:p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864"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3"/>
    <w:multiLevelType w:val="singleLevel"/>
    <w:tmpl w:val="00000003"/>
    <w:name w:val="WW8Num7"/>
    <w:lvl w:ilvl="0">
      <w:start w:val="1"/>
      <w:numFmt w:val="decimal"/>
      <w:pStyle w:val="T2N"/>
      <w:lvlText w:val="%1."/>
      <w:lvlJc w:val="left"/>
      <w:pPr>
        <w:tabs>
          <w:tab w:val="num" w:pos="0"/>
        </w:tabs>
        <w:ind w:left="720" w:hanging="360"/>
      </w:pPr>
    </w:lvl>
  </w:abstractNum>
  <w:abstractNum w:abstractNumId="3" w15:restartNumberingAfterBreak="0">
    <w:nsid w:val="00000004"/>
    <w:multiLevelType w:val="multilevel"/>
    <w:tmpl w:val="00000004"/>
    <w:name w:val="WW8Num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multilevel"/>
    <w:tmpl w:val="00000005"/>
    <w:name w:val="WW8Num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6"/>
    <w:multiLevelType w:val="singleLevel"/>
    <w:tmpl w:val="00000006"/>
    <w:name w:val="WW8Num19"/>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22"/>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7" w15:restartNumberingAfterBreak="0">
    <w:nsid w:val="00000008"/>
    <w:multiLevelType w:val="multilevel"/>
    <w:tmpl w:val="00000008"/>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9"/>
    <w:multiLevelType w:val="singleLevel"/>
    <w:tmpl w:val="00000009"/>
    <w:name w:val="WW8Num24"/>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A"/>
    <w:multiLevelType w:val="singleLevel"/>
    <w:tmpl w:val="0000000A"/>
    <w:name w:val="WW8Num29"/>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B"/>
    <w:multiLevelType w:val="singleLevel"/>
    <w:tmpl w:val="0000000B"/>
    <w:name w:val="WW8Num30"/>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C"/>
    <w:multiLevelType w:val="singleLevel"/>
    <w:tmpl w:val="0000000C"/>
    <w:name w:val="WW8Num33"/>
    <w:lvl w:ilvl="0">
      <w:start w:val="1"/>
      <w:numFmt w:val="bullet"/>
      <w:lvlText w:val=""/>
      <w:lvlJc w:val="left"/>
      <w:pPr>
        <w:tabs>
          <w:tab w:val="num" w:pos="0"/>
        </w:tabs>
        <w:ind w:left="720" w:hanging="360"/>
      </w:pPr>
      <w:rPr>
        <w:rFonts w:ascii="Symbol" w:hAnsi="Symbol" w:cs="Symbol" w:hint="default"/>
        <w:color w:val="00B050"/>
      </w:rPr>
    </w:lvl>
  </w:abstractNum>
  <w:abstractNum w:abstractNumId="12" w15:restartNumberingAfterBreak="0">
    <w:nsid w:val="0000000D"/>
    <w:multiLevelType w:val="singleLevel"/>
    <w:tmpl w:val="0000000D"/>
    <w:name w:val="WW8Num34"/>
    <w:lvl w:ilvl="0">
      <w:start w:val="1"/>
      <w:numFmt w:val="decimal"/>
      <w:lvlText w:val="%1."/>
      <w:lvlJc w:val="left"/>
      <w:pPr>
        <w:tabs>
          <w:tab w:val="num" w:pos="0"/>
        </w:tabs>
        <w:ind w:left="720" w:hanging="360"/>
      </w:pPr>
      <w:rPr>
        <w:b/>
        <w:highlight w:val="green"/>
        <w:lang w:eastAsia="es-ES"/>
      </w:rPr>
    </w:lvl>
  </w:abstractNum>
  <w:abstractNum w:abstractNumId="13" w15:restartNumberingAfterBreak="0">
    <w:nsid w:val="0000000E"/>
    <w:multiLevelType w:val="multilevel"/>
    <w:tmpl w:val="0000000E"/>
    <w:name w:val="WW8Num35"/>
    <w:lvl w:ilvl="0">
      <w:start w:val="1"/>
      <w:numFmt w:val="decimal"/>
      <w:pStyle w:val="EstiloNegroCentrado"/>
      <w:lvlText w:val="%1."/>
      <w:lvlJc w:val="left"/>
      <w:pPr>
        <w:tabs>
          <w:tab w:val="num" w:pos="432"/>
        </w:tabs>
        <w:ind w:left="432" w:hanging="432"/>
      </w:pPr>
      <w:rPr>
        <w:rFonts w:ascii="NewsGotT" w:hAnsi="NewsGotT" w:cs="NewsGotT" w:hint="default"/>
        <w:b/>
        <w:i w:val="0"/>
        <w:color w:val="auto"/>
        <w:sz w:val="24"/>
        <w:szCs w:val="24"/>
      </w:rPr>
    </w:lvl>
    <w:lvl w:ilvl="1">
      <w:start w:val="1"/>
      <w:numFmt w:val="decimal"/>
      <w:lvlText w:val="%1.%2."/>
      <w:lvlJc w:val="left"/>
      <w:pPr>
        <w:tabs>
          <w:tab w:val="num" w:pos="576"/>
        </w:tabs>
        <w:ind w:left="576" w:hanging="576"/>
      </w:pPr>
      <w:rPr>
        <w:rFonts w:ascii="NewsGotT" w:hAnsi="NewsGotT" w:cs="NewsGotT" w:hint="default"/>
        <w:b/>
        <w:i w:val="0"/>
        <w:color w:val="auto"/>
        <w:sz w:val="24"/>
        <w:szCs w:val="24"/>
      </w:rPr>
    </w:lvl>
    <w:lvl w:ilvl="2">
      <w:start w:val="1"/>
      <w:numFmt w:val="decimal"/>
      <w:lvlText w:val="%1.%2.%3."/>
      <w:lvlJc w:val="left"/>
      <w:pPr>
        <w:tabs>
          <w:tab w:val="num" w:pos="720"/>
        </w:tabs>
        <w:ind w:left="720" w:hanging="720"/>
      </w:pPr>
      <w:rPr>
        <w:rFonts w:ascii="NewsGotT" w:hAnsi="NewsGotT" w:cs="NewsGotT" w:hint="default"/>
        <w:b/>
        <w:i w:val="0"/>
        <w:sz w:val="24"/>
        <w:szCs w:val="24"/>
      </w:rPr>
    </w:lvl>
    <w:lvl w:ilvl="3">
      <w:start w:val="1"/>
      <w:numFmt w:val="decimal"/>
      <w:lvlText w:val="%1.%2.%3.%4."/>
      <w:lvlJc w:val="left"/>
      <w:pPr>
        <w:tabs>
          <w:tab w:val="num" w:pos="864"/>
        </w:tabs>
        <w:ind w:left="864" w:hanging="864"/>
      </w:pPr>
      <w:rPr>
        <w:rFonts w:ascii="Arial" w:hAnsi="Arial" w:cs="Arial" w:hint="default"/>
        <w:b/>
        <w:i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00000F"/>
    <w:multiLevelType w:val="singleLevel"/>
    <w:tmpl w:val="0000000F"/>
    <w:name w:val="WW8Num37"/>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0"/>
    <w:multiLevelType w:val="singleLevel"/>
    <w:tmpl w:val="00000010"/>
    <w:name w:val="WW8Num38"/>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11"/>
    <w:multiLevelType w:val="singleLevel"/>
    <w:tmpl w:val="00000011"/>
    <w:name w:val="WW8Num39"/>
    <w:lvl w:ilvl="0">
      <w:start w:val="1"/>
      <w:numFmt w:val="bullet"/>
      <w:lvlText w:val=""/>
      <w:lvlJc w:val="left"/>
      <w:pPr>
        <w:tabs>
          <w:tab w:val="num" w:pos="720"/>
        </w:tabs>
        <w:ind w:left="720" w:hanging="360"/>
      </w:pPr>
      <w:rPr>
        <w:rFonts w:ascii="Symbol" w:hAnsi="Symbol" w:cs="Symbol" w:hint="default"/>
        <w:color w:val="00B050"/>
      </w:rPr>
    </w:lvl>
  </w:abstractNum>
  <w:abstractNum w:abstractNumId="17" w15:restartNumberingAfterBreak="0">
    <w:nsid w:val="19F914E6"/>
    <w:multiLevelType w:val="hybridMultilevel"/>
    <w:tmpl w:val="2B6E9C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8B1699"/>
    <w:multiLevelType w:val="hybridMultilevel"/>
    <w:tmpl w:val="8A50BB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EB4217F"/>
    <w:multiLevelType w:val="hybridMultilevel"/>
    <w:tmpl w:val="9C18F01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F83"/>
    <w:rsid w:val="00011AED"/>
    <w:rsid w:val="000508FD"/>
    <w:rsid w:val="00052003"/>
    <w:rsid w:val="000F6576"/>
    <w:rsid w:val="0010625A"/>
    <w:rsid w:val="00116944"/>
    <w:rsid w:val="00124B07"/>
    <w:rsid w:val="00124C7B"/>
    <w:rsid w:val="00136466"/>
    <w:rsid w:val="00167C41"/>
    <w:rsid w:val="00175A6B"/>
    <w:rsid w:val="00177FFE"/>
    <w:rsid w:val="001901DF"/>
    <w:rsid w:val="001B2134"/>
    <w:rsid w:val="00200C56"/>
    <w:rsid w:val="002529C1"/>
    <w:rsid w:val="00283724"/>
    <w:rsid w:val="002A560A"/>
    <w:rsid w:val="002E6AA8"/>
    <w:rsid w:val="00315FCF"/>
    <w:rsid w:val="003275FB"/>
    <w:rsid w:val="00354221"/>
    <w:rsid w:val="00361550"/>
    <w:rsid w:val="00365936"/>
    <w:rsid w:val="003F063C"/>
    <w:rsid w:val="004015CC"/>
    <w:rsid w:val="0045379C"/>
    <w:rsid w:val="004A396E"/>
    <w:rsid w:val="004F0DAF"/>
    <w:rsid w:val="004F7EFD"/>
    <w:rsid w:val="00520480"/>
    <w:rsid w:val="00537DE1"/>
    <w:rsid w:val="005519F2"/>
    <w:rsid w:val="00587034"/>
    <w:rsid w:val="006C145B"/>
    <w:rsid w:val="006C6716"/>
    <w:rsid w:val="006D28C1"/>
    <w:rsid w:val="0074685A"/>
    <w:rsid w:val="0078673D"/>
    <w:rsid w:val="007A1306"/>
    <w:rsid w:val="007E40B7"/>
    <w:rsid w:val="007F4CE7"/>
    <w:rsid w:val="008C7C46"/>
    <w:rsid w:val="008D28D9"/>
    <w:rsid w:val="008E7F83"/>
    <w:rsid w:val="009760B4"/>
    <w:rsid w:val="009C0A66"/>
    <w:rsid w:val="009E11DC"/>
    <w:rsid w:val="00A00BBB"/>
    <w:rsid w:val="00A70B88"/>
    <w:rsid w:val="00B574DF"/>
    <w:rsid w:val="00B90DFE"/>
    <w:rsid w:val="00BE2AE7"/>
    <w:rsid w:val="00C22E67"/>
    <w:rsid w:val="00C53040"/>
    <w:rsid w:val="00CD0343"/>
    <w:rsid w:val="00D13793"/>
    <w:rsid w:val="00D86F91"/>
    <w:rsid w:val="00D961A7"/>
    <w:rsid w:val="00DA525D"/>
    <w:rsid w:val="00DC09D5"/>
    <w:rsid w:val="00DD12CB"/>
    <w:rsid w:val="00E4193E"/>
    <w:rsid w:val="00E6085A"/>
    <w:rsid w:val="00E9511E"/>
    <w:rsid w:val="00E96FAA"/>
    <w:rsid w:val="00EB3C93"/>
    <w:rsid w:val="00F232B1"/>
    <w:rsid w:val="00F74D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6B82739"/>
  <w15:docId w15:val="{52C17D86-23B4-4B4A-A950-A9DF0011D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before="120" w:after="120"/>
      <w:jc w:val="both"/>
    </w:pPr>
    <w:rPr>
      <w:rFonts w:ascii="NewsGotT" w:hAnsi="NewsGotT" w:cs="NewsGotT"/>
      <w:sz w:val="24"/>
      <w:szCs w:val="24"/>
      <w:lang w:eastAsia="zh-CN"/>
    </w:rPr>
  </w:style>
  <w:style w:type="paragraph" w:styleId="Ttulo1">
    <w:name w:val="heading 1"/>
    <w:basedOn w:val="Normal"/>
    <w:next w:val="Normal"/>
    <w:qFormat/>
    <w:pPr>
      <w:keepNext/>
      <w:numPr>
        <w:numId w:val="1"/>
      </w:numPr>
      <w:spacing w:before="360" w:after="360"/>
      <w:outlineLvl w:val="0"/>
    </w:pPr>
    <w:rPr>
      <w:rFonts w:cs="Arial"/>
      <w:b/>
      <w:bCs/>
      <w:kern w:val="1"/>
      <w:sz w:val="32"/>
      <w:szCs w:val="32"/>
    </w:rPr>
  </w:style>
  <w:style w:type="paragraph" w:styleId="Ttulo2">
    <w:name w:val="heading 2"/>
    <w:basedOn w:val="Normal"/>
    <w:next w:val="Normal"/>
    <w:qFormat/>
    <w:pPr>
      <w:keepNext/>
      <w:numPr>
        <w:ilvl w:val="1"/>
        <w:numId w:val="1"/>
      </w:numPr>
      <w:spacing w:before="240" w:after="60"/>
      <w:outlineLvl w:val="1"/>
    </w:pPr>
    <w:rPr>
      <w:rFonts w:cs="Arial"/>
      <w:bCs/>
      <w:iCs/>
      <w:sz w:val="28"/>
      <w:szCs w:val="28"/>
    </w:rPr>
  </w:style>
  <w:style w:type="paragraph" w:styleId="Ttulo3">
    <w:name w:val="heading 3"/>
    <w:basedOn w:val="Normal"/>
    <w:next w:val="Normal"/>
    <w:qFormat/>
    <w:pPr>
      <w:keepNext/>
      <w:numPr>
        <w:ilvl w:val="2"/>
        <w:numId w:val="1"/>
      </w:numPr>
      <w:spacing w:before="240" w:after="240"/>
      <w:outlineLvl w:val="2"/>
    </w:pPr>
    <w:rPr>
      <w:bCs/>
      <w:iCs/>
      <w:sz w:val="26"/>
    </w:rPr>
  </w:style>
  <w:style w:type="paragraph" w:styleId="Ttulo4">
    <w:name w:val="heading 4"/>
    <w:basedOn w:val="Normal"/>
    <w:next w:val="Normal"/>
    <w:qFormat/>
    <w:pPr>
      <w:keepNext/>
      <w:numPr>
        <w:ilvl w:val="3"/>
        <w:numId w:val="1"/>
      </w:numPr>
      <w:spacing w:before="240" w:after="60"/>
      <w:outlineLvl w:val="3"/>
    </w:pPr>
    <w:rPr>
      <w:rFonts w:ascii="Calibri" w:hAnsi="Calibri" w:cs="Times New Roman"/>
      <w:b/>
      <w:bCs/>
      <w:sz w:val="28"/>
      <w:szCs w:val="28"/>
    </w:rPr>
  </w:style>
  <w:style w:type="paragraph" w:styleId="Ttulo5">
    <w:name w:val="heading 5"/>
    <w:basedOn w:val="Normal"/>
    <w:next w:val="Normal"/>
    <w:qFormat/>
    <w:pPr>
      <w:numPr>
        <w:ilvl w:val="4"/>
        <w:numId w:val="1"/>
      </w:numPr>
      <w:spacing w:before="240" w:after="60"/>
      <w:outlineLvl w:val="4"/>
    </w:pPr>
    <w:rPr>
      <w:rFonts w:ascii="Calibri" w:hAnsi="Calibri" w:cs="Times New Roman"/>
      <w:b/>
      <w:bCs/>
      <w:i/>
      <w:iCs/>
      <w:sz w:val="26"/>
      <w:szCs w:val="26"/>
    </w:rPr>
  </w:style>
  <w:style w:type="paragraph" w:styleId="Ttulo6">
    <w:name w:val="heading 6"/>
    <w:basedOn w:val="Normal"/>
    <w:next w:val="Normal"/>
    <w:qFormat/>
    <w:pPr>
      <w:numPr>
        <w:ilvl w:val="5"/>
        <w:numId w:val="1"/>
      </w:numPr>
      <w:spacing w:before="240" w:after="60"/>
      <w:outlineLvl w:val="5"/>
    </w:pPr>
    <w:rPr>
      <w:rFonts w:ascii="Calibri" w:hAnsi="Calibri" w:cs="Times New Roman"/>
      <w:b/>
      <w:bCs/>
      <w:sz w:val="22"/>
      <w:szCs w:val="22"/>
    </w:rPr>
  </w:style>
  <w:style w:type="paragraph" w:styleId="Ttulo7">
    <w:name w:val="heading 7"/>
    <w:basedOn w:val="Normal"/>
    <w:next w:val="Normal"/>
    <w:qFormat/>
    <w:pPr>
      <w:numPr>
        <w:ilvl w:val="6"/>
        <w:numId w:val="1"/>
      </w:numPr>
      <w:spacing w:before="240" w:after="60"/>
      <w:outlineLvl w:val="6"/>
    </w:pPr>
    <w:rPr>
      <w:rFonts w:ascii="Calibri" w:hAnsi="Calibri" w:cs="Times New Roman"/>
    </w:rPr>
  </w:style>
  <w:style w:type="paragraph" w:styleId="Ttulo8">
    <w:name w:val="heading 8"/>
    <w:basedOn w:val="Normal"/>
    <w:next w:val="Normal"/>
    <w:qFormat/>
    <w:pPr>
      <w:numPr>
        <w:ilvl w:val="7"/>
        <w:numId w:val="1"/>
      </w:numPr>
      <w:spacing w:before="240" w:after="60"/>
      <w:outlineLvl w:val="7"/>
    </w:pPr>
    <w:rPr>
      <w:rFonts w:ascii="Calibri" w:hAnsi="Calibri" w:cs="Times New Roman"/>
      <w:i/>
      <w:iCs/>
    </w:rPr>
  </w:style>
  <w:style w:type="paragraph" w:styleId="Ttulo9">
    <w:name w:val="heading 9"/>
    <w:basedOn w:val="Normal"/>
    <w:next w:val="Normal"/>
    <w:qFormat/>
    <w:pPr>
      <w:numPr>
        <w:ilvl w:val="8"/>
        <w:numId w:val="1"/>
      </w:numPr>
      <w:spacing w:before="240" w:after="60"/>
      <w:outlineLvl w:val="8"/>
    </w:pPr>
    <w:rPr>
      <w:rFonts w:ascii="Cambria" w:hAnsi="Cambria"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rPr>
      <w:rFonts w:cs="Times New Roman"/>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cs="Times New Roman" w:hint="default"/>
    </w:rPr>
  </w:style>
  <w:style w:type="character" w:customStyle="1" w:styleId="WW8Num14z1">
    <w:name w:val="WW8Num14z1"/>
    <w:rPr>
      <w:rFonts w:cs="Times New Roman"/>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style>
  <w:style w:type="character" w:customStyle="1" w:styleId="WW8Num27z1">
    <w:name w:val="WW8Num27z1"/>
    <w:rPr>
      <w:rFonts w:hint="default"/>
    </w:rPr>
  </w:style>
  <w:style w:type="character" w:customStyle="1" w:styleId="WW8Num28z0">
    <w:name w:val="WW8Num28z0"/>
    <w:rPr>
      <w:rFonts w:cs="Times New Roman" w:hint="default"/>
    </w:rPr>
  </w:style>
  <w:style w:type="character" w:customStyle="1" w:styleId="WW8Num28z1">
    <w:name w:val="WW8Num28z1"/>
    <w:rPr>
      <w:rFonts w:cs="Times New Roman"/>
    </w:rPr>
  </w:style>
  <w:style w:type="character" w:customStyle="1" w:styleId="WW8Num28z3">
    <w:name w:val="WW8Num28z3"/>
    <w:rPr>
      <w:rFonts w:ascii="NewsGotT" w:eastAsia="Times New Roman" w:hAnsi="NewsGotT" w:cs="Times New Roman"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Symbol" w:hAnsi="Symbol" w:cs="Symbol" w:hint="default"/>
      <w:color w:val="00B050"/>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b/>
      <w:highlight w:val="green"/>
      <w:lang w:eastAsia="es-ES"/>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NewsGotT" w:hAnsi="NewsGotT" w:cs="NewsGotT" w:hint="default"/>
      <w:b/>
      <w:i w:val="0"/>
      <w:color w:val="auto"/>
      <w:sz w:val="24"/>
      <w:szCs w:val="24"/>
    </w:rPr>
  </w:style>
  <w:style w:type="character" w:customStyle="1" w:styleId="WW8Num35z2">
    <w:name w:val="WW8Num35z2"/>
    <w:rPr>
      <w:rFonts w:ascii="NewsGotT" w:hAnsi="NewsGotT" w:cs="NewsGotT" w:hint="default"/>
      <w:b/>
      <w:i w:val="0"/>
      <w:sz w:val="24"/>
      <w:szCs w:val="24"/>
    </w:rPr>
  </w:style>
  <w:style w:type="character" w:customStyle="1" w:styleId="WW8Num35z3">
    <w:name w:val="WW8Num35z3"/>
    <w:rPr>
      <w:rFonts w:ascii="Arial" w:hAnsi="Arial" w:cs="Arial" w:hint="default"/>
      <w:b/>
      <w:i w:val="0"/>
      <w:sz w:val="24"/>
      <w:szCs w:val="24"/>
    </w:rPr>
  </w:style>
  <w:style w:type="character" w:customStyle="1" w:styleId="WW8Num35z4">
    <w:name w:val="WW8Num35z4"/>
    <w:rPr>
      <w:rFonts w:hint="default"/>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Symbol" w:hAnsi="Symbol" w:cs="Symbol" w:hint="default"/>
      <w:color w:val="00B05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Fuentedeprrafopredeter2">
    <w:name w:val="Fuente de párrafo predeter.2"/>
  </w:style>
  <w:style w:type="character" w:customStyle="1" w:styleId="WW8Num2z2">
    <w:name w:val="WW8Num2z2"/>
    <w:rPr>
      <w:rFonts w:ascii="Marlett" w:hAnsi="Marlett" w:cs="Marlett"/>
    </w:rPr>
  </w:style>
  <w:style w:type="character" w:customStyle="1" w:styleId="WW8Num2z4">
    <w:name w:val="WW8Num2z4"/>
    <w:rPr>
      <w:rFonts w:ascii="Courier New" w:hAnsi="Courier New" w:cs="Courier New"/>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2">
    <w:name w:val="WW8Num5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3">
    <w:name w:val="WW8Num12z3"/>
    <w:rPr>
      <w:rFonts w:ascii="Symbol" w:hAnsi="Symbol" w:cs="Symbol"/>
    </w:rPr>
  </w:style>
  <w:style w:type="character" w:customStyle="1" w:styleId="WW8Num14z2">
    <w:name w:val="WW8Num14z2"/>
    <w:rPr>
      <w:rFonts w:ascii="Marlett" w:hAnsi="Marlett" w:cs="Marlett"/>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3">
    <w:name w:val="WW8Num16z3"/>
    <w:rPr>
      <w:rFonts w:ascii="Symbol" w:hAnsi="Symbol" w:cs="Symbol"/>
    </w:rPr>
  </w:style>
  <w:style w:type="character" w:customStyle="1" w:styleId="WW8Num18z3">
    <w:name w:val="WW8Num18z3"/>
    <w:rPr>
      <w:rFonts w:ascii="Symbol" w:hAnsi="Symbol" w:cs="Symbol"/>
    </w:rPr>
  </w:style>
  <w:style w:type="character" w:customStyle="1" w:styleId="WW8Num20z1">
    <w:name w:val="WW8Num20z1"/>
    <w:rPr>
      <w:rFonts w:ascii="Courier New" w:hAnsi="Courier New" w:cs="Courier New"/>
    </w:rPr>
  </w:style>
  <w:style w:type="character" w:customStyle="1" w:styleId="WW8Num22z3">
    <w:name w:val="WW8Num22z3"/>
    <w:rPr>
      <w:rFonts w:ascii="Symbol" w:hAnsi="Symbol" w:cs="Symbol"/>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FontStyle24">
    <w:name w:val="Font Style24"/>
    <w:rPr>
      <w:rFonts w:ascii="Arial Unicode MS" w:eastAsia="Arial Unicode MS" w:hAnsi="Arial Unicode MS" w:cs="Arial Unicode MS"/>
      <w:b/>
      <w:bCs/>
      <w:color w:val="000000"/>
      <w:sz w:val="28"/>
      <w:szCs w:val="28"/>
    </w:rPr>
  </w:style>
  <w:style w:type="character" w:customStyle="1" w:styleId="CabeceraCar">
    <w:name w:val="Cabecera Car"/>
    <w:rPr>
      <w:rFonts w:ascii="Haettenschweiler" w:hAnsi="Haettenschweiler" w:cs="Haettenschweiler"/>
      <w:color w:val="006600"/>
      <w:sz w:val="48"/>
      <w:szCs w:val="48"/>
      <w:lang w:val="es-ES" w:bidi="ar-SA"/>
    </w:rPr>
  </w:style>
  <w:style w:type="character" w:styleId="Hipervnculo">
    <w:name w:val="Hyperlink"/>
    <w:uiPriority w:val="99"/>
    <w:rPr>
      <w:color w:val="0000FF"/>
      <w:u w:val="single"/>
    </w:rPr>
  </w:style>
  <w:style w:type="character" w:customStyle="1" w:styleId="apple-converted-space">
    <w:name w:val="apple-converted-space"/>
    <w:basedOn w:val="Fuentedeprrafopredeter2"/>
  </w:style>
  <w:style w:type="character" w:styleId="Hipervnculovisitado">
    <w:name w:val="FollowedHyperlink"/>
    <w:rPr>
      <w:color w:val="800080"/>
      <w:u w:val="single"/>
    </w:rPr>
  </w:style>
  <w:style w:type="character" w:customStyle="1" w:styleId="Refdecomentario1">
    <w:name w:val="Ref. de comentario1"/>
    <w:rPr>
      <w:sz w:val="16"/>
      <w:szCs w:val="16"/>
    </w:rPr>
  </w:style>
  <w:style w:type="character" w:customStyle="1" w:styleId="TextosinformatoCar">
    <w:name w:val="Texto sin formato Car"/>
    <w:rPr>
      <w:sz w:val="24"/>
      <w:szCs w:val="24"/>
      <w:lang w:val="es-ES" w:bidi="ar-SA"/>
    </w:rPr>
  </w:style>
  <w:style w:type="character" w:customStyle="1" w:styleId="TtuloCar">
    <w:name w:val="Título Car"/>
    <w:rPr>
      <w:rFonts w:ascii="Futura Lt BT" w:hAnsi="Futura Lt BT" w:cs="Futura Lt BT"/>
      <w:b/>
      <w:spacing w:val="-2"/>
      <w:lang w:val="en-US" w:bidi="ar-SA"/>
    </w:rPr>
  </w:style>
  <w:style w:type="character" w:customStyle="1" w:styleId="Ttulo4Car">
    <w:name w:val="Título 4 Car"/>
    <w:rPr>
      <w:rFonts w:ascii="Calibri" w:eastAsia="Times New Roman" w:hAnsi="Calibri" w:cs="Times New Roman"/>
      <w:b/>
      <w:bCs/>
      <w:sz w:val="28"/>
      <w:szCs w:val="28"/>
      <w:lang w:eastAsia="zh-CN"/>
    </w:rPr>
  </w:style>
  <w:style w:type="character" w:customStyle="1" w:styleId="T2NCar">
    <w:name w:val="T2 N Car"/>
    <w:rPr>
      <w:rFonts w:ascii="NewsGotT" w:hAnsi="NewsGotT" w:cs="NewsGotT"/>
      <w:b/>
      <w:sz w:val="24"/>
      <w:szCs w:val="24"/>
      <w:lang w:eastAsia="zh-CN"/>
    </w:rPr>
  </w:style>
  <w:style w:type="character" w:customStyle="1" w:styleId="Ttulo5Car">
    <w:name w:val="Título 5 Car"/>
    <w:rPr>
      <w:rFonts w:ascii="Calibri" w:eastAsia="Times New Roman" w:hAnsi="Calibri" w:cs="Times New Roman"/>
      <w:b/>
      <w:bCs/>
      <w:i/>
      <w:iCs/>
      <w:sz w:val="26"/>
      <w:szCs w:val="26"/>
      <w:lang w:eastAsia="zh-CN"/>
    </w:rPr>
  </w:style>
  <w:style w:type="character" w:customStyle="1" w:styleId="Ttulo6Car">
    <w:name w:val="Título 6 Car"/>
    <w:rPr>
      <w:rFonts w:ascii="Calibri" w:eastAsia="Times New Roman" w:hAnsi="Calibri" w:cs="Times New Roman"/>
      <w:b/>
      <w:bCs/>
      <w:sz w:val="22"/>
      <w:szCs w:val="22"/>
      <w:lang w:eastAsia="zh-CN"/>
    </w:rPr>
  </w:style>
  <w:style w:type="character" w:customStyle="1" w:styleId="Ttulo7Car">
    <w:name w:val="Título 7 Car"/>
    <w:rPr>
      <w:rFonts w:ascii="Calibri" w:eastAsia="Times New Roman" w:hAnsi="Calibri" w:cs="Times New Roman"/>
      <w:sz w:val="24"/>
      <w:szCs w:val="24"/>
      <w:lang w:eastAsia="zh-CN"/>
    </w:rPr>
  </w:style>
  <w:style w:type="character" w:customStyle="1" w:styleId="Ttulo8Car">
    <w:name w:val="Título 8 Car"/>
    <w:rPr>
      <w:rFonts w:ascii="Calibri" w:eastAsia="Times New Roman" w:hAnsi="Calibri" w:cs="Times New Roman"/>
      <w:i/>
      <w:iCs/>
      <w:sz w:val="24"/>
      <w:szCs w:val="24"/>
      <w:lang w:eastAsia="zh-CN"/>
    </w:rPr>
  </w:style>
  <w:style w:type="character" w:customStyle="1" w:styleId="Ttulo9Car">
    <w:name w:val="Título 9 Car"/>
    <w:rPr>
      <w:rFonts w:ascii="Cambria" w:eastAsia="Times New Roman" w:hAnsi="Cambria" w:cs="Times New Roman"/>
      <w:sz w:val="22"/>
      <w:szCs w:val="22"/>
      <w:lang w:eastAsia="zh-CN"/>
    </w:rPr>
  </w:style>
  <w:style w:type="character" w:customStyle="1" w:styleId="Ttulo1Car">
    <w:name w:val="Título 1 Car"/>
    <w:rPr>
      <w:rFonts w:ascii="NewsGotT" w:hAnsi="NewsGotT" w:cs="Arial"/>
      <w:b/>
      <w:bCs/>
      <w:kern w:val="1"/>
      <w:sz w:val="32"/>
      <w:szCs w:val="32"/>
      <w:lang w:eastAsia="zh-CN"/>
    </w:rPr>
  </w:style>
  <w:style w:type="character" w:customStyle="1" w:styleId="TAnexo1Car">
    <w:name w:val="TAnexo1 Car"/>
    <w:basedOn w:val="Ttulo1Car"/>
    <w:rPr>
      <w:rFonts w:ascii="NewsGotT" w:hAnsi="NewsGotT" w:cs="Arial"/>
      <w:b/>
      <w:bCs/>
      <w:kern w:val="1"/>
      <w:sz w:val="32"/>
      <w:szCs w:val="32"/>
      <w:lang w:eastAsia="zh-CN"/>
    </w:rPr>
  </w:style>
  <w:style w:type="paragraph" w:styleId="Ttulo">
    <w:name w:val="Title"/>
    <w:basedOn w:val="Normal"/>
    <w:next w:val="Textoindependiente"/>
    <w:qFormat/>
    <w:pPr>
      <w:jc w:val="center"/>
    </w:pPr>
    <w:rPr>
      <w:rFonts w:ascii="Futura Lt BT" w:hAnsi="Futura Lt BT" w:cs="Futura Lt BT"/>
      <w:b/>
      <w:spacing w:val="-2"/>
      <w:sz w:val="20"/>
      <w:szCs w:val="20"/>
      <w:lang w:val="en-US"/>
    </w:rPr>
  </w:style>
  <w:style w:type="paragraph" w:styleId="Textoindependiente">
    <w:name w:val="Body Text"/>
    <w:basedOn w:val="Normal"/>
    <w:rPr>
      <w:rFonts w:ascii="Arial" w:hAnsi="Arial" w:cs="Arial"/>
    </w:rPr>
  </w:style>
  <w:style w:type="paragraph" w:styleId="Lista">
    <w:name w:val="List"/>
    <w:basedOn w:val="Textoindependiente"/>
    <w:rPr>
      <w:rFonts w:cs="Mangal"/>
    </w:rPr>
  </w:style>
  <w:style w:type="paragraph" w:styleId="Descripcin">
    <w:name w:val="caption"/>
    <w:basedOn w:val="Normal"/>
    <w:qFormat/>
    <w:pPr>
      <w:suppressLineNumbers/>
    </w:pPr>
    <w:rPr>
      <w:rFonts w:cs="Mangal"/>
      <w:i/>
      <w:iCs/>
    </w:rPr>
  </w:style>
  <w:style w:type="paragraph" w:customStyle="1" w:styleId="ndice">
    <w:name w:val="Índice"/>
    <w:basedOn w:val="Normal"/>
    <w:pPr>
      <w:suppressLineNumbers/>
    </w:pPr>
    <w:rPr>
      <w:rFonts w:cs="Mangal"/>
    </w:rPr>
  </w:style>
  <w:style w:type="paragraph" w:customStyle="1" w:styleId="Encabezado1">
    <w:name w:val="Encabezado1"/>
    <w:basedOn w:val="Normal"/>
    <w:next w:val="Textoindependiente"/>
    <w:pPr>
      <w:keepNext/>
      <w:spacing w:before="240"/>
    </w:pPr>
    <w:rPr>
      <w:rFonts w:ascii="Arial" w:eastAsia="Microsoft YaHei" w:hAnsi="Arial" w:cs="Mangal"/>
      <w:sz w:val="28"/>
      <w:szCs w:val="28"/>
    </w:rPr>
  </w:style>
  <w:style w:type="paragraph" w:customStyle="1" w:styleId="Default">
    <w:name w:val="Default"/>
    <w:pPr>
      <w:suppressAutoHyphens/>
      <w:autoSpaceDE w:val="0"/>
      <w:spacing w:before="360" w:after="360"/>
      <w:jc w:val="both"/>
    </w:pPr>
    <w:rPr>
      <w:rFonts w:ascii="Arial" w:hAnsi="Arial" w:cs="Arial"/>
      <w:color w:val="000000"/>
      <w:sz w:val="24"/>
      <w:szCs w:val="24"/>
      <w:lang w:eastAsia="zh-CN"/>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rPr>
      <w:rFonts w:cs="Times New Roman"/>
    </w:rPr>
  </w:style>
  <w:style w:type="paragraph" w:customStyle="1" w:styleId="Textoindependiente21">
    <w:name w:val="Texto independiente 21"/>
    <w:basedOn w:val="Normal"/>
    <w:pPr>
      <w:spacing w:before="0" w:line="480" w:lineRule="auto"/>
    </w:pPr>
  </w:style>
  <w:style w:type="paragraph" w:customStyle="1" w:styleId="Style2">
    <w:name w:val="Style2"/>
    <w:basedOn w:val="Normal"/>
    <w:pPr>
      <w:widowControl w:val="0"/>
      <w:autoSpaceDE w:val="0"/>
      <w:spacing w:line="319" w:lineRule="exact"/>
      <w:jc w:val="center"/>
    </w:pPr>
    <w:rPr>
      <w:rFonts w:ascii="Arial Unicode MS" w:eastAsia="Arial Unicode MS" w:hAnsi="Arial Unicode MS" w:cs="Arial Unicode MS"/>
    </w:rPr>
  </w:style>
  <w:style w:type="paragraph" w:styleId="NormalWeb">
    <w:name w:val="Normal (Web)"/>
    <w:basedOn w:val="Normal"/>
    <w:pPr>
      <w:spacing w:before="280" w:after="280"/>
    </w:pPr>
  </w:style>
  <w:style w:type="paragraph" w:styleId="Sangradetextonormal">
    <w:name w:val="Body Text Indent"/>
    <w:basedOn w:val="Normal"/>
    <w:pPr>
      <w:spacing w:before="0"/>
      <w:ind w:left="283"/>
    </w:pPr>
  </w:style>
  <w:style w:type="paragraph" w:customStyle="1" w:styleId="WW-Cabecera">
    <w:name w:val="WW-Cabecera"/>
    <w:basedOn w:val="Normal"/>
    <w:pPr>
      <w:ind w:firstLine="708"/>
    </w:pPr>
    <w:rPr>
      <w:rFonts w:ascii="Haettenschweiler" w:hAnsi="Haettenschweiler" w:cs="Haettenschweiler"/>
      <w:color w:val="006600"/>
      <w:sz w:val="48"/>
      <w:szCs w:val="48"/>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Remitedesobre">
    <w:name w:val="envelope return"/>
    <w:basedOn w:val="Normal"/>
    <w:pPr>
      <w:keepLines/>
      <w:spacing w:before="0" w:after="0" w:line="192" w:lineRule="auto"/>
      <w:ind w:right="-120"/>
    </w:pPr>
    <w:rPr>
      <w:sz w:val="16"/>
    </w:rPr>
  </w:style>
  <w:style w:type="paragraph" w:customStyle="1" w:styleId="EstiloNegroCentrado">
    <w:name w:val="Estilo Negro Centrado"/>
    <w:basedOn w:val="Normal"/>
    <w:pPr>
      <w:widowControl w:val="0"/>
      <w:numPr>
        <w:numId w:val="14"/>
      </w:numPr>
      <w:suppressAutoHyphens w:val="0"/>
      <w:spacing w:line="360" w:lineRule="atLeast"/>
      <w:ind w:left="0" w:firstLine="0"/>
      <w:jc w:val="center"/>
      <w:textAlignment w:val="baseline"/>
    </w:pPr>
    <w:rPr>
      <w:rFonts w:ascii="Trebuchet MS" w:hAnsi="Trebuchet MS" w:cs="Trebuchet MS"/>
      <w:color w:val="000000"/>
      <w:szCs w:val="20"/>
      <w:lang w:val="en-GB"/>
    </w:rPr>
  </w:style>
  <w:style w:type="paragraph" w:customStyle="1" w:styleId="Textosinformato1">
    <w:name w:val="Texto sin formato1"/>
    <w:basedOn w:val="Normal"/>
    <w:pPr>
      <w:suppressAutoHyphens w:val="0"/>
      <w:spacing w:before="280" w:after="280"/>
    </w:pPr>
    <w:rPr>
      <w:rFonts w:ascii="Times New Roman" w:hAnsi="Times New Roman" w:cs="Times New Roman"/>
    </w:rPr>
  </w:style>
  <w:style w:type="paragraph" w:customStyle="1" w:styleId="Textocomentario1">
    <w:name w:val="Texto comentario1"/>
    <w:basedOn w:val="Normal"/>
    <w:rPr>
      <w:sz w:val="20"/>
      <w:szCs w:val="20"/>
    </w:rPr>
  </w:style>
  <w:style w:type="paragraph" w:styleId="Asuntodelcomentario">
    <w:name w:val="annotation subject"/>
    <w:basedOn w:val="Textocomentario1"/>
    <w:next w:val="Textocomentario1"/>
    <w:rPr>
      <w:b/>
      <w:bCs/>
    </w:rPr>
  </w:style>
  <w:style w:type="paragraph" w:styleId="Textodeglobo">
    <w:name w:val="Balloon Text"/>
    <w:basedOn w:val="Normal"/>
    <w:rPr>
      <w:rFonts w:ascii="Tahoma" w:hAnsi="Tahoma" w:cs="Tahoma"/>
      <w:sz w:val="16"/>
      <w:szCs w:val="16"/>
    </w:rPr>
  </w:style>
  <w:style w:type="paragraph" w:customStyle="1" w:styleId="parrafo">
    <w:name w:val="parrafo"/>
    <w:basedOn w:val="Normal"/>
    <w:pPr>
      <w:suppressAutoHyphens w:val="0"/>
      <w:spacing w:before="280" w:after="280"/>
    </w:pPr>
  </w:style>
  <w:style w:type="paragraph" w:customStyle="1" w:styleId="parrafo2">
    <w:name w:val="parrafo_2"/>
    <w:basedOn w:val="Normal"/>
    <w:pPr>
      <w:suppressAutoHyphens w:val="0"/>
      <w:spacing w:before="280" w:after="280"/>
    </w:pPr>
  </w:style>
  <w:style w:type="paragraph" w:customStyle="1" w:styleId="Prrafodelista1">
    <w:name w:val="Párrafo de lista1"/>
    <w:basedOn w:val="Normal"/>
    <w:pPr>
      <w:suppressAutoHyphens w:val="0"/>
      <w:spacing w:after="160" w:line="256" w:lineRule="auto"/>
      <w:ind w:left="720"/>
      <w:contextualSpacing/>
    </w:pPr>
    <w:rPr>
      <w:rFonts w:ascii="Calibri" w:hAnsi="Calibri" w:cs="Calibri"/>
      <w:sz w:val="22"/>
      <w:szCs w:val="22"/>
    </w:rPr>
  </w:style>
  <w:style w:type="paragraph" w:customStyle="1" w:styleId="T2N">
    <w:name w:val="T2 N"/>
    <w:basedOn w:val="Normal"/>
    <w:pPr>
      <w:numPr>
        <w:numId w:val="3"/>
      </w:numPr>
    </w:pPr>
    <w:rPr>
      <w:b/>
    </w:rPr>
  </w:style>
  <w:style w:type="paragraph" w:styleId="TtuloTDC">
    <w:name w:val="TOC Heading"/>
    <w:basedOn w:val="Ttulo1"/>
    <w:next w:val="Normal"/>
    <w:qFormat/>
    <w:pPr>
      <w:keepLines/>
      <w:numPr>
        <w:numId w:val="0"/>
      </w:numPr>
      <w:suppressAutoHyphens w:val="0"/>
      <w:spacing w:before="480" w:after="0" w:line="276" w:lineRule="auto"/>
    </w:pPr>
    <w:rPr>
      <w:rFonts w:ascii="Cambria" w:hAnsi="Cambria" w:cs="Times New Roman"/>
      <w:color w:val="365F91"/>
      <w:sz w:val="28"/>
      <w:szCs w:val="28"/>
    </w:rPr>
  </w:style>
  <w:style w:type="paragraph" w:styleId="TDC1">
    <w:name w:val="toc 1"/>
    <w:basedOn w:val="Normal"/>
    <w:next w:val="Normal"/>
    <w:uiPriority w:val="39"/>
  </w:style>
  <w:style w:type="paragraph" w:styleId="TDC2">
    <w:name w:val="toc 2"/>
    <w:basedOn w:val="Normal"/>
    <w:next w:val="Normal"/>
    <w:uiPriority w:val="39"/>
    <w:pPr>
      <w:ind w:left="240"/>
    </w:pPr>
  </w:style>
  <w:style w:type="paragraph" w:styleId="TDC3">
    <w:name w:val="toc 3"/>
    <w:basedOn w:val="Normal"/>
    <w:next w:val="Normal"/>
    <w:uiPriority w:val="39"/>
    <w:pPr>
      <w:ind w:left="480"/>
    </w:pPr>
  </w:style>
  <w:style w:type="paragraph" w:customStyle="1" w:styleId="TAnexo1">
    <w:name w:val="TAnexo1"/>
    <w:basedOn w:val="Ttulo1"/>
    <w:pPr>
      <w:pageBreakBefore/>
      <w:numPr>
        <w:numId w:val="0"/>
      </w:numPr>
    </w:pPr>
  </w:style>
  <w:style w:type="paragraph" w:styleId="Sinespaciado">
    <w:name w:val="No Spacing"/>
    <w:qFormat/>
    <w:pPr>
      <w:suppressAutoHyphens/>
      <w:jc w:val="both"/>
    </w:pPr>
    <w:rPr>
      <w:rFonts w:ascii="NewsGotT" w:hAnsi="NewsGotT" w:cs="NewsGotT"/>
      <w:sz w:val="24"/>
      <w:szCs w:val="24"/>
      <w:lang w:eastAsia="zh-CN"/>
    </w:rPr>
  </w:style>
  <w:style w:type="paragraph" w:customStyle="1" w:styleId="Ttulodelatabla">
    <w:name w:val="Título de la tabla"/>
    <w:basedOn w:val="Contenidodelatabla"/>
    <w:pPr>
      <w:jc w:val="center"/>
    </w:pPr>
    <w:rPr>
      <w:b/>
      <w:bCs/>
    </w:rPr>
  </w:style>
  <w:style w:type="character" w:customStyle="1" w:styleId="PiedepginaCar">
    <w:name w:val="Pie de página Car"/>
    <w:link w:val="Piedepgina"/>
    <w:uiPriority w:val="99"/>
    <w:rsid w:val="00177FFE"/>
    <w:rPr>
      <w:rFonts w:ascii="NewsGotT" w:hAnsi="NewsGotT" w:cs="NewsGotT"/>
      <w:sz w:val="24"/>
      <w:szCs w:val="24"/>
      <w:lang w:val="es-ES" w:eastAsia="zh-CN"/>
    </w:rPr>
  </w:style>
  <w:style w:type="character" w:styleId="Refdecomentario">
    <w:name w:val="annotation reference"/>
    <w:basedOn w:val="Fuentedeprrafopredeter"/>
    <w:uiPriority w:val="99"/>
    <w:semiHidden/>
    <w:unhideWhenUsed/>
    <w:rsid w:val="00136466"/>
    <w:rPr>
      <w:sz w:val="16"/>
      <w:szCs w:val="16"/>
    </w:rPr>
  </w:style>
  <w:style w:type="paragraph" w:styleId="Textocomentario">
    <w:name w:val="annotation text"/>
    <w:basedOn w:val="Normal"/>
    <w:link w:val="TextocomentarioCar"/>
    <w:uiPriority w:val="99"/>
    <w:semiHidden/>
    <w:unhideWhenUsed/>
    <w:rsid w:val="00136466"/>
    <w:rPr>
      <w:sz w:val="20"/>
      <w:szCs w:val="20"/>
    </w:rPr>
  </w:style>
  <w:style w:type="character" w:customStyle="1" w:styleId="TextocomentarioCar">
    <w:name w:val="Texto comentario Car"/>
    <w:basedOn w:val="Fuentedeprrafopredeter"/>
    <w:link w:val="Textocomentario"/>
    <w:uiPriority w:val="99"/>
    <w:semiHidden/>
    <w:rsid w:val="00136466"/>
    <w:rPr>
      <w:rFonts w:ascii="NewsGotT" w:hAnsi="NewsGotT" w:cs="NewsGotT"/>
      <w:lang w:eastAsia="zh-CN"/>
    </w:rPr>
  </w:style>
  <w:style w:type="paragraph" w:styleId="Textonotapie">
    <w:name w:val="footnote text"/>
    <w:basedOn w:val="Normal"/>
    <w:link w:val="TextonotapieCar"/>
    <w:uiPriority w:val="99"/>
    <w:semiHidden/>
    <w:unhideWhenUsed/>
    <w:rsid w:val="0010625A"/>
    <w:pPr>
      <w:spacing w:before="0" w:after="0"/>
    </w:pPr>
    <w:rPr>
      <w:sz w:val="20"/>
      <w:szCs w:val="20"/>
    </w:rPr>
  </w:style>
  <w:style w:type="character" w:customStyle="1" w:styleId="TextonotapieCar">
    <w:name w:val="Texto nota pie Car"/>
    <w:basedOn w:val="Fuentedeprrafopredeter"/>
    <w:link w:val="Textonotapie"/>
    <w:uiPriority w:val="99"/>
    <w:semiHidden/>
    <w:rsid w:val="0010625A"/>
    <w:rPr>
      <w:rFonts w:ascii="NewsGotT" w:hAnsi="NewsGotT" w:cs="NewsGotT"/>
      <w:lang w:eastAsia="zh-CN"/>
    </w:rPr>
  </w:style>
  <w:style w:type="character" w:styleId="Refdenotaalpie">
    <w:name w:val="footnote reference"/>
    <w:basedOn w:val="Fuentedeprrafopredeter"/>
    <w:uiPriority w:val="99"/>
    <w:semiHidden/>
    <w:unhideWhenUsed/>
    <w:rsid w:val="001062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520673">
      <w:bodyDiv w:val="1"/>
      <w:marLeft w:val="0"/>
      <w:marRight w:val="0"/>
      <w:marTop w:val="0"/>
      <w:marBottom w:val="0"/>
      <w:divBdr>
        <w:top w:val="none" w:sz="0" w:space="0" w:color="auto"/>
        <w:left w:val="none" w:sz="0" w:space="0" w:color="auto"/>
        <w:bottom w:val="none" w:sz="0" w:space="0" w:color="auto"/>
        <w:right w:val="none" w:sz="0" w:space="0" w:color="auto"/>
      </w:divBdr>
    </w:div>
    <w:div w:id="1080983069">
      <w:bodyDiv w:val="1"/>
      <w:marLeft w:val="0"/>
      <w:marRight w:val="0"/>
      <w:marTop w:val="0"/>
      <w:marBottom w:val="0"/>
      <w:divBdr>
        <w:top w:val="none" w:sz="0" w:space="0" w:color="auto"/>
        <w:left w:val="none" w:sz="0" w:space="0" w:color="auto"/>
        <w:bottom w:val="none" w:sz="0" w:space="0" w:color="auto"/>
        <w:right w:val="none" w:sz="0" w:space="0" w:color="auto"/>
      </w:divBdr>
    </w:div>
    <w:div w:id="190764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8BA39-24F8-49ED-943D-FA69BE63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6910</Words>
  <Characters>38009</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SISTEMA DE GESTIÓN PREVENCIÓN DE RIESGOS LABORALES PROCEDIMIENTO CODPRO: PRO-04 REVISION: 1 FECHA: 12/02/10 Página 1 de 13 ACCIDENTE/INCIDENTE DE TRABAJO</vt:lpstr>
    </vt:vector>
  </TitlesOfParts>
  <Company>Hospital Regional Universitario de Málaga</Company>
  <LinksUpToDate>false</LinksUpToDate>
  <CharactersWithSpaces>44830</CharactersWithSpaces>
  <SharedDoc>false</SharedDoc>
  <HLinks>
    <vt:vector size="108" baseType="variant">
      <vt:variant>
        <vt:i4>7340099</vt:i4>
      </vt:variant>
      <vt:variant>
        <vt:i4>53</vt:i4>
      </vt:variant>
      <vt:variant>
        <vt:i4>0</vt:i4>
      </vt:variant>
      <vt:variant>
        <vt:i4>5</vt:i4>
      </vt:variant>
      <vt:variant>
        <vt:lpwstr/>
      </vt:variant>
      <vt:variant>
        <vt:lpwstr>__RefHeading___Toc496184294</vt:lpwstr>
      </vt:variant>
      <vt:variant>
        <vt:i4>7340099</vt:i4>
      </vt:variant>
      <vt:variant>
        <vt:i4>50</vt:i4>
      </vt:variant>
      <vt:variant>
        <vt:i4>0</vt:i4>
      </vt:variant>
      <vt:variant>
        <vt:i4>5</vt:i4>
      </vt:variant>
      <vt:variant>
        <vt:lpwstr/>
      </vt:variant>
      <vt:variant>
        <vt:lpwstr>__RefHeading___Toc496184293</vt:lpwstr>
      </vt:variant>
      <vt:variant>
        <vt:i4>7340099</vt:i4>
      </vt:variant>
      <vt:variant>
        <vt:i4>47</vt:i4>
      </vt:variant>
      <vt:variant>
        <vt:i4>0</vt:i4>
      </vt:variant>
      <vt:variant>
        <vt:i4>5</vt:i4>
      </vt:variant>
      <vt:variant>
        <vt:lpwstr/>
      </vt:variant>
      <vt:variant>
        <vt:lpwstr>__RefHeading___Toc496184290</vt:lpwstr>
      </vt:variant>
      <vt:variant>
        <vt:i4>7405635</vt:i4>
      </vt:variant>
      <vt:variant>
        <vt:i4>44</vt:i4>
      </vt:variant>
      <vt:variant>
        <vt:i4>0</vt:i4>
      </vt:variant>
      <vt:variant>
        <vt:i4>5</vt:i4>
      </vt:variant>
      <vt:variant>
        <vt:lpwstr/>
      </vt:variant>
      <vt:variant>
        <vt:lpwstr>__RefHeading___Toc496184289</vt:lpwstr>
      </vt:variant>
      <vt:variant>
        <vt:i4>7405635</vt:i4>
      </vt:variant>
      <vt:variant>
        <vt:i4>41</vt:i4>
      </vt:variant>
      <vt:variant>
        <vt:i4>0</vt:i4>
      </vt:variant>
      <vt:variant>
        <vt:i4>5</vt:i4>
      </vt:variant>
      <vt:variant>
        <vt:lpwstr/>
      </vt:variant>
      <vt:variant>
        <vt:lpwstr>__RefHeading___Toc496184288</vt:lpwstr>
      </vt:variant>
      <vt:variant>
        <vt:i4>7405635</vt:i4>
      </vt:variant>
      <vt:variant>
        <vt:i4>38</vt:i4>
      </vt:variant>
      <vt:variant>
        <vt:i4>0</vt:i4>
      </vt:variant>
      <vt:variant>
        <vt:i4>5</vt:i4>
      </vt:variant>
      <vt:variant>
        <vt:lpwstr/>
      </vt:variant>
      <vt:variant>
        <vt:lpwstr>__RefHeading___Toc496184287</vt:lpwstr>
      </vt:variant>
      <vt:variant>
        <vt:i4>7405635</vt:i4>
      </vt:variant>
      <vt:variant>
        <vt:i4>35</vt:i4>
      </vt:variant>
      <vt:variant>
        <vt:i4>0</vt:i4>
      </vt:variant>
      <vt:variant>
        <vt:i4>5</vt:i4>
      </vt:variant>
      <vt:variant>
        <vt:lpwstr/>
      </vt:variant>
      <vt:variant>
        <vt:lpwstr>__RefHeading___Toc496184286</vt:lpwstr>
      </vt:variant>
      <vt:variant>
        <vt:i4>7405635</vt:i4>
      </vt:variant>
      <vt:variant>
        <vt:i4>32</vt:i4>
      </vt:variant>
      <vt:variant>
        <vt:i4>0</vt:i4>
      </vt:variant>
      <vt:variant>
        <vt:i4>5</vt:i4>
      </vt:variant>
      <vt:variant>
        <vt:lpwstr/>
      </vt:variant>
      <vt:variant>
        <vt:lpwstr>__RefHeading___Toc496184285</vt:lpwstr>
      </vt:variant>
      <vt:variant>
        <vt:i4>7405635</vt:i4>
      </vt:variant>
      <vt:variant>
        <vt:i4>29</vt:i4>
      </vt:variant>
      <vt:variant>
        <vt:i4>0</vt:i4>
      </vt:variant>
      <vt:variant>
        <vt:i4>5</vt:i4>
      </vt:variant>
      <vt:variant>
        <vt:lpwstr/>
      </vt:variant>
      <vt:variant>
        <vt:lpwstr>__RefHeading___Toc496184284</vt:lpwstr>
      </vt:variant>
      <vt:variant>
        <vt:i4>7405635</vt:i4>
      </vt:variant>
      <vt:variant>
        <vt:i4>26</vt:i4>
      </vt:variant>
      <vt:variant>
        <vt:i4>0</vt:i4>
      </vt:variant>
      <vt:variant>
        <vt:i4>5</vt:i4>
      </vt:variant>
      <vt:variant>
        <vt:lpwstr/>
      </vt:variant>
      <vt:variant>
        <vt:lpwstr>__RefHeading___Toc496184283</vt:lpwstr>
      </vt:variant>
      <vt:variant>
        <vt:i4>7405635</vt:i4>
      </vt:variant>
      <vt:variant>
        <vt:i4>23</vt:i4>
      </vt:variant>
      <vt:variant>
        <vt:i4>0</vt:i4>
      </vt:variant>
      <vt:variant>
        <vt:i4>5</vt:i4>
      </vt:variant>
      <vt:variant>
        <vt:lpwstr/>
      </vt:variant>
      <vt:variant>
        <vt:lpwstr>__RefHeading___Toc496184282</vt:lpwstr>
      </vt:variant>
      <vt:variant>
        <vt:i4>7405635</vt:i4>
      </vt:variant>
      <vt:variant>
        <vt:i4>20</vt:i4>
      </vt:variant>
      <vt:variant>
        <vt:i4>0</vt:i4>
      </vt:variant>
      <vt:variant>
        <vt:i4>5</vt:i4>
      </vt:variant>
      <vt:variant>
        <vt:lpwstr/>
      </vt:variant>
      <vt:variant>
        <vt:lpwstr>__RefHeading___Toc496184281</vt:lpwstr>
      </vt:variant>
      <vt:variant>
        <vt:i4>7405635</vt:i4>
      </vt:variant>
      <vt:variant>
        <vt:i4>17</vt:i4>
      </vt:variant>
      <vt:variant>
        <vt:i4>0</vt:i4>
      </vt:variant>
      <vt:variant>
        <vt:i4>5</vt:i4>
      </vt:variant>
      <vt:variant>
        <vt:lpwstr/>
      </vt:variant>
      <vt:variant>
        <vt:lpwstr>__RefHeading___Toc496184280</vt:lpwstr>
      </vt:variant>
      <vt:variant>
        <vt:i4>8257603</vt:i4>
      </vt:variant>
      <vt:variant>
        <vt:i4>14</vt:i4>
      </vt:variant>
      <vt:variant>
        <vt:i4>0</vt:i4>
      </vt:variant>
      <vt:variant>
        <vt:i4>5</vt:i4>
      </vt:variant>
      <vt:variant>
        <vt:lpwstr/>
      </vt:variant>
      <vt:variant>
        <vt:lpwstr>__RefHeading___Toc496184279</vt:lpwstr>
      </vt:variant>
      <vt:variant>
        <vt:i4>8257603</vt:i4>
      </vt:variant>
      <vt:variant>
        <vt:i4>11</vt:i4>
      </vt:variant>
      <vt:variant>
        <vt:i4>0</vt:i4>
      </vt:variant>
      <vt:variant>
        <vt:i4>5</vt:i4>
      </vt:variant>
      <vt:variant>
        <vt:lpwstr/>
      </vt:variant>
      <vt:variant>
        <vt:lpwstr>__RefHeading___Toc496184278</vt:lpwstr>
      </vt:variant>
      <vt:variant>
        <vt:i4>8257603</vt:i4>
      </vt:variant>
      <vt:variant>
        <vt:i4>8</vt:i4>
      </vt:variant>
      <vt:variant>
        <vt:i4>0</vt:i4>
      </vt:variant>
      <vt:variant>
        <vt:i4>5</vt:i4>
      </vt:variant>
      <vt:variant>
        <vt:lpwstr/>
      </vt:variant>
      <vt:variant>
        <vt:lpwstr>__RefHeading___Toc496184277</vt:lpwstr>
      </vt:variant>
      <vt:variant>
        <vt:i4>8257603</vt:i4>
      </vt:variant>
      <vt:variant>
        <vt:i4>5</vt:i4>
      </vt:variant>
      <vt:variant>
        <vt:i4>0</vt:i4>
      </vt:variant>
      <vt:variant>
        <vt:i4>5</vt:i4>
      </vt:variant>
      <vt:variant>
        <vt:lpwstr/>
      </vt:variant>
      <vt:variant>
        <vt:lpwstr>__RefHeading___Toc496184276</vt:lpwstr>
      </vt:variant>
      <vt:variant>
        <vt:i4>8257603</vt:i4>
      </vt:variant>
      <vt:variant>
        <vt:i4>2</vt:i4>
      </vt:variant>
      <vt:variant>
        <vt:i4>0</vt:i4>
      </vt:variant>
      <vt:variant>
        <vt:i4>5</vt:i4>
      </vt:variant>
      <vt:variant>
        <vt:lpwstr/>
      </vt:variant>
      <vt:variant>
        <vt:lpwstr>__RefHeading___Toc496184275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GESTIÓN PREVENCIÓN DE RIESGOS LABORALES PROCEDIMIENTO CODPRO: PRO-04 REVISION: 1 FECHA: 12/02/10 Página 1 de 13 ACCIDENTE/INCIDENTE DE TRABAJO</dc:title>
  <dc:creator>Morales Rubio Juan José</dc:creator>
  <cp:lastModifiedBy>Cuevas Lorite, Maria Jose</cp:lastModifiedBy>
  <cp:revision>12</cp:revision>
  <cp:lastPrinted>2018-08-02T13:29:00Z</cp:lastPrinted>
  <dcterms:created xsi:type="dcterms:W3CDTF">2021-05-05T08:02:00Z</dcterms:created>
  <dcterms:modified xsi:type="dcterms:W3CDTF">2022-06-23T06:08:00Z</dcterms:modified>
</cp:coreProperties>
</file>