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D6549" w14:textId="613E0EDE" w:rsidR="00F067C6" w:rsidRDefault="00F067C6" w:rsidP="00F067C6">
      <w:pPr>
        <w:keepNext/>
        <w:autoSpaceDE w:val="0"/>
        <w:autoSpaceDN w:val="0"/>
        <w:adjustRightInd w:val="0"/>
        <w:rPr>
          <w:b/>
          <w:szCs w:val="21"/>
        </w:rPr>
      </w:pPr>
      <w:r>
        <w:rPr>
          <w:b/>
          <w:szCs w:val="21"/>
        </w:rPr>
        <w:t xml:space="preserve">EXPEDIENTE PARA LA </w:t>
      </w:r>
      <w:r w:rsidRPr="00EB7083">
        <w:rPr>
          <w:b/>
          <w:szCs w:val="21"/>
        </w:rPr>
        <w:t>CONTRATACIÓN DEL SUMINISTRO DE INFRAESTRUCTURA HARDWAR</w:t>
      </w:r>
      <w:r>
        <w:rPr>
          <w:b/>
          <w:szCs w:val="21"/>
        </w:rPr>
        <w:t>E Y SOFTWARE PARA LA AMPLIACIÓN</w:t>
      </w:r>
      <w:r w:rsidRPr="00EB7083">
        <w:rPr>
          <w:b/>
          <w:szCs w:val="21"/>
        </w:rPr>
        <w:t xml:space="preserve"> DE LA PLATAFORMA ANALÍTICA AVANZAD</w:t>
      </w:r>
      <w:r>
        <w:rPr>
          <w:b/>
          <w:szCs w:val="21"/>
        </w:rPr>
        <w:t xml:space="preserve">A DEL SERVICIO ANDALUZ DE SALUD. </w:t>
      </w:r>
      <w:r w:rsidRPr="00EB7083">
        <w:rPr>
          <w:b/>
          <w:szCs w:val="21"/>
        </w:rPr>
        <w:t>CC 2109/2025 (Nº SIGLO 0702/2025</w:t>
      </w:r>
      <w:r>
        <w:rPr>
          <w:b/>
          <w:szCs w:val="21"/>
        </w:rPr>
        <w:t>).</w:t>
      </w:r>
    </w:p>
    <w:p w14:paraId="3649EE17" w14:textId="574CA8E3" w:rsidR="00DC09A7" w:rsidRPr="00B613D1" w:rsidRDefault="00DC09A7" w:rsidP="00DC09A7">
      <w:pPr>
        <w:pStyle w:val="western"/>
        <w:spacing w:before="120" w:beforeAutospacing="0" w:after="240"/>
        <w:ind w:right="-851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 xml:space="preserve">ANEXO X </w:t>
      </w:r>
    </w:p>
    <w:p w14:paraId="4D3FC8A3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DECLARACIÓN DE CONFIDENCIALIDAD RESPECTO A LA DOCUMENTACIÓN QUE SE PRESENTA</w:t>
      </w:r>
    </w:p>
    <w:p w14:paraId="2300FEB7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783882BA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Dª./D …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…, con D.N.I. núm. …, en nombre y representación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de …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………..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con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CIF………….…</w:t>
      </w:r>
    </w:p>
    <w:p w14:paraId="2AFC0804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21CC5167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65BAEFD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</w:t>
      </w:r>
      <w:bookmarkStart w:id="0" w:name="_GoBack"/>
      <w:bookmarkEnd w:id="0"/>
    </w:p>
    <w:p w14:paraId="76550031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sz w:val="21"/>
          <w:szCs w:val="21"/>
        </w:rPr>
      </w:pPr>
    </w:p>
    <w:p w14:paraId="35F5414D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Que los documentos y datos presentados en el sobre electrónico (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..)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se consideran de carácter confidencial, y son los que a continuación se relacionan:</w:t>
      </w:r>
    </w:p>
    <w:p w14:paraId="1CD6F739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</w:p>
    <w:p w14:paraId="7DD70DC9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E38CE2F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244AA5C9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5EC6D926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0D856B70" w14:textId="77777777" w:rsidR="00DC09A7" w:rsidRPr="00B613D1" w:rsidRDefault="00DC09A7" w:rsidP="00DC09A7">
      <w:pPr>
        <w:pStyle w:val="western"/>
        <w:spacing w:before="120" w:beforeAutospacing="0" w:after="240"/>
        <w:ind w:left="5245" w:firstLine="709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(Lugar, fecha y firma)</w:t>
      </w:r>
    </w:p>
    <w:p w14:paraId="527758FD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479DCFAE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6A928E8F" w14:textId="21222749" w:rsidR="00DE2A2C" w:rsidRPr="0091389F" w:rsidRDefault="00DE2A2C" w:rsidP="00DC09A7"/>
    <w:sectPr w:rsidR="00DE2A2C" w:rsidRPr="0091389F" w:rsidSect="00F067C6">
      <w:headerReference w:type="default" r:id="rId8"/>
      <w:headerReference w:type="first" r:id="rId9"/>
      <w:footerReference w:type="first" r:id="rId10"/>
      <w:pgSz w:w="11906" w:h="16838"/>
      <w:pgMar w:top="2585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libri"/>
    <w:charset w:val="00"/>
    <w:family w:val="swiss"/>
    <w:pitch w:val="variable"/>
    <w:sig w:usb0="00000001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Tw Cen MT Condensed Extra Bold"/>
    <w:charset w:val="00"/>
    <w:family w:val="roman"/>
    <w:pitch w:val="default"/>
  </w:font>
  <w:font w:name="Source Sans Pro Semibold">
    <w:altName w:val="Corbel"/>
    <w:charset w:val="00"/>
    <w:family w:val="swiss"/>
    <w:pitch w:val="variable"/>
    <w:sig w:usb0="00000001" w:usb1="00000001" w:usb2="00000000" w:usb3="00000000" w:csb0="00000193" w:csb1="00000000"/>
  </w:font>
  <w:font w:name="Source Sans Pro Light"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3C552CC4">
              <wp:simplePos x="0" y="0"/>
              <wp:positionH relativeFrom="column">
                <wp:posOffset>4280535</wp:posOffset>
              </wp:positionH>
              <wp:positionV relativeFrom="page">
                <wp:posOffset>628650</wp:posOffset>
              </wp:positionV>
              <wp:extent cx="1762125" cy="791845"/>
              <wp:effectExtent l="0" t="0" r="9525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2125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6F89F82D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741074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337.05pt;margin-top:49.5pt;width:138.75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6F89F82D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741074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23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838F3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41074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3151D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C09A7"/>
    <w:rsid w:val="00DE2A2C"/>
    <w:rsid w:val="00E07F53"/>
    <w:rsid w:val="00E10E7F"/>
    <w:rsid w:val="00E26BD8"/>
    <w:rsid w:val="00E7759F"/>
    <w:rsid w:val="00E9085B"/>
    <w:rsid w:val="00E92539"/>
    <w:rsid w:val="00E97517"/>
    <w:rsid w:val="00EA2406"/>
    <w:rsid w:val="00ED1870"/>
    <w:rsid w:val="00F067C6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DC09A7"/>
    <w:pPr>
      <w:spacing w:before="100" w:beforeAutospacing="1" w:after="0"/>
      <w:jc w:val="left"/>
    </w:pPr>
    <w:rPr>
      <w:rFonts w:ascii="NewsGotT" w:eastAsia="Times New Roman" w:hAnsi="NewsGotT"/>
      <w:b/>
      <w:bCs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A392CA-F748-427D-9287-F2ABF61A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Camba Campos, Raquel</cp:lastModifiedBy>
  <cp:revision>2</cp:revision>
  <cp:lastPrinted>2021-01-22T11:00:00Z</cp:lastPrinted>
  <dcterms:created xsi:type="dcterms:W3CDTF">2025-10-10T07:24:00Z</dcterms:created>
  <dcterms:modified xsi:type="dcterms:W3CDTF">2025-10-10T07:24:00Z</dcterms:modified>
</cp:coreProperties>
</file>