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1B07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kern w:val="3"/>
          <w:szCs w:val="21"/>
          <w:lang w:eastAsia="zh-CN" w:bidi="hi-IN"/>
        </w:rPr>
      </w:pPr>
      <w:r w:rsidRPr="002D0233">
        <w:rPr>
          <w:b/>
          <w:bCs/>
          <w:kern w:val="3"/>
          <w:szCs w:val="21"/>
          <w:lang w:eastAsia="zh-CN" w:bidi="hi-IN"/>
        </w:rPr>
        <w:t>ANEXO IV</w:t>
      </w:r>
    </w:p>
    <w:p w14:paraId="5E8A5D7A" w14:textId="77777777" w:rsidR="00D67FBD" w:rsidRPr="002D0233" w:rsidRDefault="00D67FBD" w:rsidP="00D67FBD">
      <w:pPr>
        <w:keepNext/>
        <w:suppressAutoHyphens/>
        <w:autoSpaceDN w:val="0"/>
        <w:spacing w:before="120" w:after="240"/>
        <w:textAlignment w:val="baseline"/>
        <w:outlineLvl w:val="6"/>
        <w:rPr>
          <w:rFonts w:eastAsia="Symbol" w:cs="NewsGotT"/>
          <w:kern w:val="3"/>
          <w:szCs w:val="21"/>
          <w:lang w:eastAsia="zh-CN" w:bidi="hi-IN"/>
        </w:rPr>
      </w:pPr>
    </w:p>
    <w:p w14:paraId="7D30F247" w14:textId="77777777" w:rsidR="00D67FBD" w:rsidRPr="002D0233" w:rsidRDefault="00D67FBD" w:rsidP="00D67FBD">
      <w:pPr>
        <w:suppressAutoHyphens/>
        <w:autoSpaceDN w:val="0"/>
        <w:spacing w:before="120" w:after="240"/>
        <w:ind w:hanging="397"/>
        <w:jc w:val="center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bCs/>
          <w:kern w:val="3"/>
          <w:szCs w:val="21"/>
          <w:lang w:eastAsia="zh-CN" w:bidi="hi-IN"/>
        </w:rPr>
        <w:tab/>
        <w:t>SOBRE Nº1.- DECLARACIÓN EMPRESAS EXTRANJERAS</w:t>
      </w:r>
    </w:p>
    <w:p w14:paraId="59CB8048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</w:p>
    <w:p w14:paraId="6F0538F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  <w:r w:rsidRPr="002D0233">
        <w:rPr>
          <w:rFonts w:eastAsia="Symbol" w:cs="NewsGotT"/>
          <w:kern w:val="3"/>
          <w:szCs w:val="21"/>
          <w:lang w:eastAsia="zh-CN" w:bidi="hi-IN"/>
        </w:rPr>
        <w:t>Dª./D. …, con D.N.I. núm. …, en nombre y representación de …</w:t>
      </w:r>
      <w:proofErr w:type="gramStart"/>
      <w:r w:rsidRPr="002D0233">
        <w:rPr>
          <w:rFonts w:eastAsia="Symbol" w:cs="NewsGotT"/>
          <w:kern w:val="3"/>
          <w:szCs w:val="21"/>
          <w:lang w:eastAsia="zh-CN" w:bidi="hi-IN"/>
        </w:rPr>
        <w:t>…….</w:t>
      </w:r>
      <w:proofErr w:type="gramEnd"/>
      <w:r w:rsidRPr="002D0233">
        <w:rPr>
          <w:rFonts w:eastAsia="Symbol" w:cs="NewsGotT"/>
          <w:kern w:val="3"/>
          <w:szCs w:val="21"/>
          <w:lang w:eastAsia="zh-CN" w:bidi="hi-IN"/>
        </w:rPr>
        <w:t xml:space="preserve">. con </w:t>
      </w:r>
      <w:r w:rsidRPr="002D0233">
        <w:rPr>
          <w:rFonts w:eastAsia="Symbol" w:cs="NewsGotT"/>
          <w:spacing w:val="-2"/>
          <w:kern w:val="3"/>
          <w:szCs w:val="21"/>
          <w:lang w:eastAsia="zh-CN" w:bidi="hi-IN"/>
        </w:rPr>
        <w:t>NIF……….</w:t>
      </w:r>
    </w:p>
    <w:p w14:paraId="36679B1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3FB5E4A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rFonts w:eastAsia="Symbol" w:cs="NewsGotT"/>
          <w:b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kern w:val="3"/>
          <w:szCs w:val="21"/>
          <w:lang w:eastAsia="zh-CN" w:bidi="hi-IN"/>
        </w:rPr>
        <w:t>DECLARA</w:t>
      </w:r>
    </w:p>
    <w:p w14:paraId="4010A019" w14:textId="4CB5D654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Courier New" w:cs="Courier New"/>
          <w:kern w:val="3"/>
          <w:szCs w:val="21"/>
          <w:lang w:eastAsia="zh-CN" w:bidi="hi-IN"/>
        </w:rPr>
      </w:pPr>
      <w:r w:rsidRPr="002D0233">
        <w:rPr>
          <w:rFonts w:eastAsia="Symbol" w:cs="NewsGotT"/>
          <w:kern w:val="3"/>
          <w:szCs w:val="21"/>
          <w:lang w:eastAsia="zh-CN" w:bidi="hi-IN"/>
        </w:rPr>
        <w:t xml:space="preserve">Que se somete a la jurisdicción de los Juzgados y Tribunales españoles de cualquier orden, en todas las incidencias que de modo directo </w:t>
      </w:r>
      <w:r w:rsidR="002452EB">
        <w:rPr>
          <w:rFonts w:eastAsia="Symbol" w:cs="NewsGotT"/>
          <w:kern w:val="3"/>
          <w:szCs w:val="21"/>
          <w:lang w:eastAsia="zh-CN" w:bidi="hi-IN"/>
        </w:rPr>
        <w:t>y/</w:t>
      </w:r>
      <w:r w:rsidRPr="002D0233">
        <w:rPr>
          <w:rFonts w:eastAsia="Symbol" w:cs="NewsGotT"/>
          <w:kern w:val="3"/>
          <w:szCs w:val="21"/>
          <w:lang w:eastAsia="zh-CN" w:bidi="hi-IN"/>
        </w:rPr>
        <w:t>o indirecto pudieran surgir del contrato, con renuncia, en su caso, al fuero jurisdiccional extranjero que pudiera corresponder a la persona licitadora.</w:t>
      </w:r>
    </w:p>
    <w:p w14:paraId="58DAADFB" w14:textId="77777777" w:rsidR="00D67FBD" w:rsidRPr="002D0233" w:rsidRDefault="00D67FBD" w:rsidP="00D67FBD">
      <w:pPr>
        <w:suppressAutoHyphens/>
        <w:autoSpaceDN w:val="0"/>
        <w:spacing w:before="120" w:after="240"/>
        <w:ind w:left="705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6A928E8F" w14:textId="17116780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Univers 10pt">
    <w:altName w:val="Arial"/>
    <w:charset w:val="00"/>
    <w:family w:val="roman"/>
    <w:pitch w:val="variable"/>
  </w:font>
  <w:font w:name="NewsGotT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38797A0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9E0FA2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68D4D760" w14:textId="638797A0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9E0FA2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2pt;height:10.2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25742013">
    <w:abstractNumId w:val="9"/>
  </w:num>
  <w:num w:numId="2" w16cid:durableId="374160265">
    <w:abstractNumId w:val="4"/>
  </w:num>
  <w:num w:numId="3" w16cid:durableId="1080104430">
    <w:abstractNumId w:val="3"/>
  </w:num>
  <w:num w:numId="4" w16cid:durableId="1377122349">
    <w:abstractNumId w:val="2"/>
  </w:num>
  <w:num w:numId="5" w16cid:durableId="2043625552">
    <w:abstractNumId w:val="1"/>
  </w:num>
  <w:num w:numId="6" w16cid:durableId="1355888971">
    <w:abstractNumId w:val="10"/>
  </w:num>
  <w:num w:numId="7" w16cid:durableId="754402397">
    <w:abstractNumId w:val="8"/>
  </w:num>
  <w:num w:numId="8" w16cid:durableId="1161848958">
    <w:abstractNumId w:val="7"/>
  </w:num>
  <w:num w:numId="9" w16cid:durableId="1310744036">
    <w:abstractNumId w:val="6"/>
  </w:num>
  <w:num w:numId="10" w16cid:durableId="1993832995">
    <w:abstractNumId w:val="5"/>
  </w:num>
  <w:num w:numId="11" w16cid:durableId="1592159109">
    <w:abstractNumId w:val="13"/>
  </w:num>
  <w:num w:numId="12" w16cid:durableId="655035152">
    <w:abstractNumId w:val="11"/>
  </w:num>
  <w:num w:numId="13" w16cid:durableId="1141538016">
    <w:abstractNumId w:val="13"/>
  </w:num>
  <w:num w:numId="14" w16cid:durableId="452481993">
    <w:abstractNumId w:val="11"/>
  </w:num>
  <w:num w:numId="15" w16cid:durableId="116409566">
    <w:abstractNumId w:val="12"/>
  </w:num>
  <w:num w:numId="16" w16cid:durableId="921374814">
    <w:abstractNumId w:val="14"/>
  </w:num>
  <w:num w:numId="17" w16cid:durableId="579096513">
    <w:abstractNumId w:val="13"/>
  </w:num>
  <w:num w:numId="18" w16cid:durableId="1905331763">
    <w:abstractNumId w:val="11"/>
  </w:num>
  <w:num w:numId="19" w16cid:durableId="208825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452EB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7A44CD"/>
    <w:rsid w:val="0082431C"/>
    <w:rsid w:val="008573FA"/>
    <w:rsid w:val="008831DD"/>
    <w:rsid w:val="008A4BE4"/>
    <w:rsid w:val="008D652F"/>
    <w:rsid w:val="0091389F"/>
    <w:rsid w:val="0092047A"/>
    <w:rsid w:val="009A28FC"/>
    <w:rsid w:val="009E0FA2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AA2FB0-0EAA-4CF0-BDE5-4CF3BF11F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Franco Lopez, Ricardo</cp:lastModifiedBy>
  <cp:revision>2</cp:revision>
  <cp:lastPrinted>2021-01-22T11:00:00Z</cp:lastPrinted>
  <dcterms:created xsi:type="dcterms:W3CDTF">2025-05-02T06:44:00Z</dcterms:created>
  <dcterms:modified xsi:type="dcterms:W3CDTF">2025-05-02T06:44:00Z</dcterms:modified>
</cp:coreProperties>
</file>