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ANEXO X</w:t>
      </w:r>
      <w:r w:rsidR="00B31D8E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IV</w:t>
      </w:r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B414AB" w:rsidRPr="007459C8" w:rsidRDefault="00B414AB" w:rsidP="00BE5C24">
      <w:pPr>
        <w:spacing w:before="120" w:after="240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proofErr w:type="gramStart"/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./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de …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los administradores de entidades o sociedades interesadas y también con los asesores, </w:t>
      </w:r>
      <w:r w:rsidR="00B414AB">
        <w:rPr>
          <w:szCs w:val="21"/>
        </w:rPr>
        <w:lastRenderedPageBreak/>
        <w:t>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Eras Md BT">
    <w:panose1 w:val="020B0502030509030804"/>
    <w:charset w:val="00"/>
    <w:family w:val="swiss"/>
    <w:pitch w:val="variable"/>
    <w:sig w:usb0="00000087" w:usb1="00000000" w:usb2="00000000" w:usb3="00000000" w:csb0="0000001B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23A52" w:rsidRPr="00F23A52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F23A52" w:rsidP="001E46D4">
    <w:pPr>
      <w:pStyle w:val="Encabezado"/>
    </w:pPr>
    <w:r w:rsidRPr="00F23A52">
      <w:drawing>
        <wp:anchor distT="0" distB="0" distL="114300" distR="114300" simplePos="0" relativeHeight="251659776" behindDoc="0" locked="1" layoutInCell="1" allowOverlap="1" wp14:anchorId="16231F55" wp14:editId="5C75B9F2">
          <wp:simplePos x="0" y="0"/>
          <wp:positionH relativeFrom="column">
            <wp:posOffset>0</wp:posOffset>
          </wp:positionH>
          <wp:positionV relativeFrom="page">
            <wp:posOffset>768985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val="1"/>
                    </a:ext>
                  </a:extLst>
                </pic:spPr>
              </pic:pic>
            </a:graphicData>
          </a:graphic>
        </wp:anchor>
      </w:drawing>
    </w:r>
    <w:r w:rsidRPr="00F23A52">
      <mc:AlternateContent>
        <mc:Choice Requires="wps">
          <w:drawing>
            <wp:anchor distT="0" distB="360045" distL="114300" distR="114300" simplePos="0" relativeHeight="251660800" behindDoc="0" locked="0" layoutInCell="1" allowOverlap="1" wp14:anchorId="53C1F4B3" wp14:editId="52D56638">
              <wp:simplePos x="0" y="0"/>
              <wp:positionH relativeFrom="column">
                <wp:posOffset>3641725</wp:posOffset>
              </wp:positionH>
              <wp:positionV relativeFrom="page">
                <wp:posOffset>772795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23A52" w:rsidRDefault="00F23A52" w:rsidP="00F23A52">
                          <w:pPr>
                            <w:pStyle w:val="Cabecera-Consejera"/>
                          </w:pPr>
                          <w:r>
                            <w:t>Consejería de Sanidad, Presidencia y Emergencias</w:t>
                          </w:r>
                        </w:p>
                        <w:p w:rsidR="00F23A52" w:rsidRPr="00761B0C" w:rsidRDefault="00F23A52" w:rsidP="00F23A52">
                          <w:pPr>
                            <w:pStyle w:val="Cabecera-Centrodirectivo"/>
                          </w:pPr>
                          <w:bookmarkStart w:id="0" w:name="_GoBack"/>
                          <w:r>
                            <w:t xml:space="preserve">Servicio Andaluz de Salud 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1F4B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86.75pt;margin-top:60.85pt;width:184.8pt;height:62.35pt;z-index:251660800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qNKolN8AAAALAQAADwAAAAAAAAAA&#10;AAAAAACOBAAAZHJzL2Rvd25yZXYueG1sUEsFBgAAAAAEAAQA8wAAAJoFAAAAAA==&#10;" filled="f" stroked="f" strokeweight=".5pt">
              <v:path arrowok="t"/>
              <v:textbox inset="0,0,0,0">
                <w:txbxContent>
                  <w:p w:rsidR="00F23A52" w:rsidRDefault="00F23A52" w:rsidP="00F23A52">
                    <w:pPr>
                      <w:pStyle w:val="Cabecera-Consejera"/>
                    </w:pPr>
                    <w:r>
                      <w:t>Consejería de Sanidad, Presidencia y Emergencias</w:t>
                    </w:r>
                  </w:p>
                  <w:p w:rsidR="00F23A52" w:rsidRPr="00761B0C" w:rsidRDefault="00F23A52" w:rsidP="00F23A52">
                    <w:pPr>
                      <w:pStyle w:val="Cabecera-Centrodirectivo"/>
                    </w:pPr>
                    <w:bookmarkStart w:id="1" w:name="_GoBack"/>
                    <w:r>
                      <w:t xml:space="preserve">Servicio Andaluz de Salud </w:t>
                    </w:r>
                    <w:bookmarkEnd w:id="1"/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31D8E"/>
    <w:rsid w:val="00B414AB"/>
    <w:rsid w:val="00B5721B"/>
    <w:rsid w:val="00B81D94"/>
    <w:rsid w:val="00B943F1"/>
    <w:rsid w:val="00BD1542"/>
    <w:rsid w:val="00BE5C24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23A5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0A3E4-21B4-40D9-A5B1-694C913E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634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Moya Garrido, Maria Nati</cp:lastModifiedBy>
  <cp:revision>9</cp:revision>
  <cp:lastPrinted>2023-07-13T10:18:00Z</cp:lastPrinted>
  <dcterms:created xsi:type="dcterms:W3CDTF">2023-04-05T10:24:00Z</dcterms:created>
  <dcterms:modified xsi:type="dcterms:W3CDTF">2025-12-02T13:32:00Z</dcterms:modified>
</cp:coreProperties>
</file>