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BC4" w:rsidRPr="009F7BC4" w:rsidRDefault="009F7BC4" w:rsidP="009F7BC4">
      <w:pPr>
        <w:pStyle w:val="Ttulo1"/>
        <w:spacing w:before="120" w:after="240"/>
        <w:ind w:right="0"/>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ANEXO AL CUADRO RESUMEN </w:t>
      </w:r>
    </w:p>
    <w:p w:rsidR="00D13B60" w:rsidRPr="009F7BC4" w:rsidRDefault="00C64CD2" w:rsidP="009F7BC4">
      <w:pPr>
        <w:pStyle w:val="Ttulo1"/>
        <w:spacing w:before="120" w:after="240"/>
        <w:ind w:right="0"/>
        <w:rPr>
          <w:rFonts w:ascii="Source Sans Pro" w:hAnsi="Source Sans Pro"/>
          <w:color w:val="000000" w:themeColor="text1"/>
          <w:sz w:val="21"/>
          <w:szCs w:val="21"/>
        </w:rPr>
      </w:pPr>
      <w:r w:rsidRPr="009F7BC4">
        <w:rPr>
          <w:rFonts w:ascii="Source Sans Pro" w:hAnsi="Source Sans Pro"/>
          <w:color w:val="000000" w:themeColor="text1"/>
          <w:sz w:val="21"/>
          <w:szCs w:val="21"/>
        </w:rPr>
        <w:t>Acuerdo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cesión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2"/>
          <w:sz w:val="21"/>
          <w:szCs w:val="21"/>
        </w:rPr>
        <w:t xml:space="preserve"> personales</w:t>
      </w: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Posición</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cada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sujeto</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b/>
          <w:color w:val="000000" w:themeColor="text1"/>
          <w:sz w:val="21"/>
          <w:szCs w:val="21"/>
        </w:rPr>
        <w:t>Cedente:</w:t>
      </w:r>
      <w:r w:rsidRPr="009F7BC4">
        <w:rPr>
          <w:rFonts w:ascii="Source Sans Pro" w:hAnsi="Source Sans Pro"/>
          <w:b/>
          <w:color w:val="000000" w:themeColor="text1"/>
          <w:spacing w:val="-4"/>
          <w:sz w:val="21"/>
          <w:szCs w:val="21"/>
        </w:rPr>
        <w:t xml:space="preserve"> </w:t>
      </w:r>
      <w:r w:rsidRPr="009F7BC4">
        <w:rPr>
          <w:rFonts w:ascii="Source Sans Pro" w:hAnsi="Source Sans Pro"/>
          <w:color w:val="000000" w:themeColor="text1"/>
          <w:sz w:val="21"/>
          <w:szCs w:val="21"/>
        </w:rPr>
        <w:t>Servicio</w:t>
      </w:r>
      <w:r w:rsidRPr="009F7BC4">
        <w:rPr>
          <w:rFonts w:ascii="Source Sans Pro" w:hAnsi="Source Sans Pro"/>
          <w:color w:val="000000" w:themeColor="text1"/>
          <w:spacing w:val="-16"/>
          <w:sz w:val="21"/>
          <w:szCs w:val="21"/>
        </w:rPr>
        <w:t xml:space="preserve"> </w:t>
      </w:r>
      <w:r w:rsidRPr="009F7BC4">
        <w:rPr>
          <w:rFonts w:ascii="Source Sans Pro" w:hAnsi="Source Sans Pro"/>
          <w:color w:val="000000" w:themeColor="text1"/>
          <w:sz w:val="21"/>
          <w:szCs w:val="21"/>
        </w:rPr>
        <w:t>Andaluz</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Salud</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calidad</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entidad</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contratante</w:t>
      </w:r>
    </w:p>
    <w:p w:rsidR="00D13B60" w:rsidRPr="009F7BC4" w:rsidRDefault="00C64CD2" w:rsidP="009F7BC4">
      <w:pPr>
        <w:spacing w:before="120" w:after="240"/>
        <w:jc w:val="both"/>
        <w:rPr>
          <w:rFonts w:ascii="Source Sans Pro" w:hAnsi="Source Sans Pro"/>
          <w:color w:val="000000" w:themeColor="text1"/>
          <w:sz w:val="21"/>
          <w:szCs w:val="21"/>
        </w:rPr>
      </w:pPr>
      <w:r w:rsidRPr="009F7BC4">
        <w:rPr>
          <w:rFonts w:ascii="Source Sans Pro" w:hAnsi="Source Sans Pro"/>
          <w:b/>
          <w:color w:val="000000" w:themeColor="text1"/>
          <w:sz w:val="21"/>
          <w:szCs w:val="21"/>
        </w:rPr>
        <w:t>Cesionario:</w:t>
      </w:r>
      <w:r w:rsidRPr="009F7BC4">
        <w:rPr>
          <w:rFonts w:ascii="Source Sans Pro" w:hAnsi="Source Sans Pro"/>
          <w:b/>
          <w:color w:val="000000" w:themeColor="text1"/>
          <w:spacing w:val="61"/>
          <w:sz w:val="21"/>
          <w:szCs w:val="21"/>
        </w:rPr>
        <w:t xml:space="preserve"> </w:t>
      </w:r>
      <w:r w:rsidRPr="009F7BC4">
        <w:rPr>
          <w:rFonts w:ascii="Source Sans Pro" w:hAnsi="Source Sans Pro"/>
          <w:color w:val="000000" w:themeColor="text1"/>
          <w:sz w:val="21"/>
          <w:szCs w:val="21"/>
        </w:rPr>
        <w:t>Persona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adjudicataria.</w:t>
      </w: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Finalidad</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legitimación</w:t>
      </w:r>
    </w:p>
    <w:p w:rsidR="00D13B60" w:rsidRPr="009F7BC4" w:rsidRDefault="00C64CD2" w:rsidP="009F7BC4">
      <w:pPr>
        <w:pStyle w:val="Prrafodelista"/>
        <w:numPr>
          <w:ilvl w:val="0"/>
          <w:numId w:val="3"/>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La cesión de la información por</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 xml:space="preserve">parte del cedente tiene como </w:t>
      </w:r>
      <w:r w:rsidRPr="009F7BC4">
        <w:rPr>
          <w:rFonts w:ascii="Source Sans Pro" w:hAnsi="Source Sans Pro"/>
          <w:b/>
          <w:color w:val="000000" w:themeColor="text1"/>
          <w:sz w:val="21"/>
          <w:szCs w:val="21"/>
        </w:rPr>
        <w:t xml:space="preserve">finalidad </w:t>
      </w:r>
      <w:r w:rsidRPr="009F7BC4">
        <w:rPr>
          <w:rFonts w:ascii="Source Sans Pro" w:hAnsi="Source Sans Pro"/>
          <w:color w:val="000000" w:themeColor="text1"/>
          <w:sz w:val="21"/>
          <w:szCs w:val="21"/>
        </w:rPr>
        <w:t>exclusiva el desarrollo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concretas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funciones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cesionario como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adjudicatario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contrato de seguro de responsabilidad civil profesional y responsabilidad patrimonial del Servicio Andaluz de Salud.</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A estos efectos y a modo exclusivamente enunciativo y no enumerativo, el adjudicatario tratará datos a través de los sistemas propios y aquellos establecidos expresamente para la comunicación entre las partes (plataforma informática, mensajería,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etc.)</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con</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objeto</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notificar</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recibir</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notificaciones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reclamaciones, formular contestaciones, prestar asistencia jurídica al personal, negociar expedientes, efectuar liquidaciones a los perjudicados, facilitar información a los peritos, etc.</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La finalidad del tratamiento está encaminada a facilitar el aseguramiento de la prestación, sea presencial o no (telemedicina), de servicios sanitarios y/o socio-sanitarios y todas aquellas complementarias que tengan una relación directa con aquella que sean competencia del Servicio Andaluz de Salud en calidad de Tomador</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conforme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regulación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estas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actividades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establece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 xml:space="preserve">legislación </w:t>
      </w:r>
      <w:r w:rsidRPr="009F7BC4">
        <w:rPr>
          <w:rFonts w:ascii="Source Sans Pro" w:hAnsi="Source Sans Pro"/>
          <w:color w:val="000000" w:themeColor="text1"/>
          <w:spacing w:val="-2"/>
          <w:sz w:val="21"/>
          <w:szCs w:val="21"/>
        </w:rPr>
        <w:t>vigente.</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La naturaleza de los datos objeto de tratamiento, conforme al alcance del servicio contratado, ha de enmarcarse en el contexto de las reclamaciones de hechos que hayan producido un daño sujeto a responsabilidad civil profesional o a responsabilidad patrimonial de la Administración. El carácter del daño; material, corporal o de otro tipo identificado en el pliego; podrá dar lugar al tratamiento de categorías especiales de datos.</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Adicionalmente, conforme a lo establecido en la normativa aplicable, se podrán tratar los datos para las siguientes finalidades no directamente relacionadas con el objeto del Pliego, adoptando las medidas técnicas y organizativas necesarias, en particular, para garantizar el respeto al principio de minimización de datos personales, incluyendo su </w:t>
      </w:r>
      <w:proofErr w:type="spellStart"/>
      <w:r w:rsidRPr="009F7BC4">
        <w:rPr>
          <w:rFonts w:ascii="Source Sans Pro" w:hAnsi="Source Sans Pro"/>
          <w:color w:val="000000" w:themeColor="text1"/>
          <w:sz w:val="21"/>
          <w:szCs w:val="21"/>
        </w:rPr>
        <w:t>anonimización</w:t>
      </w:r>
      <w:proofErr w:type="spellEnd"/>
      <w:r w:rsidRPr="009F7BC4">
        <w:rPr>
          <w:rFonts w:ascii="Source Sans Pro" w:hAnsi="Source Sans Pro"/>
          <w:color w:val="000000" w:themeColor="text1"/>
          <w:sz w:val="21"/>
          <w:szCs w:val="21"/>
        </w:rPr>
        <w:t>:</w:t>
      </w:r>
    </w:p>
    <w:p w:rsidR="00D13B60" w:rsidRPr="009F7BC4" w:rsidRDefault="00C64CD2" w:rsidP="009F7BC4">
      <w:pPr>
        <w:pStyle w:val="Prrafodelista"/>
        <w:numPr>
          <w:ilvl w:val="0"/>
          <w:numId w:val="2"/>
        </w:numPr>
        <w:tabs>
          <w:tab w:val="left" w:pos="1132"/>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finalidades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estadísticas.</w:t>
      </w:r>
    </w:p>
    <w:p w:rsidR="00D13B60" w:rsidRPr="009F7BC4" w:rsidRDefault="00C64CD2" w:rsidP="009F7BC4">
      <w:pPr>
        <w:pStyle w:val="Prrafodelista"/>
        <w:numPr>
          <w:ilvl w:val="0"/>
          <w:numId w:val="2"/>
        </w:numPr>
        <w:tabs>
          <w:tab w:val="left" w:pos="1132"/>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investigación</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biomédica,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científica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pacing w:val="-2"/>
          <w:sz w:val="21"/>
          <w:szCs w:val="21"/>
        </w:rPr>
        <w:t>histórica.</w:t>
      </w:r>
    </w:p>
    <w:p w:rsidR="00D13B60" w:rsidRPr="009F7BC4" w:rsidRDefault="00C64CD2" w:rsidP="009F7BC4">
      <w:pPr>
        <w:pStyle w:val="Prrafodelista"/>
        <w:numPr>
          <w:ilvl w:val="0"/>
          <w:numId w:val="2"/>
        </w:numPr>
        <w:tabs>
          <w:tab w:val="left" w:pos="1118"/>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archivo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interés</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pacing w:val="-2"/>
          <w:sz w:val="21"/>
          <w:szCs w:val="21"/>
        </w:rPr>
        <w:t>público.</w:t>
      </w:r>
    </w:p>
    <w:p w:rsidR="00D13B60" w:rsidRPr="009F7BC4" w:rsidRDefault="00C64CD2" w:rsidP="009F7BC4">
      <w:pPr>
        <w:pStyle w:val="Prrafodelista"/>
        <w:numPr>
          <w:ilvl w:val="0"/>
          <w:numId w:val="3"/>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La cesión de datos personales se encuentra legitimada por una o varias de las siguientes bases recogidas en el art. 6 del RGPD (márquese la/s que proceda/n):</w:t>
      </w:r>
    </w:p>
    <w:p w:rsidR="00D13B60" w:rsidRPr="009F7BC4" w:rsidRDefault="00D13B60" w:rsidP="009F7BC4">
      <w:pPr>
        <w:pStyle w:val="Prrafodelista"/>
        <w:spacing w:before="120" w:after="240"/>
        <w:ind w:left="0" w:firstLine="0"/>
        <w:rPr>
          <w:rFonts w:ascii="Source Sans Pro" w:hAnsi="Source Sans Pro"/>
          <w:color w:val="000000" w:themeColor="text1"/>
          <w:sz w:val="21"/>
          <w:szCs w:val="21"/>
        </w:rPr>
        <w:sectPr w:rsidR="00D13B60" w:rsidRPr="009F7BC4" w:rsidSect="00781947">
          <w:headerReference w:type="even" r:id="rId7"/>
          <w:headerReference w:type="default" r:id="rId8"/>
          <w:footerReference w:type="even" r:id="rId9"/>
          <w:footerReference w:type="default" r:id="rId10"/>
          <w:headerReference w:type="first" r:id="rId11"/>
          <w:footerReference w:type="first" r:id="rId12"/>
          <w:type w:val="continuous"/>
          <w:pgSz w:w="11910" w:h="16840"/>
          <w:pgMar w:top="2226" w:right="992" w:bottom="280" w:left="992" w:header="720" w:footer="720" w:gutter="0"/>
          <w:cols w:space="720"/>
          <w:titlePg/>
          <w:docGrid w:linePitch="299"/>
        </w:sectPr>
      </w:pPr>
    </w:p>
    <w:tbl>
      <w:tblPr>
        <w:tblStyle w:val="TableNormal"/>
        <w:tblW w:w="0" w:type="auto"/>
        <w:tblInd w:w="6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56"/>
      </w:tblGrid>
      <w:tr w:rsidR="009F7BC4" w:rsidRPr="009F7BC4">
        <w:trPr>
          <w:trHeight w:val="1282"/>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w:lastRenderedPageBreak/>
              <mc:AlternateContent>
                <mc:Choice Requires="wpg">
                  <w:drawing>
                    <wp:anchor distT="0" distB="0" distL="0" distR="0" simplePos="0" relativeHeight="487339520" behindDoc="1" locked="0" layoutInCell="1" allowOverlap="1">
                      <wp:simplePos x="0" y="0"/>
                      <wp:positionH relativeFrom="column">
                        <wp:posOffset>28575</wp:posOffset>
                      </wp:positionH>
                      <wp:positionV relativeFrom="paragraph">
                        <wp:posOffset>27684</wp:posOffset>
                      </wp:positionV>
                      <wp:extent cx="177800" cy="1644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4465"/>
                                <a:chOff x="0" y="0"/>
                                <a:chExt cx="177800" cy="164465"/>
                              </a:xfrm>
                            </wpg:grpSpPr>
                            <pic:pic xmlns:pic="http://schemas.openxmlformats.org/drawingml/2006/picture">
                              <pic:nvPicPr>
                                <pic:cNvPr id="2" name="Image 2"/>
                                <pic:cNvPicPr/>
                              </pic:nvPicPr>
                              <pic:blipFill>
                                <a:blip r:embed="rId13" cstate="print"/>
                                <a:stretch>
                                  <a:fillRect/>
                                </a:stretch>
                              </pic:blipFill>
                              <pic:spPr>
                                <a:xfrm>
                                  <a:off x="17779" y="17145"/>
                                  <a:ext cx="160019" cy="147320"/>
                                </a:xfrm>
                                <a:prstGeom prst="rect">
                                  <a:avLst/>
                                </a:prstGeom>
                              </pic:spPr>
                            </pic:pic>
                            <pic:pic xmlns:pic="http://schemas.openxmlformats.org/drawingml/2006/picture">
                              <pic:nvPicPr>
                                <pic:cNvPr id="3" name="Image 3"/>
                                <pic:cNvPicPr/>
                              </pic:nvPicPr>
                              <pic:blipFill>
                                <a:blip r:embed="rId14" cstate="print"/>
                                <a:stretch>
                                  <a:fillRect/>
                                </a:stretch>
                              </pic:blipFill>
                              <pic:spPr>
                                <a:xfrm>
                                  <a:off x="0" y="0"/>
                                  <a:ext cx="159384" cy="146050"/>
                                </a:xfrm>
                                <a:prstGeom prst="rect">
                                  <a:avLst/>
                                </a:prstGeom>
                              </pic:spPr>
                            </pic:pic>
                          </wpg:wgp>
                        </a:graphicData>
                      </a:graphic>
                    </wp:anchor>
                  </w:drawing>
                </mc:Choice>
                <mc:Fallback>
                  <w:pict>
                    <v:group w14:anchorId="7F0B8B12" id="Group 1" o:spid="_x0000_s1026" style="position:absolute;margin-left:2.25pt;margin-top:2.2pt;width:14pt;height:12.95pt;z-index:-15976960;mso-wrap-distance-left:0;mso-wrap-distance-right:0" coordsize="177800,16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7779;top:17145;width:160019;height:147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Kw7jDAAAA2gAAAA8AAABkcnMvZG93bnJldi54bWxEj09LAzEUxO+C3yE8oTebbQ/Vrk2LFvrn&#10;oIe24vmxeSaLycuSxO722xuh0OMwM79hFqvBO3GmmNrACibjCgRxE3TLRsHnafP4DCJlZI0uMCm4&#10;UILV8v5ugbUOPR/ofMxGFAinGhXYnLtaytRY8pjGoSMu3neIHnOR0UgdsS9w7+S0qmbSY8tlwWJH&#10;a0vNz/HXK9isd08T+z7s4sd2b77mvXXOvCk1ehheX0BkGvItfG3vtYIp/F8pN0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srDuMMAAADaAAAADwAAAAAAAAAAAAAAAACf&#10;AgAAZHJzL2Rvd25yZXYueG1sUEsFBgAAAAAEAAQA9wAAAI8DAAAAAA==&#10;">
                        <v:imagedata r:id="rId15" o:title=""/>
                      </v:shape>
                      <v:shape id="Image 3"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tIAnDAAAA2gAAAA8AAABkcnMvZG93bnJldi54bWxEj0FrAjEUhO+C/yG8gpdSs1ooZWuUKkg9&#10;VmsLvT02r5tlNy9Lkrppf70RBI/DzHzDLFbJduJEPjSOFcymBQjiyumGawXHj+3DM4gQkTV2jknB&#10;HwVYLcejBZbaDbyn0yHWIkM4lKjAxNiXUobKkMUwdT1x9n6ctxiz9LXUHocMt52cF8WTtNhwXjDY&#10;08ZQ1R5+rYLm+zO9/be7Htdf9++mHda+PialJnfp9QVEpBRv4Wt7pxU8wuVKvgFyeQ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0gCcMAAADaAAAADwAAAAAAAAAAAAAAAACf&#10;AgAAZHJzL2Rvd25yZXYueG1sUEsFBgAAAAAEAAQA9wAAAI8DAAAAAA==&#10;">
                        <v:imagedata r:id="rId16"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dio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su</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consentimiento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sus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personales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uno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 varios fines específicos;</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[Especificar</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adenda</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con</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procedimiento: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modelo</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consentimiento,</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forma</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obtención, mecanismo de almacenamiento, mecanismo de revocación...]</w:t>
            </w:r>
          </w:p>
        </w:tc>
      </w:tr>
      <w:tr w:rsidR="009F7BC4" w:rsidRPr="009F7BC4">
        <w:trPr>
          <w:trHeight w:val="591"/>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0032" behindDoc="1" locked="0" layoutInCell="1" allowOverlap="1">
                      <wp:simplePos x="0" y="0"/>
                      <wp:positionH relativeFrom="column">
                        <wp:posOffset>28575</wp:posOffset>
                      </wp:positionH>
                      <wp:positionV relativeFrom="paragraph">
                        <wp:posOffset>27049</wp:posOffset>
                      </wp:positionV>
                      <wp:extent cx="177800" cy="1638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5" name="Image 5"/>
                                <pic:cNvPicPr/>
                              </pic:nvPicPr>
                              <pic:blipFill>
                                <a:blip r:embed="rId17" cstate="print"/>
                                <a:stretch>
                                  <a:fillRect/>
                                </a:stretch>
                              </pic:blipFill>
                              <pic:spPr>
                                <a:xfrm>
                                  <a:off x="17779" y="17145"/>
                                  <a:ext cx="160019" cy="146684"/>
                                </a:xfrm>
                                <a:prstGeom prst="rect">
                                  <a:avLst/>
                                </a:prstGeom>
                              </pic:spPr>
                            </pic:pic>
                            <pic:pic xmlns:pic="http://schemas.openxmlformats.org/drawingml/2006/picture">
                              <pic:nvPicPr>
                                <pic:cNvPr id="6" name="Image 6"/>
                                <pic:cNvPicPr/>
                              </pic:nvPicPr>
                              <pic:blipFill>
                                <a:blip r:embed="rId18" cstate="print"/>
                                <a:stretch>
                                  <a:fillRect/>
                                </a:stretch>
                              </pic:blipFill>
                              <pic:spPr>
                                <a:xfrm>
                                  <a:off x="0" y="0"/>
                                  <a:ext cx="159384" cy="146050"/>
                                </a:xfrm>
                                <a:prstGeom prst="rect">
                                  <a:avLst/>
                                </a:prstGeom>
                              </pic:spPr>
                            </pic:pic>
                          </wpg:wgp>
                        </a:graphicData>
                      </a:graphic>
                    </wp:anchor>
                  </w:drawing>
                </mc:Choice>
                <mc:Fallback>
                  <w:pict>
                    <v:group w14:anchorId="3493B821" id="Group 4" o:spid="_x0000_s1026" style="position:absolute;margin-left:2.25pt;margin-top:2.15pt;width:14pt;height:12.9pt;z-index:-15976448;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">
                      <v:shape id="Image 5" o:spid="_x0000_s1027" type="#_x0000_t75" style="position:absolute;left:17779;top:17145;width:160019;height:146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SI3PEAAAA2gAAAA8AAABkcnMvZG93bnJldi54bWxEj9FqwkAURN+F/sNyC32rG1sqJbqKiA0W&#10;KtLoB1yy12w0ezdkNyb267uFgo/DzJxh5svB1uJKra8cK5iMExDEhdMVlwqOh4/ndxA+IGusHZOC&#10;G3lYLh5Gc0y16/mbrnkoRYSwT1GBCaFJpfSFIYt+7Bri6J1cazFE2ZZSt9hHuK3lS5JMpcWK44LB&#10;htaGikveWQVf5Wmf57vz0KP53Px0r1kx6TOlnh6H1QxEoCHcw//trVbwBn9X4g2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SI3PEAAAA2gAAAA8AAAAAAAAAAAAAAAAA&#10;nwIAAGRycy9kb3ducmV2LnhtbFBLBQYAAAAABAAEAPcAAACQAwAAAAA=&#10;">
                        <v:imagedata r:id="rId19" o:title=""/>
                      </v:shape>
                      <v:shape id="Image 6"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6kcvCAAAA2gAAAA8AAABkcnMvZG93bnJldi54bWxEj0GLwjAUhO/C/ofwFrxpqi4i1VRWUdjL&#10;HqyC9PZo3ralzUtpolZ//UYQPA4z8w2zWvemEVfqXGVZwWQcgSDOra64UHA67kcLEM4ja2wsk4I7&#10;OVgnH4MVxtre+EDX1BciQNjFqKD0vo2ldHlJBt3YtsTB+7OdQR9kV0jd4S3ATSOnUTSXBisOCyW2&#10;tC0pr9OLUUD1cfZIf6d+8jgvdhtnsi+TZUoNP/vvJQhPvX+HX+0frWAOzyvhBsjk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pHLwgAAANoAAAAPAAAAAAAAAAAAAAAAAJ8C&#10;AABkcnMvZG93bnJldi54bWxQSwUGAAAAAAQABAD3AAAAjgMAAAAA&#10;">
                        <v:imagedata r:id="rId20"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b)</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ejecución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un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contrato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parte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 para la aplicación a petición de este de medidas precontractuales;</w:t>
            </w:r>
          </w:p>
        </w:tc>
      </w:tr>
      <w:tr w:rsidR="009F7BC4" w:rsidRPr="009F7BC4">
        <w:trPr>
          <w:trHeight w:val="2202"/>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0544" behindDoc="1" locked="0" layoutInCell="1" allowOverlap="1">
                      <wp:simplePos x="0" y="0"/>
                      <wp:positionH relativeFrom="column">
                        <wp:posOffset>28575</wp:posOffset>
                      </wp:positionH>
                      <wp:positionV relativeFrom="paragraph">
                        <wp:posOffset>27684</wp:posOffset>
                      </wp:positionV>
                      <wp:extent cx="177800" cy="16383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8" name="Image 8"/>
                                <pic:cNvPicPr/>
                              </pic:nvPicPr>
                              <pic:blipFill>
                                <a:blip r:embed="rId17" cstate="print"/>
                                <a:stretch>
                                  <a:fillRect/>
                                </a:stretch>
                              </pic:blipFill>
                              <pic:spPr>
                                <a:xfrm>
                                  <a:off x="17779" y="17145"/>
                                  <a:ext cx="160019" cy="146684"/>
                                </a:xfrm>
                                <a:prstGeom prst="rect">
                                  <a:avLst/>
                                </a:prstGeom>
                              </pic:spPr>
                            </pic:pic>
                            <pic:pic xmlns:pic="http://schemas.openxmlformats.org/drawingml/2006/picture">
                              <pic:nvPicPr>
                                <pic:cNvPr id="9" name="Image 9"/>
                                <pic:cNvPicPr/>
                              </pic:nvPicPr>
                              <pic:blipFill>
                                <a:blip r:embed="rId21" cstate="print"/>
                                <a:stretch>
                                  <a:fillRect/>
                                </a:stretch>
                              </pic:blipFill>
                              <pic:spPr>
                                <a:xfrm>
                                  <a:off x="0" y="0"/>
                                  <a:ext cx="159384" cy="146050"/>
                                </a:xfrm>
                                <a:prstGeom prst="rect">
                                  <a:avLst/>
                                </a:prstGeom>
                              </pic:spPr>
                            </pic:pic>
                          </wpg:wgp>
                        </a:graphicData>
                      </a:graphic>
                    </wp:anchor>
                  </w:drawing>
                </mc:Choice>
                <mc:Fallback>
                  <w:pict>
                    <v:group w14:anchorId="2C0B6C6D" id="Group 7" o:spid="_x0000_s1026" style="position:absolute;margin-left:2.25pt;margin-top:2.2pt;width:14pt;height:12.9pt;z-index:-15975936;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">
                      <v:shape id="Image 8" o:spid="_x0000_s1027" type="#_x0000_t75" style="position:absolute;left:17779;top:17145;width:160019;height:146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TjO2/AAAA2gAAAA8AAABkcnMvZG93bnJldi54bWxET82KwjAQvgu+QxjBm6YqLNI1yiIqCruI&#10;1QcYmrHpbjMpTbTVp98cBI8f3/9i1dlK3KnxpWMFk3ECgjh3uuRCweW8Hc1B+ICssXJMCh7kYbXs&#10;9xaYatfyie5ZKEQMYZ+iAhNCnUrpc0MW/djVxJG7usZiiLAppG6wjeG2ktMk+ZAWS44NBmtaG8r/&#10;sptV8F1cj1n289u1aA6b5222yyftTqnhoPv6BBGoC2/xy73XCuLWeCXeALn8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E4ztvwAAANoAAAAPAAAAAAAAAAAAAAAAAJ8CAABk&#10;cnMvZG93bnJldi54bWxQSwUGAAAAAAQABAD3AAAAiwMAAAAA&#10;">
                        <v:imagedata r:id="rId19" o:title=""/>
                      </v:shape>
                      <v:shape id="Image 9"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LHATDAAAA2gAAAA8AAABkcnMvZG93bnJldi54bWxEj0trwzAQhO+F/AexgdwauTkY17US2pJC&#10;bq3zOOS2tdYPaq2MJT/676tAoMdhZr5hst1sWjFS7xrLCp7WEQjiwuqGKwXn08djAsJ5ZI2tZVLw&#10;Sw5228VDhqm2E+c0Hn0lAoRdigpq77tUSlfUZNCtbUccvNL2Bn2QfSV1j1OAm1ZuoiiWBhsOCzV2&#10;9F5T8XMcjILk05TjZRNfv3ifX+Wek7fvIVFqtZxfX0B4mv1/+N4+aAXPcLsSboD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MscBMMAAADaAAAADwAAAAAAAAAAAAAAAACf&#10;AgAAZHJzL2Rvd25yZXYueG1sUEsFBgAAAAAEAAQA9wAAAI8DAAAAAA==&#10;">
                        <v:imagedata r:id="rId22"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c)</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cumplimiento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una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obligación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legal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aplicable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al responsable del tratamiento;</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Ley</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40/2015,</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1</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octubre,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Régimen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Jurídico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Sector</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Público</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Ley</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39/2015,</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1</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octubre,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Procedimiento</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Administrativo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Común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 xml:space="preserve">Administraciones </w:t>
            </w:r>
            <w:r w:rsidRPr="009F7BC4">
              <w:rPr>
                <w:rFonts w:ascii="Source Sans Pro" w:hAnsi="Source Sans Pro"/>
                <w:color w:val="000000" w:themeColor="text1"/>
                <w:spacing w:val="-2"/>
                <w:sz w:val="21"/>
                <w:szCs w:val="21"/>
              </w:rPr>
              <w:t>Públicas</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Ley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50/1980,</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8</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octubre,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Contrato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Seguro</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Ley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20/2015,</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14</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julio,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ordenación,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supervisión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solvencia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entidades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aseguradoras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 xml:space="preserve">y </w:t>
            </w:r>
            <w:r w:rsidRPr="009F7BC4">
              <w:rPr>
                <w:rFonts w:ascii="Source Sans Pro" w:hAnsi="Source Sans Pro"/>
                <w:color w:val="000000" w:themeColor="text1"/>
                <w:spacing w:val="-2"/>
                <w:sz w:val="21"/>
                <w:szCs w:val="21"/>
              </w:rPr>
              <w:t>reaseguradoras</w:t>
            </w:r>
          </w:p>
        </w:tc>
      </w:tr>
      <w:tr w:rsidR="009F7BC4" w:rsidRPr="009F7BC4">
        <w:trPr>
          <w:trHeight w:val="590"/>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1056" behindDoc="1" locked="0" layoutInCell="1" allowOverlap="1">
                      <wp:simplePos x="0" y="0"/>
                      <wp:positionH relativeFrom="column">
                        <wp:posOffset>28575</wp:posOffset>
                      </wp:positionH>
                      <wp:positionV relativeFrom="paragraph">
                        <wp:posOffset>27049</wp:posOffset>
                      </wp:positionV>
                      <wp:extent cx="177800" cy="16383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11" name="Image 11"/>
                                <pic:cNvPicPr/>
                              </pic:nvPicPr>
                              <pic:blipFill>
                                <a:blip r:embed="rId13" cstate="print"/>
                                <a:stretch>
                                  <a:fillRect/>
                                </a:stretch>
                              </pic:blipFill>
                              <pic:spPr>
                                <a:xfrm>
                                  <a:off x="17779" y="17145"/>
                                  <a:ext cx="160019" cy="146684"/>
                                </a:xfrm>
                                <a:prstGeom prst="rect">
                                  <a:avLst/>
                                </a:prstGeom>
                              </pic:spPr>
                            </pic:pic>
                            <pic:pic xmlns:pic="http://schemas.openxmlformats.org/drawingml/2006/picture">
                              <pic:nvPicPr>
                                <pic:cNvPr id="12" name="Image 12"/>
                                <pic:cNvPicPr/>
                              </pic:nvPicPr>
                              <pic:blipFill>
                                <a:blip r:embed="rId23" cstate="print"/>
                                <a:stretch>
                                  <a:fillRect/>
                                </a:stretch>
                              </pic:blipFill>
                              <pic:spPr>
                                <a:xfrm>
                                  <a:off x="0" y="0"/>
                                  <a:ext cx="159384" cy="146050"/>
                                </a:xfrm>
                                <a:prstGeom prst="rect">
                                  <a:avLst/>
                                </a:prstGeom>
                              </pic:spPr>
                            </pic:pic>
                          </wpg:wgp>
                        </a:graphicData>
                      </a:graphic>
                    </wp:anchor>
                  </w:drawing>
                </mc:Choice>
                <mc:Fallback>
                  <w:pict>
                    <v:group w14:anchorId="418B1773" id="Group 10" o:spid="_x0000_s1026" style="position:absolute;margin-left:2.25pt;margin-top:2.15pt;width:14pt;height:12.9pt;z-index:-15975424;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">
                      <v:shape id="Image 11" o:spid="_x0000_s1027" type="#_x0000_t75" style="position:absolute;left:17779;top:17145;width:160019;height:146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jPBTBAAAA2wAAAA8AAABkcnMvZG93bnJldi54bWxET0tLAzEQvgv+hzAFbza7PdS6Ni210MfB&#10;HqziediMyWIyWZK0u/57Iwje5uN7znI9eieuFFMXWEE9rUAQt0F3bBS8v+3uFyBSRtboApOCb0qw&#10;Xt3eLLHRYeBXup6zESWEU4MKbM59I2VqLXlM09ATF+4zRI+5wGikjjiUcO/krKrm0mPHpcFiT1tL&#10;7df54hXstoeH2r6Mh3jaH83H42CdM89K3U3GzROITGP+F/+5j7rMr+H3l3KAXP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jPBTBAAAA2wAAAA8AAAAAAAAAAAAAAAAAnwIA&#10;AGRycy9kb3ducmV2LnhtbFBLBQYAAAAABAAEAPcAAACNAwAAAAA=&#10;">
                        <v:imagedata r:id="rId15" o:title=""/>
                      </v:shape>
                      <v:shape id="Image 12"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udD7DAAAA2wAAAA8AAABkcnMvZG93bnJldi54bWxET01rAjEQvRf6H8IIvYhmtaXqahQRCz3U&#10;Q3VRj8Nm3F2aTJYk1e2/bwpCb/N4n7NYddaIK/nQOFYwGmYgiEunG64UFIe3wRREiMgajWNS8EMB&#10;VsvHhwXm2t34k677WIkUwiFHBXWMbS5lKGuyGIauJU7cxXmLMUFfSe3xlsKtkeMse5UWG04NNba0&#10;qan82n9bBc/9bfGy3biPXTMzR3Nu/ak4TZR66nXrOYhIXfwX393vOs0fw98v6QC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O50PsMAAADbAAAADwAAAAAAAAAAAAAAAACf&#10;AgAAZHJzL2Rvd25yZXYueG1sUEsFBgAAAAAEAAQA9wAAAI8DAAAAAA==&#10;">
                        <v:imagedata r:id="rId24"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d)</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proteger</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intereses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vitales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otra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 xml:space="preserve">persona </w:t>
            </w:r>
            <w:r w:rsidRPr="009F7BC4">
              <w:rPr>
                <w:rFonts w:ascii="Source Sans Pro" w:hAnsi="Source Sans Pro"/>
                <w:color w:val="000000" w:themeColor="text1"/>
                <w:spacing w:val="-2"/>
                <w:sz w:val="21"/>
                <w:szCs w:val="21"/>
              </w:rPr>
              <w:t>física;</w:t>
            </w:r>
          </w:p>
        </w:tc>
      </w:tr>
      <w:tr w:rsidR="00D13B60" w:rsidRPr="009F7BC4">
        <w:trPr>
          <w:trHeight w:val="1053"/>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1568" behindDoc="1" locked="0" layoutInCell="1" allowOverlap="1">
                      <wp:simplePos x="0" y="0"/>
                      <wp:positionH relativeFrom="column">
                        <wp:posOffset>28575</wp:posOffset>
                      </wp:positionH>
                      <wp:positionV relativeFrom="paragraph">
                        <wp:posOffset>27684</wp:posOffset>
                      </wp:positionV>
                      <wp:extent cx="177800" cy="16383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14" name="Image 14"/>
                                <pic:cNvPicPr/>
                              </pic:nvPicPr>
                              <pic:blipFill>
                                <a:blip r:embed="rId13" cstate="print"/>
                                <a:stretch>
                                  <a:fillRect/>
                                </a:stretch>
                              </pic:blipFill>
                              <pic:spPr>
                                <a:xfrm>
                                  <a:off x="17779" y="17145"/>
                                  <a:ext cx="160019" cy="146684"/>
                                </a:xfrm>
                                <a:prstGeom prst="rect">
                                  <a:avLst/>
                                </a:prstGeom>
                              </pic:spPr>
                            </pic:pic>
                            <pic:pic xmlns:pic="http://schemas.openxmlformats.org/drawingml/2006/picture">
                              <pic:nvPicPr>
                                <pic:cNvPr id="15" name="Image 15"/>
                                <pic:cNvPicPr/>
                              </pic:nvPicPr>
                              <pic:blipFill>
                                <a:blip r:embed="rId25" cstate="print"/>
                                <a:stretch>
                                  <a:fillRect/>
                                </a:stretch>
                              </pic:blipFill>
                              <pic:spPr>
                                <a:xfrm>
                                  <a:off x="0" y="0"/>
                                  <a:ext cx="159384" cy="146050"/>
                                </a:xfrm>
                                <a:prstGeom prst="rect">
                                  <a:avLst/>
                                </a:prstGeom>
                              </pic:spPr>
                            </pic:pic>
                          </wpg:wgp>
                        </a:graphicData>
                      </a:graphic>
                    </wp:anchor>
                  </w:drawing>
                </mc:Choice>
                <mc:Fallback>
                  <w:pict>
                    <v:group w14:anchorId="53090B28" id="Group 13" o:spid="_x0000_s1026" style="position:absolute;margin-left:2.25pt;margin-top:2.2pt;width:14pt;height:12.9pt;z-index:-15974912;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">
                      <v:shape id="Image 14" o:spid="_x0000_s1027" type="#_x0000_t75" style="position:absolute;left:17779;top:17145;width:160019;height:146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Un4zBAAAA2wAAAA8AAABkcnMvZG93bnJldi54bWxET0tLAzEQvgv+hzBCbzbbIlXXpsUW+jjY&#10;g1U8D5sxWUwmSxK723/fFARv8/E9Z74cvBMniqkNrGAyrkAQN0G3bBR8fmzun0CkjKzRBSYFZ0qw&#10;XNzezLHWoed3Oh2zESWEU40KbM5dLWVqLHlM49ARF+47RI+5wGikjtiXcO/ktKpm0mPLpcFiR2tL&#10;zc/x1yvYrHePE/s27OJhuzdfz711zqyUGt0Nry8gMg35X/zn3usy/wGuv5QD5OI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qUn4zBAAAA2wAAAA8AAAAAAAAAAAAAAAAAnwIA&#10;AGRycy9kb3ducmV2LnhtbFBLBQYAAAAABAAEAPcAAACNAwAAAAA=&#10;">
                        <v:imagedata r:id="rId15" o:title=""/>
                      </v:shape>
                      <v:shape id="Image 15"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Pki7CAAAA2wAAAA8AAABkcnMvZG93bnJldi54bWxET9tqwkAQfS/0H5Yp+NZsKiiSugm1tEVR&#10;sLV+wJidJqHZ2ZhdY/TrXUHwbQ7nOtOsN7XoqHWVZQUvUQyCOLe64kLB9vfzeQLCeWSNtWVScCIH&#10;Wfr4MMVE2yP/ULfxhQgh7BJUUHrfJFK6vCSDLrINceD+bGvQB9gWUrd4DOGmlsM4HkuDFYeGEht6&#10;Lyn/3xyMAvqefOxYyv3XajGr4iV35/VsrdTgqX97BeGp93fxzT3XYf4Irr+EA2R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j5IuwgAAANsAAAAPAAAAAAAAAAAAAAAAAJ8C&#10;AABkcnMvZG93bnJldi54bWxQSwUGAAAAAAQABAD3AAAAjgMAAAAA&#10;">
                        <v:imagedata r:id="rId26"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cumplimiento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una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misión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realizada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interés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público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 en el ejercicio de poderes públicos conferidos al responsable del tratamiento;</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[Especificar</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Derecho</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UE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Estado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se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aplique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al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responsable]</w:t>
            </w:r>
          </w:p>
        </w:tc>
      </w:tr>
    </w:tbl>
    <w:p w:rsidR="00D13B60" w:rsidRPr="009F7BC4" w:rsidRDefault="00D13B60" w:rsidP="009F7BC4">
      <w:pPr>
        <w:pStyle w:val="Textoindependiente"/>
        <w:spacing w:after="240"/>
        <w:ind w:left="0"/>
        <w:rPr>
          <w:rFonts w:ascii="Source Sans Pro" w:hAnsi="Source Sans Pro"/>
          <w:color w:val="000000" w:themeColor="text1"/>
          <w:sz w:val="21"/>
          <w:szCs w:val="21"/>
        </w:rPr>
      </w:pP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Para el caso de que la cesión de datos personales suponga el tratamiento de categorías especiales de datos personales, la prohibición de su tratamiento queda levantada por los siguientes apartados del artículo 9.2 del RGPD (márquese el/los que proceda/n):</w:t>
      </w:r>
    </w:p>
    <w:tbl>
      <w:tblPr>
        <w:tblStyle w:val="TableNormal"/>
        <w:tblW w:w="0" w:type="auto"/>
        <w:tblInd w:w="6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56"/>
      </w:tblGrid>
      <w:tr w:rsidR="009F7BC4" w:rsidRPr="009F7BC4">
        <w:trPr>
          <w:trHeight w:val="1052"/>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2080" behindDoc="1" locked="0" layoutInCell="1" allowOverlap="1">
                      <wp:simplePos x="0" y="0"/>
                      <wp:positionH relativeFrom="column">
                        <wp:posOffset>28575</wp:posOffset>
                      </wp:positionH>
                      <wp:positionV relativeFrom="paragraph">
                        <wp:posOffset>27684</wp:posOffset>
                      </wp:positionV>
                      <wp:extent cx="177800" cy="16383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17" name="Image 17"/>
                                <pic:cNvPicPr/>
                              </pic:nvPicPr>
                              <pic:blipFill>
                                <a:blip r:embed="rId13" cstate="print"/>
                                <a:stretch>
                                  <a:fillRect/>
                                </a:stretch>
                              </pic:blipFill>
                              <pic:spPr>
                                <a:xfrm>
                                  <a:off x="17779" y="17145"/>
                                  <a:ext cx="160019" cy="146685"/>
                                </a:xfrm>
                                <a:prstGeom prst="rect">
                                  <a:avLst/>
                                </a:prstGeom>
                              </pic:spPr>
                            </pic:pic>
                            <pic:pic xmlns:pic="http://schemas.openxmlformats.org/drawingml/2006/picture">
                              <pic:nvPicPr>
                                <pic:cNvPr id="18" name="Image 18"/>
                                <pic:cNvPicPr/>
                              </pic:nvPicPr>
                              <pic:blipFill>
                                <a:blip r:embed="rId27" cstate="print"/>
                                <a:stretch>
                                  <a:fillRect/>
                                </a:stretch>
                              </pic:blipFill>
                              <pic:spPr>
                                <a:xfrm>
                                  <a:off x="0" y="0"/>
                                  <a:ext cx="159384" cy="146050"/>
                                </a:xfrm>
                                <a:prstGeom prst="rect">
                                  <a:avLst/>
                                </a:prstGeom>
                              </pic:spPr>
                            </pic:pic>
                          </wpg:wgp>
                        </a:graphicData>
                      </a:graphic>
                    </wp:anchor>
                  </w:drawing>
                </mc:Choice>
                <mc:Fallback>
                  <w:pict>
                    <v:group w14:anchorId="7EC92C7C" id="Group 16" o:spid="_x0000_s1026" style="position:absolute;margin-left:2.25pt;margin-top:2.2pt;width:14pt;height:12.9pt;z-index:-15974400;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">
                      <v:shape id="Image 17" o:spid="_x0000_s1027" type="#_x0000_t75" style="position:absolute;left:17779;top:17145;width:160019;height:146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GAfvBAAAA2wAAAA8AAABkcnMvZG93bnJldi54bWxET0tPAjEQvpv4H5ox4SZdPPBYKURJEA5w&#10;AIznyXZsN7bTTVvZ9d9bEhNv8+V7znI9eCeuFFMbWMFkXIEgboJu2Sh4v2wf5yBSRtboApOCH0qw&#10;Xt3fLbHWoecTXc/ZiBLCqUYFNueuljI1ljymceiIC/cZosdcYDRSR+xLuHfyqaqm0mPLpcFiRxtL&#10;zdf52yvYbnaziT0Mu3h825uPRW+dM69KjR6Gl2cQmYb8L/5z73WZP4PbL+UAuf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GAfvBAAAA2wAAAA8AAAAAAAAAAAAAAAAAnwIA&#10;AGRycy9kb3ducmV2LnhtbFBLBQYAAAAABAAEAPcAAACNAwAAAAA=&#10;">
                        <v:imagedata r:id="rId15" o:title=""/>
                      </v:shape>
                      <v:shape id="Image 18"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dAKnEAAAA2wAAAA8AAABkcnMvZG93bnJldi54bWxEj0FrwkAQhe+F/odlCt7qxqKiqau0iiCC&#10;B7WX3obsNAnNzsbsusZ/7xwKvc3w3rz3zWLVu0Yl6kLt2cBomIEiLrytuTTwdd6+zkCFiGyx8UwG&#10;7hRgtXx+WmBu/Y2PlE6xVBLCIUcDVYxtrnUoKnIYhr4lFu3Hdw6jrF2pbYc3CXeNfsuyqXZYszRU&#10;2NK6ouL3dHUGDtt0nOPok+f6/j3Z7NMljdcXYwYv/cc7qEh9/Df/Xe+s4Aus/CID6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dAKnEAAAA2wAAAA8AAAAAAAAAAAAAAAAA&#10;nwIAAGRycy9kb3ducmV2LnhtbFBLBQYAAAAABAAEAPcAAACQAwAAAAA=&#10;">
                        <v:imagedata r:id="rId28"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su</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consentimiento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explícito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dichos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personales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 xml:space="preserve">con uno o más de los fines especificados, excepto cuando el Derecho de la Unión o de los Estados miembros establezca que la prohibición mencionada en el apartado 1 no puede ser levantada por el </w:t>
            </w:r>
            <w:r w:rsidRPr="009F7BC4">
              <w:rPr>
                <w:rFonts w:ascii="Source Sans Pro" w:hAnsi="Source Sans Pro"/>
                <w:color w:val="000000" w:themeColor="text1"/>
                <w:spacing w:val="-2"/>
                <w:sz w:val="21"/>
                <w:szCs w:val="21"/>
              </w:rPr>
              <w:t>interesado;</w:t>
            </w:r>
          </w:p>
        </w:tc>
      </w:tr>
      <w:tr w:rsidR="009F7BC4" w:rsidRPr="009F7BC4">
        <w:trPr>
          <w:trHeight w:val="1511"/>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2592" behindDoc="1" locked="0" layoutInCell="1" allowOverlap="1">
                      <wp:simplePos x="0" y="0"/>
                      <wp:positionH relativeFrom="column">
                        <wp:posOffset>28575</wp:posOffset>
                      </wp:positionH>
                      <wp:positionV relativeFrom="paragraph">
                        <wp:posOffset>27049</wp:posOffset>
                      </wp:positionV>
                      <wp:extent cx="177800" cy="16383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20" name="Image 20"/>
                                <pic:cNvPicPr/>
                              </pic:nvPicPr>
                              <pic:blipFill>
                                <a:blip r:embed="rId17" cstate="print"/>
                                <a:stretch>
                                  <a:fillRect/>
                                </a:stretch>
                              </pic:blipFill>
                              <pic:spPr>
                                <a:xfrm>
                                  <a:off x="17779" y="17145"/>
                                  <a:ext cx="160019" cy="146685"/>
                                </a:xfrm>
                                <a:prstGeom prst="rect">
                                  <a:avLst/>
                                </a:prstGeom>
                              </pic:spPr>
                            </pic:pic>
                            <pic:pic xmlns:pic="http://schemas.openxmlformats.org/drawingml/2006/picture">
                              <pic:nvPicPr>
                                <pic:cNvPr id="21" name="Image 21"/>
                                <pic:cNvPicPr/>
                              </pic:nvPicPr>
                              <pic:blipFill>
                                <a:blip r:embed="rId29" cstate="print"/>
                                <a:stretch>
                                  <a:fillRect/>
                                </a:stretch>
                              </pic:blipFill>
                              <pic:spPr>
                                <a:xfrm>
                                  <a:off x="0" y="0"/>
                                  <a:ext cx="159384" cy="146050"/>
                                </a:xfrm>
                                <a:prstGeom prst="rect">
                                  <a:avLst/>
                                </a:prstGeom>
                              </pic:spPr>
                            </pic:pic>
                          </wpg:wgp>
                        </a:graphicData>
                      </a:graphic>
                    </wp:anchor>
                  </w:drawing>
                </mc:Choice>
                <mc:Fallback>
                  <w:pict>
                    <v:group w14:anchorId="16F901DD" id="Group 19" o:spid="_x0000_s1026" style="position:absolute;margin-left:2.25pt;margin-top:2.15pt;width:14pt;height:12.9pt;z-index:-15973888;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">
                      <v:shape id="Image 20" o:spid="_x0000_s1027" type="#_x0000_t75" style="position:absolute;left:17779;top:17145;width:160019;height:146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bXFjAAAAA2wAAAA8AAABkcnMvZG93bnJldi54bWxET82KwjAQvgu+QxjBm6a6sEg1iojKCruI&#10;1QcYmrGpNpPSRNvdp98cBI8f3/9i1dlKPKnxpWMFk3ECgjh3uuRCweW8G81A+ICssXJMCn7Jw2rZ&#10;7y0w1a7lEz2zUIgYwj5FBSaEOpXS54Ys+rGriSN3dY3FEGFTSN1gG8NtJadJ8iktlhwbDNa0MZTf&#10;s4dV8F1cj1n2c+taNIft3+Njn0/avVLDQbeegwjUhbf45f7SCqZxffwSf4Bc/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JtcWMAAAADbAAAADwAAAAAAAAAAAAAAAACfAgAA&#10;ZHJzL2Rvd25yZXYueG1sUEsFBgAAAAAEAAQA9wAAAIwDAAAAAA==&#10;">
                        <v:imagedata r:id="rId19" o:title=""/>
                      </v:shape>
                      <v:shape id="Image 21"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qTcnCAAAA2wAAAA8AAABkcnMvZG93bnJldi54bWxEj0FrwkAUhO+C/2F5gjfdqGAlZiMiCCn0&#10;0Kro9Zl9JtHs25DdmvTfdwsFj8PMfMMkm97U4kmtqywrmE0jEMS51RUXCk7H/WQFwnlkjbVlUvBD&#10;DjbpcJBgrG3HX/Q8+EIECLsYFZTeN7GULi/JoJvahjh4N9sa9EG2hdQtdgFuajmPoqU0WHFYKLGh&#10;XUn54/BtFPDiAz/99XyRy/74ZvO7zuS7Vmo86rdrEJ56/wr/tzOtYD6Dvy/hB8j0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qk3JwgAAANsAAAAPAAAAAAAAAAAAAAAAAJ8C&#10;AABkcnMvZG93bnJldi54bWxQSwUGAAAAAAQABAD3AAAAjgMAAAAA&#10;">
                        <v:imagedata r:id="rId30"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b) el tratamiento es necesario para el cumplimiento de obligaciones y el ejercicio de derechos específicos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responsable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ámbito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Derecho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laboral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 xml:space="preserve">la seguridad y protección social, en la medida en que así lo autorice el Derecho de la Unión de los Estados miembros o un convenio colectivo con arreglo al Derecho de los Estados miembros que establezca garantías adecuadas del respeto de los derechos fundamentales y de los intereses del </w:t>
            </w:r>
            <w:r w:rsidRPr="009F7BC4">
              <w:rPr>
                <w:rFonts w:ascii="Source Sans Pro" w:hAnsi="Source Sans Pro"/>
                <w:color w:val="000000" w:themeColor="text1"/>
                <w:spacing w:val="-2"/>
                <w:sz w:val="21"/>
                <w:szCs w:val="21"/>
              </w:rPr>
              <w:t>interesado;</w:t>
            </w:r>
          </w:p>
        </w:tc>
      </w:tr>
      <w:tr w:rsidR="009F7BC4" w:rsidRPr="009F7BC4">
        <w:trPr>
          <w:trHeight w:val="823"/>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3104" behindDoc="1" locked="0" layoutInCell="1" allowOverlap="1">
                      <wp:simplePos x="0" y="0"/>
                      <wp:positionH relativeFrom="column">
                        <wp:posOffset>28575</wp:posOffset>
                      </wp:positionH>
                      <wp:positionV relativeFrom="paragraph">
                        <wp:posOffset>27684</wp:posOffset>
                      </wp:positionV>
                      <wp:extent cx="177800" cy="16383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23" name="Image 23"/>
                                <pic:cNvPicPr/>
                              </pic:nvPicPr>
                              <pic:blipFill>
                                <a:blip r:embed="rId13" cstate="print"/>
                                <a:stretch>
                                  <a:fillRect/>
                                </a:stretch>
                              </pic:blipFill>
                              <pic:spPr>
                                <a:xfrm>
                                  <a:off x="17779" y="17145"/>
                                  <a:ext cx="160019" cy="146685"/>
                                </a:xfrm>
                                <a:prstGeom prst="rect">
                                  <a:avLst/>
                                </a:prstGeom>
                              </pic:spPr>
                            </pic:pic>
                            <pic:pic xmlns:pic="http://schemas.openxmlformats.org/drawingml/2006/picture">
                              <pic:nvPicPr>
                                <pic:cNvPr id="24" name="Image 24"/>
                                <pic:cNvPicPr/>
                              </pic:nvPicPr>
                              <pic:blipFill>
                                <a:blip r:embed="rId31" cstate="print"/>
                                <a:stretch>
                                  <a:fillRect/>
                                </a:stretch>
                              </pic:blipFill>
                              <pic:spPr>
                                <a:xfrm>
                                  <a:off x="0" y="0"/>
                                  <a:ext cx="159384" cy="146050"/>
                                </a:xfrm>
                                <a:prstGeom prst="rect">
                                  <a:avLst/>
                                </a:prstGeom>
                              </pic:spPr>
                            </pic:pic>
                          </wpg:wgp>
                        </a:graphicData>
                      </a:graphic>
                    </wp:anchor>
                  </w:drawing>
                </mc:Choice>
                <mc:Fallback>
                  <w:pict>
                    <v:group w14:anchorId="3BC9E208" id="Group 22" o:spid="_x0000_s1026" style="position:absolute;margin-left:2.25pt;margin-top:2.2pt;width:14pt;height:12.9pt;z-index:-15973376;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">
                      <v:shape id="Image 23" o:spid="_x0000_s1027" type="#_x0000_t75" style="position:absolute;left:17779;top:17145;width:160019;height:146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RzUXEAAAA2wAAAA8AAABkcnMvZG93bnJldi54bWxEj0FrAjEUhO+F/ofwCr3VrBbauhqlFawe&#10;6kErnh+b12Rp8rIkqbv990Yo9DjMzDfMfDl4J84UUxtYwXhUgSBugm7ZKDh+rh9eQKSMrNEFJgW/&#10;lGC5uL2ZY61Dz3s6H7IRBcKpRgU2566WMjWWPKZR6IiL9xWix1xkNFJH7AvcOzmpqifpseWyYLGj&#10;laXm+/DjFaxXm+ex/Rg2cfe+Nadpb50zb0rd3w2vMxCZhvwf/mtvtYLJI1y/lB8gF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RzUXEAAAA2wAAAA8AAAAAAAAAAAAAAAAA&#10;nwIAAGRycy9kb3ducmV2LnhtbFBLBQYAAAAABAAEAPcAAACQAwAAAAA=&#10;">
                        <v:imagedata r:id="rId15" o:title=""/>
                      </v:shape>
                      <v:shape id="Image 24"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k8yrEAAAA2wAAAA8AAABkcnMvZG93bnJldi54bWxEj0FrwkAUhO8F/8PyhN7qRpFQo6uIpSCl&#10;B6vm4O2RfSbR7NuQXZP037uC4HGYmW+Yxao3lWipcaVlBeNRBII4s7rkXMHx8P3xCcJ5ZI2VZVLw&#10;Tw5Wy8HbAhNtO/6jdu9zESDsElRQeF8nUrqsIINuZGvi4J1tY9AH2eRSN9gFuKnkJIpiabDksFBg&#10;TZuCsuv+ZhT0X91hdvpNdymdUlu30zi+pD9KvQ/79RyEp96/ws/2ViuYTOHxJfwAub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kk8yrEAAAA2wAAAA8AAAAAAAAAAAAAAAAA&#10;nwIAAGRycy9kb3ducmV2LnhtbFBLBQYAAAAABAAEAPcAAACQAwAAAAA=&#10;">
                        <v:imagedata r:id="rId32"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c)</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proteger</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intereses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vitales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otra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persona física,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supuesto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no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esté</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capacitado,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física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jurídicamente,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dar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 xml:space="preserve">su </w:t>
            </w:r>
            <w:r w:rsidRPr="009F7BC4">
              <w:rPr>
                <w:rFonts w:ascii="Source Sans Pro" w:hAnsi="Source Sans Pro"/>
                <w:color w:val="000000" w:themeColor="text1"/>
                <w:spacing w:val="-2"/>
                <w:sz w:val="21"/>
                <w:szCs w:val="21"/>
              </w:rPr>
              <w:t>consentimiento;</w:t>
            </w:r>
          </w:p>
        </w:tc>
      </w:tr>
      <w:tr w:rsidR="009F7BC4" w:rsidRPr="009F7BC4">
        <w:trPr>
          <w:trHeight w:val="1510"/>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w:lastRenderedPageBreak/>
              <mc:AlternateContent>
                <mc:Choice Requires="wpg">
                  <w:drawing>
                    <wp:anchor distT="0" distB="0" distL="0" distR="0" simplePos="0" relativeHeight="487343616" behindDoc="1" locked="0" layoutInCell="1" allowOverlap="1">
                      <wp:simplePos x="0" y="0"/>
                      <wp:positionH relativeFrom="column">
                        <wp:posOffset>28575</wp:posOffset>
                      </wp:positionH>
                      <wp:positionV relativeFrom="paragraph">
                        <wp:posOffset>27049</wp:posOffset>
                      </wp:positionV>
                      <wp:extent cx="177800" cy="16383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26" name="Image 26"/>
                                <pic:cNvPicPr/>
                              </pic:nvPicPr>
                              <pic:blipFill>
                                <a:blip r:embed="rId13" cstate="print"/>
                                <a:stretch>
                                  <a:fillRect/>
                                </a:stretch>
                              </pic:blipFill>
                              <pic:spPr>
                                <a:xfrm>
                                  <a:off x="17779" y="17145"/>
                                  <a:ext cx="160019" cy="146685"/>
                                </a:xfrm>
                                <a:prstGeom prst="rect">
                                  <a:avLst/>
                                </a:prstGeom>
                              </pic:spPr>
                            </pic:pic>
                            <pic:pic xmlns:pic="http://schemas.openxmlformats.org/drawingml/2006/picture">
                              <pic:nvPicPr>
                                <pic:cNvPr id="27" name="Image 27"/>
                                <pic:cNvPicPr/>
                              </pic:nvPicPr>
                              <pic:blipFill>
                                <a:blip r:embed="rId33" cstate="print"/>
                                <a:stretch>
                                  <a:fillRect/>
                                </a:stretch>
                              </pic:blipFill>
                              <pic:spPr>
                                <a:xfrm>
                                  <a:off x="0" y="0"/>
                                  <a:ext cx="159384" cy="146050"/>
                                </a:xfrm>
                                <a:prstGeom prst="rect">
                                  <a:avLst/>
                                </a:prstGeom>
                              </pic:spPr>
                            </pic:pic>
                          </wpg:wgp>
                        </a:graphicData>
                      </a:graphic>
                    </wp:anchor>
                  </w:drawing>
                </mc:Choice>
                <mc:Fallback>
                  <w:pict>
                    <v:group w14:anchorId="6BDB9CB1" id="Group 25" o:spid="_x0000_s1026" style="position:absolute;margin-left:2.25pt;margin-top:2.15pt;width:14pt;height:12.9pt;z-index:-15972864;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">
                      <v:shape id="Image 26" o:spid="_x0000_s1027" type="#_x0000_t75" style="position:absolute;left:17779;top:17145;width:160019;height:146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mbt3EAAAA2wAAAA8AAABkcnMvZG93bnJldi54bWxEj09LAzEUxO+C3yE8oTebbQ+trk2LFvrn&#10;UA9W8fzYPJPF5GVJ0u722zcFweMwM79hFqvBO3GmmNrACibjCgRxE3TLRsHX5+bxCUTKyBpdYFJw&#10;oQSr5f3dAmsdev6g8zEbUSCcalRgc+5qKVNjyWMah464eD8hesxFRiN1xL7AvZPTqppJjy2XBYsd&#10;rS01v8eTV7BZ7+YTexh28X27N9/PvXXOvCk1ehheX0BkGvJ/+K+91wqmM7h9KT9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mbt3EAAAA2wAAAA8AAAAAAAAAAAAAAAAA&#10;nwIAAGRycy9kb3ducmV2LnhtbFBLBQYAAAAABAAEAPcAAACQAwAAAAA=&#10;">
                        <v:imagedata r:id="rId15" o:title=""/>
                      </v:shape>
                      <v:shape id="Image 27"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c547DAAAA2wAAAA8AAABkcnMvZG93bnJldi54bWxEj0FrAjEUhO+C/yG8gjfNugeVrVFCaUEP&#10;glV/wHPz3F26eVmTqOu/N4VCj8PMfMMs171txZ18aBwrmE4yEMSlMw1XCk7Hr/ECRIjIBlvHpOBJ&#10;Adar4WCJhXEP/qb7IVYiQTgUqKCOsSukDGVNFsPEdcTJuzhvMSbpK2k8PhLctjLPspm02HBaqLGj&#10;j5rKn8PNKtjtpn77ub9s8m5xzvTpqrU7a6VGb71+BxGpj//hv/bGKMjn8Psl/QC5e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VznjsMAAADbAAAADwAAAAAAAAAAAAAAAACf&#10;AgAAZHJzL2Rvd25yZXYueG1sUEsFBgAAAAAEAAQA9wAAAI8DAAAAAA==&#10;">
                        <v:imagedata r:id="rId34"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d) el tratamiento es efectuado, en el ámbito de sus actividades legítimas y con las debidas garantías,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por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una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fundación,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una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asociación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cualquier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otro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organismo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sin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ánimo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lucro,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cuya finalidad sea política, filosófica, religiosa o sindical, siempre que el tratamiento se refiera exclusivamente a los miembros actuales o antiguos de tales organismos o a personas que mantengan contactos regulares con ellos en relación con sus fines y siempre que los datos personales no se comuniquen fuera de ellos sin el consentimiento de los interesados;</w:t>
            </w:r>
          </w:p>
        </w:tc>
      </w:tr>
      <w:tr w:rsidR="009F7BC4" w:rsidRPr="009F7BC4">
        <w:trPr>
          <w:trHeight w:val="593"/>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4128" behindDoc="1" locked="0" layoutInCell="1" allowOverlap="1">
                      <wp:simplePos x="0" y="0"/>
                      <wp:positionH relativeFrom="column">
                        <wp:posOffset>28575</wp:posOffset>
                      </wp:positionH>
                      <wp:positionV relativeFrom="paragraph">
                        <wp:posOffset>27684</wp:posOffset>
                      </wp:positionV>
                      <wp:extent cx="177800" cy="16446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4465"/>
                                <a:chOff x="0" y="0"/>
                                <a:chExt cx="177800" cy="164465"/>
                              </a:xfrm>
                            </wpg:grpSpPr>
                            <pic:pic xmlns:pic="http://schemas.openxmlformats.org/drawingml/2006/picture">
                              <pic:nvPicPr>
                                <pic:cNvPr id="29" name="Image 29"/>
                                <pic:cNvPicPr/>
                              </pic:nvPicPr>
                              <pic:blipFill>
                                <a:blip r:embed="rId13" cstate="print"/>
                                <a:stretch>
                                  <a:fillRect/>
                                </a:stretch>
                              </pic:blipFill>
                              <pic:spPr>
                                <a:xfrm>
                                  <a:off x="17779" y="17145"/>
                                  <a:ext cx="160019" cy="147319"/>
                                </a:xfrm>
                                <a:prstGeom prst="rect">
                                  <a:avLst/>
                                </a:prstGeom>
                              </pic:spPr>
                            </pic:pic>
                            <pic:pic xmlns:pic="http://schemas.openxmlformats.org/drawingml/2006/picture">
                              <pic:nvPicPr>
                                <pic:cNvPr id="30" name="Image 30"/>
                                <pic:cNvPicPr/>
                              </pic:nvPicPr>
                              <pic:blipFill>
                                <a:blip r:embed="rId35" cstate="print"/>
                                <a:stretch>
                                  <a:fillRect/>
                                </a:stretch>
                              </pic:blipFill>
                              <pic:spPr>
                                <a:xfrm>
                                  <a:off x="0" y="0"/>
                                  <a:ext cx="159384" cy="146050"/>
                                </a:xfrm>
                                <a:prstGeom prst="rect">
                                  <a:avLst/>
                                </a:prstGeom>
                              </pic:spPr>
                            </pic:pic>
                          </wpg:wgp>
                        </a:graphicData>
                      </a:graphic>
                    </wp:anchor>
                  </w:drawing>
                </mc:Choice>
                <mc:Fallback>
                  <w:pict>
                    <v:group w14:anchorId="0C52B6A5" id="Group 28" o:spid="_x0000_s1026" style="position:absolute;margin-left:2.25pt;margin-top:2.2pt;width:14pt;height:12.95pt;z-index:-15972352;mso-wrap-distance-left:0;mso-wrap-distance-right:0" coordsize="177800,16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">
                      <v:shape id="Image 29" o:spid="_x0000_s1027" type="#_x0000_t75" style="position:absolute;left:17779;top:17145;width:160019;height:147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5+q/EAAAA2wAAAA8AAABkcnMvZG93bnJldi54bWxEj09LAzEUxO+C3yE8wZvNtodqt01LLfTP&#10;QQ9W8fzYvCZLk5clid312xuh0OMwM79hFqvBO3GhmNrACsajCgRxE3TLRsHX5/bpBUTKyBpdYFLw&#10;SwlWy/u7BdY69PxBl2M2okA41ajA5tzVUqbGksc0Ch1x8U4hesxFRiN1xL7AvZOTqppKjy2XBYsd&#10;bSw15+OPV7Dd7J/H9m3Yx/fdwXzPeuuceVXq8WFYz0FkGvItfG0ftILJDP6/l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r5+q/EAAAA2wAAAA8AAAAAAAAAAAAAAAAA&#10;nwIAAGRycy9kb3ducmV2LnhtbFBLBQYAAAAABAAEAPcAAACQAwAAAAA=&#10;">
                        <v:imagedata r:id="rId15" o:title=""/>
                      </v:shape>
                      <v:shape id="Image 30"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9l9vDAAAA2wAAAA8AAABkcnMvZG93bnJldi54bWxETz1vwjAQ3SvxH6xDYmucgkRJwKAWgQpI&#10;HRpYuh3xNUkbn6PYTcK/x0Oljk/ve7UZTC06al1lWcFTFIMgzq2uuFBwOe8fFyCcR9ZYWyYFN3Kw&#10;WY8eVphq2/MHdZkvRAhhl6KC0vsmldLlJRl0kW2IA/dlW4M+wLaQusU+hJtaTuN4Lg1WHBpKbGhb&#10;Uv6T/RoF1fPxMj8vitP183ubvJmZ370m70pNxsPLEoSnwf+L/9wHrWAW1ocv4QfI9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2X28MAAADbAAAADwAAAAAAAAAAAAAAAACf&#10;AgAAZHJzL2Rvd25yZXYueG1sUEsFBgAAAAAEAAQA9wAAAI8DAAAAAA==&#10;">
                        <v:imagedata r:id="rId36"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refiere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personales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interesado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ha</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hecho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 xml:space="preserve">manifiestamente </w:t>
            </w:r>
            <w:r w:rsidRPr="009F7BC4">
              <w:rPr>
                <w:rFonts w:ascii="Source Sans Pro" w:hAnsi="Source Sans Pro"/>
                <w:color w:val="000000" w:themeColor="text1"/>
                <w:spacing w:val="-2"/>
                <w:sz w:val="21"/>
                <w:szCs w:val="21"/>
              </w:rPr>
              <w:t>públicos;</w:t>
            </w:r>
          </w:p>
        </w:tc>
      </w:tr>
      <w:tr w:rsidR="009F7BC4" w:rsidRPr="009F7BC4">
        <w:trPr>
          <w:trHeight w:val="591"/>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4640" behindDoc="1" locked="0" layoutInCell="1" allowOverlap="1">
                      <wp:simplePos x="0" y="0"/>
                      <wp:positionH relativeFrom="column">
                        <wp:posOffset>28575</wp:posOffset>
                      </wp:positionH>
                      <wp:positionV relativeFrom="paragraph">
                        <wp:posOffset>27049</wp:posOffset>
                      </wp:positionV>
                      <wp:extent cx="177800" cy="16383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32" name="Image 32"/>
                                <pic:cNvPicPr/>
                              </pic:nvPicPr>
                              <pic:blipFill>
                                <a:blip r:embed="rId17" cstate="print"/>
                                <a:stretch>
                                  <a:fillRect/>
                                </a:stretch>
                              </pic:blipFill>
                              <pic:spPr>
                                <a:xfrm>
                                  <a:off x="17779" y="17145"/>
                                  <a:ext cx="160019" cy="146684"/>
                                </a:xfrm>
                                <a:prstGeom prst="rect">
                                  <a:avLst/>
                                </a:prstGeom>
                              </pic:spPr>
                            </pic:pic>
                            <pic:pic xmlns:pic="http://schemas.openxmlformats.org/drawingml/2006/picture">
                              <pic:nvPicPr>
                                <pic:cNvPr id="33" name="Image 33"/>
                                <pic:cNvPicPr/>
                              </pic:nvPicPr>
                              <pic:blipFill>
                                <a:blip r:embed="rId37" cstate="print"/>
                                <a:stretch>
                                  <a:fillRect/>
                                </a:stretch>
                              </pic:blipFill>
                              <pic:spPr>
                                <a:xfrm>
                                  <a:off x="0" y="0"/>
                                  <a:ext cx="159384" cy="146050"/>
                                </a:xfrm>
                                <a:prstGeom prst="rect">
                                  <a:avLst/>
                                </a:prstGeom>
                              </pic:spPr>
                            </pic:pic>
                          </wpg:wgp>
                        </a:graphicData>
                      </a:graphic>
                    </wp:anchor>
                  </w:drawing>
                </mc:Choice>
                <mc:Fallback>
                  <w:pict>
                    <v:group w14:anchorId="45ECF873" id="Group 31" o:spid="_x0000_s1026" style="position:absolute;margin-left:2.25pt;margin-top:2.15pt;width:14pt;height:12.9pt;z-index:-15971840;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">
                      <v:shape id="Image 32" o:spid="_x0000_s1027" type="#_x0000_t75" style="position:absolute;left:17779;top:17145;width:160019;height:146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c8WnEAAAA2wAAAA8AAABkcnMvZG93bnJldi54bWxEj9FqwkAURN8L/YflCr41GxWkRFcpUkVB&#10;Kab9gEv2mo3N3g3Z1aT9elcQfBxm5gwzX/a2FldqfeVYwShJQRAXTldcKvj5Xr+9g/ABWWPtmBT8&#10;kYfl4vVljpl2HR/pmodSRAj7DBWYEJpMSl8YsugT1xBH7+RaiyHKtpS6xS7CbS3HaTqVFiuOCwYb&#10;WhkqfvOLVbAvT195fjj3HZrd5/9lsilG3Uap4aD/mIEI1Idn+NHeagWTMdy/xB8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c8WnEAAAA2wAAAA8AAAAAAAAAAAAAAAAA&#10;nwIAAGRycy9kb3ducmV2LnhtbFBLBQYAAAAABAAEAPcAAACQAwAAAAA=&#10;">
                        <v:imagedata r:id="rId19" o:title=""/>
                      </v:shape>
                      <v:shape id="Image 33"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jtF3DAAAA2wAAAA8AAABkcnMvZG93bnJldi54bWxEj8FqwzAQRO+F/IPYQG61nBhKcayEpNDi&#10;S8FN8gGLtbFMrJVjqbbz91Wh0OMwM2+YYj/bTow0+NaxgnWSgiCunW65UXA5vz+/gvABWWPnmBQ8&#10;yMN+t3gqMNdu4i8aT6EREcI+RwUmhD6X0teGLPrE9cTRu7rBYohyaKQecIpw28lNmr5Iiy3HBYM9&#10;vRmqb6dvq+DQZZv7ZD6OZZaaqbmMlZ0/K6VWy/mwBRFoDv/hv3apFWQZ/H6JP0D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iO0XcMAAADbAAAADwAAAAAAAAAAAAAAAACf&#10;AgAAZHJzL2Rvd25yZXYueG1sUEsFBgAAAAAEAAQA9wAAAI8DAAAAAA==&#10;">
                        <v:imagedata r:id="rId38"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f)</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formulación,</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ejercicio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defensa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reclamaciones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 cuando los tribunales actúen en ejercicio de su función judicial;</w:t>
            </w:r>
          </w:p>
        </w:tc>
      </w:tr>
      <w:tr w:rsidR="009F7BC4" w:rsidRPr="009F7BC4">
        <w:trPr>
          <w:trHeight w:val="592"/>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5152" behindDoc="1" locked="0" layoutInCell="1" allowOverlap="1">
                      <wp:simplePos x="0" y="0"/>
                      <wp:positionH relativeFrom="column">
                        <wp:posOffset>28575</wp:posOffset>
                      </wp:positionH>
                      <wp:positionV relativeFrom="paragraph">
                        <wp:posOffset>27684</wp:posOffset>
                      </wp:positionV>
                      <wp:extent cx="177800" cy="16446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4465"/>
                                <a:chOff x="0" y="0"/>
                                <a:chExt cx="177800" cy="164465"/>
                              </a:xfrm>
                            </wpg:grpSpPr>
                            <pic:pic xmlns:pic="http://schemas.openxmlformats.org/drawingml/2006/picture">
                              <pic:nvPicPr>
                                <pic:cNvPr id="35" name="Image 35"/>
                                <pic:cNvPicPr/>
                              </pic:nvPicPr>
                              <pic:blipFill>
                                <a:blip r:embed="rId13" cstate="print"/>
                                <a:stretch>
                                  <a:fillRect/>
                                </a:stretch>
                              </pic:blipFill>
                              <pic:spPr>
                                <a:xfrm>
                                  <a:off x="17779" y="17145"/>
                                  <a:ext cx="160019" cy="147319"/>
                                </a:xfrm>
                                <a:prstGeom prst="rect">
                                  <a:avLst/>
                                </a:prstGeom>
                              </pic:spPr>
                            </pic:pic>
                            <pic:pic xmlns:pic="http://schemas.openxmlformats.org/drawingml/2006/picture">
                              <pic:nvPicPr>
                                <pic:cNvPr id="36" name="Image 36"/>
                                <pic:cNvPicPr/>
                              </pic:nvPicPr>
                              <pic:blipFill>
                                <a:blip r:embed="rId39" cstate="print"/>
                                <a:stretch>
                                  <a:fillRect/>
                                </a:stretch>
                              </pic:blipFill>
                              <pic:spPr>
                                <a:xfrm>
                                  <a:off x="0" y="0"/>
                                  <a:ext cx="159384" cy="146050"/>
                                </a:xfrm>
                                <a:prstGeom prst="rect">
                                  <a:avLst/>
                                </a:prstGeom>
                              </pic:spPr>
                            </pic:pic>
                          </wpg:wgp>
                        </a:graphicData>
                      </a:graphic>
                    </wp:anchor>
                  </w:drawing>
                </mc:Choice>
                <mc:Fallback>
                  <w:pict>
                    <v:group w14:anchorId="2D0FAF27" id="Group 34" o:spid="_x0000_s1026" style="position:absolute;margin-left:2.25pt;margin-top:2.2pt;width:14pt;height:12.95pt;z-index:-15971328;mso-wrap-distance-left:0;mso-wrap-distance-right:0" coordsize="177800,16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">
                      <v:shape id="Image 35" o:spid="_x0000_s1027" type="#_x0000_t75" style="position:absolute;left:17779;top:17145;width:160019;height:147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tZnfEAAAA2wAAAA8AAABkcnMvZG93bnJldi54bWxEj09LAzEUxO+C3yE8oTebrVKra9Oihf45&#10;6KFVPD82r8nS5GVJ0u767Y0geBxm5jfMfDl4Jy4UUxtYwWRcgSBugm7ZKPj8WN8+gkgZWaMLTAq+&#10;KcFycX01x1qHnvd0OWQjCoRTjQpszl0tZWoseUzj0BEX7xiix1xkNFJH7AvcO3lXVQ/SY8tlwWJH&#10;K0vN6XD2Ctar7Wxi34ZtfN/szNdTb50zr0qNboaXZxCZhvwf/mvvtIL7Kfx+K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tZnfEAAAA2wAAAA8AAAAAAAAAAAAAAAAA&#10;nwIAAGRycy9kb3ducmV2LnhtbFBLBQYAAAAABAAEAPcAAACQAwAAAAA=&#10;">
                        <v:imagedata r:id="rId15" o:title=""/>
                      </v:shape>
                      <v:shape id="Image 36"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SXtbCAAAA2wAAAA8AAABkcnMvZG93bnJldi54bWxEj0GLwjAUhO8L+x/CW/C2ptUi2jUWFQU9&#10;rvXi7dE827LNS2miVn+9EYQ9DjPzDTPPetOIK3WutqwgHkYgiAuray4VHPPt9xSE88gaG8uk4E4O&#10;ssXnxxxTbW/8S9eDL0WAsEtRQeV9m0rpiooMuqFtiYN3tp1BH2RXSt3hLcBNI0dRNJEGaw4LFba0&#10;rqj4O1yMgny2WU1PxT6p6Wx1Mm4fcXLPlRp89csfEJ56/x9+t3dawXgCry/hB8jF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kl7WwgAAANsAAAAPAAAAAAAAAAAAAAAAAJ8C&#10;AABkcnMvZG93bnJldi54bWxQSwUGAAAAAAQABAD3AAAAjgMAAAAA&#10;">
                        <v:imagedata r:id="rId40"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g) el tratamiento es necesario por razones de un interés público esencial, sobre la base del Derecho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Unión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Estados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miembros,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debe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ser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proporcional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objetivo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perseguido,</w:t>
            </w:r>
          </w:p>
        </w:tc>
      </w:tr>
    </w:tbl>
    <w:p w:rsidR="00D13B60" w:rsidRPr="009F7BC4" w:rsidRDefault="00D13B60" w:rsidP="009F7BC4">
      <w:pPr>
        <w:pStyle w:val="TableParagraph"/>
        <w:spacing w:before="120" w:after="240"/>
        <w:jc w:val="both"/>
        <w:rPr>
          <w:rFonts w:ascii="Source Sans Pro" w:hAnsi="Source Sans Pro"/>
          <w:color w:val="000000" w:themeColor="text1"/>
          <w:sz w:val="21"/>
          <w:szCs w:val="21"/>
        </w:rPr>
        <w:sectPr w:rsidR="00D13B60" w:rsidRPr="009F7BC4">
          <w:pgSz w:w="11910" w:h="16840"/>
          <w:pgMar w:top="1380" w:right="992" w:bottom="1016" w:left="992" w:header="720" w:footer="720" w:gutter="0"/>
          <w:cols w:space="720"/>
        </w:sectPr>
      </w:pPr>
    </w:p>
    <w:tbl>
      <w:tblPr>
        <w:tblStyle w:val="TableNormal"/>
        <w:tblW w:w="0" w:type="auto"/>
        <w:tblInd w:w="6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56"/>
      </w:tblGrid>
      <w:tr w:rsidR="009F7BC4" w:rsidRPr="009F7BC4">
        <w:trPr>
          <w:trHeight w:val="570"/>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respetar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esencial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derecho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protección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establecer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medidas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adecuadas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y específicas para proteger los intereses y derechos fundamentales del interesado;</w:t>
            </w:r>
          </w:p>
        </w:tc>
      </w:tr>
      <w:tr w:rsidR="009F7BC4" w:rsidRPr="009F7BC4">
        <w:trPr>
          <w:trHeight w:val="3121"/>
        </w:trPr>
        <w:tc>
          <w:tcPr>
            <w:tcW w:w="9156" w:type="dxa"/>
          </w:tcPr>
          <w:p w:rsid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5664" behindDoc="1" locked="0" layoutInCell="1" allowOverlap="1">
                      <wp:simplePos x="0" y="0"/>
                      <wp:positionH relativeFrom="column">
                        <wp:posOffset>28575</wp:posOffset>
                      </wp:positionH>
                      <wp:positionV relativeFrom="paragraph">
                        <wp:posOffset>27049</wp:posOffset>
                      </wp:positionV>
                      <wp:extent cx="177800" cy="16446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4465"/>
                                <a:chOff x="0" y="0"/>
                                <a:chExt cx="177800" cy="164465"/>
                              </a:xfrm>
                            </wpg:grpSpPr>
                            <pic:pic xmlns:pic="http://schemas.openxmlformats.org/drawingml/2006/picture">
                              <pic:nvPicPr>
                                <pic:cNvPr id="38" name="Image 38"/>
                                <pic:cNvPicPr/>
                              </pic:nvPicPr>
                              <pic:blipFill>
                                <a:blip r:embed="rId41" cstate="print"/>
                                <a:stretch>
                                  <a:fillRect/>
                                </a:stretch>
                              </pic:blipFill>
                              <pic:spPr>
                                <a:xfrm>
                                  <a:off x="17779" y="17145"/>
                                  <a:ext cx="160019" cy="147320"/>
                                </a:xfrm>
                                <a:prstGeom prst="rect">
                                  <a:avLst/>
                                </a:prstGeom>
                              </pic:spPr>
                            </pic:pic>
                            <pic:pic xmlns:pic="http://schemas.openxmlformats.org/drawingml/2006/picture">
                              <pic:nvPicPr>
                                <pic:cNvPr id="39" name="Image 39"/>
                                <pic:cNvPicPr/>
                              </pic:nvPicPr>
                              <pic:blipFill>
                                <a:blip r:embed="rId42" cstate="print"/>
                                <a:stretch>
                                  <a:fillRect/>
                                </a:stretch>
                              </pic:blipFill>
                              <pic:spPr>
                                <a:xfrm>
                                  <a:off x="0" y="0"/>
                                  <a:ext cx="159384" cy="146050"/>
                                </a:xfrm>
                                <a:prstGeom prst="rect">
                                  <a:avLst/>
                                </a:prstGeom>
                              </pic:spPr>
                            </pic:pic>
                          </wpg:wgp>
                        </a:graphicData>
                      </a:graphic>
                    </wp:anchor>
                  </w:drawing>
                </mc:Choice>
                <mc:Fallback>
                  <w:pict>
                    <v:group w14:anchorId="739A9363" id="Group 37" o:spid="_x0000_s1026" style="position:absolute;margin-left:2.25pt;margin-top:2.15pt;width:14pt;height:12.95pt;z-index:-15970816;mso-wrap-distance-left:0;mso-wrap-distance-right:0" coordsize="177800,16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">
                      <v:shape id="Image 38" o:spid="_x0000_s1027" type="#_x0000_t75" style="position:absolute;left:17779;top:17145;width:160019;height:147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ff5i/AAAA2wAAAA8AAABkcnMvZG93bnJldi54bWxET02LwjAQvS/4H8II3tZUBXGrUURQhOJB&#10;3YPHsRnbYjMpSdTqrzcHwePjfc8WranFnZyvLCsY9BMQxLnVFRcK/o/r3wkIH5A11pZJwZM8LOad&#10;nxmm2j54T/dDKEQMYZ+igjKEJpXS5yUZ9H3bEEfuYp3BEKErpHb4iOGmlsMkGUuDFceGEhtalZRf&#10;Dzej4CyzDY7zdXY9vZKBe+7OR/eXKdXrtsspiEBt+Io/7q1WMIpj45f4A+T8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X3+YvwAAANsAAAAPAAAAAAAAAAAAAAAAAJ8CAABk&#10;cnMvZG93bnJldi54bWxQSwUGAAAAAAQABAD3AAAAiwMAAAAA&#10;">
                        <v:imagedata r:id="rId43" o:title=""/>
                      </v:shape>
                      <v:shape id="Image 39"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b01vAAAAA2wAAAA8AAABkcnMvZG93bnJldi54bWxEj0FrwkAUhO8F/8PyCt7qRqVFU1eRQLTX&#10;RHt/ZJ9JaPZt2F2T+O/dQqHHYWa+YXaHyXRiIOdbywqWiwQEcWV1y7WC6yV/24DwAVljZ5kUPMjD&#10;YT972WGq7cgFDWWoRYSwT1FBE0KfSumrhgz6he2Jo3ezzmCI0tVSOxwj3HRylSQf0mDLcaHBnrKG&#10;qp/ybhRItzU37JELfM/Gy3n4lvlpqdT8dTp+ggg0hf/wX/tLK1hv4fdL/AFy/w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ZvTW8AAAADbAAAADwAAAAAAAAAAAAAAAACfAgAA&#10;ZHJzL2Rvd25yZXYueG1sUEsFBgAAAAAEAAQA9wAAAIwDAAAAAA==&#10;">
                        <v:imagedata r:id="rId44"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h) el tratamiento es necesario para fines de medicina preventiva o laboral, evaluación de la capacidad laboral del trabajador, diagnóstico médico, prestación de asistencia o tratamiento de tipo sanitario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social,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gestión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sistemas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servicios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asistencia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sanitaria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social,</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sobre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base del Derecho de la Unión o de los Estados miembros o en virtud de un contrato con un profesional sanitario y sin perjuicio de las condiciones y garantías contempladas en el apartado 3*;</w:t>
            </w:r>
          </w:p>
          <w:p w:rsidR="00D13B60" w:rsidRPr="009F7BC4" w:rsidRDefault="009F7BC4"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 </w:t>
            </w:r>
            <w:r w:rsidR="00C64CD2" w:rsidRPr="009F7BC4">
              <w:rPr>
                <w:rFonts w:ascii="Source Sans Pro" w:hAnsi="Source Sans Pro"/>
                <w:color w:val="000000" w:themeColor="text1"/>
                <w:sz w:val="21"/>
                <w:szCs w:val="21"/>
              </w:rPr>
              <w:t>(*) Los datos personales a que se refiere el apartado 1 podrán tratarse a los fines citados en el apartado 2, letra h), cuando su tratamiento sea realizado por un profesional sujeto a la obligación</w:t>
            </w:r>
            <w:r w:rsidR="00C64CD2" w:rsidRPr="009F7BC4">
              <w:rPr>
                <w:rFonts w:ascii="Source Sans Pro" w:hAnsi="Source Sans Pro"/>
                <w:color w:val="000000" w:themeColor="text1"/>
                <w:spacing w:val="-3"/>
                <w:sz w:val="21"/>
                <w:szCs w:val="21"/>
              </w:rPr>
              <w:t xml:space="preserve"> </w:t>
            </w:r>
            <w:r w:rsidR="00C64CD2" w:rsidRPr="009F7BC4">
              <w:rPr>
                <w:rFonts w:ascii="Source Sans Pro" w:hAnsi="Source Sans Pro"/>
                <w:color w:val="000000" w:themeColor="text1"/>
                <w:sz w:val="21"/>
                <w:szCs w:val="21"/>
              </w:rPr>
              <w:t>de</w:t>
            </w:r>
            <w:r w:rsidR="00C64CD2" w:rsidRPr="009F7BC4">
              <w:rPr>
                <w:rFonts w:ascii="Source Sans Pro" w:hAnsi="Source Sans Pro"/>
                <w:color w:val="000000" w:themeColor="text1"/>
                <w:spacing w:val="-3"/>
                <w:sz w:val="21"/>
                <w:szCs w:val="21"/>
              </w:rPr>
              <w:t xml:space="preserve"> </w:t>
            </w:r>
            <w:r w:rsidR="00C64CD2" w:rsidRPr="009F7BC4">
              <w:rPr>
                <w:rFonts w:ascii="Source Sans Pro" w:hAnsi="Source Sans Pro"/>
                <w:color w:val="000000" w:themeColor="text1"/>
                <w:sz w:val="21"/>
                <w:szCs w:val="21"/>
              </w:rPr>
              <w:t>secreto</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profesional,</w:t>
            </w:r>
            <w:r w:rsidR="00C64CD2" w:rsidRPr="009F7BC4">
              <w:rPr>
                <w:rFonts w:ascii="Source Sans Pro" w:hAnsi="Source Sans Pro"/>
                <w:color w:val="000000" w:themeColor="text1"/>
                <w:spacing w:val="-3"/>
                <w:sz w:val="21"/>
                <w:szCs w:val="21"/>
              </w:rPr>
              <w:t xml:space="preserve"> </w:t>
            </w:r>
            <w:r w:rsidR="00C64CD2" w:rsidRPr="009F7BC4">
              <w:rPr>
                <w:rFonts w:ascii="Source Sans Pro" w:hAnsi="Source Sans Pro"/>
                <w:color w:val="000000" w:themeColor="text1"/>
                <w:sz w:val="21"/>
                <w:szCs w:val="21"/>
              </w:rPr>
              <w:t>o</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bajo</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su</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responsabilidad,</w:t>
            </w:r>
            <w:r w:rsidR="00C64CD2" w:rsidRPr="009F7BC4">
              <w:rPr>
                <w:rFonts w:ascii="Source Sans Pro" w:hAnsi="Source Sans Pro"/>
                <w:color w:val="000000" w:themeColor="text1"/>
                <w:spacing w:val="-5"/>
                <w:sz w:val="21"/>
                <w:szCs w:val="21"/>
              </w:rPr>
              <w:t xml:space="preserve"> </w:t>
            </w:r>
            <w:r w:rsidR="00C64CD2" w:rsidRPr="009F7BC4">
              <w:rPr>
                <w:rFonts w:ascii="Source Sans Pro" w:hAnsi="Source Sans Pro"/>
                <w:color w:val="000000" w:themeColor="text1"/>
                <w:sz w:val="21"/>
                <w:szCs w:val="21"/>
              </w:rPr>
              <w:t>de</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acuerdo</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con</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el</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Derecho</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de</w:t>
            </w:r>
            <w:r w:rsidR="00C64CD2" w:rsidRPr="009F7BC4">
              <w:rPr>
                <w:rFonts w:ascii="Source Sans Pro" w:hAnsi="Source Sans Pro"/>
                <w:color w:val="000000" w:themeColor="text1"/>
                <w:spacing w:val="-4"/>
                <w:sz w:val="21"/>
                <w:szCs w:val="21"/>
              </w:rPr>
              <w:t xml:space="preserve"> </w:t>
            </w:r>
            <w:r w:rsidR="00C64CD2" w:rsidRPr="009F7BC4">
              <w:rPr>
                <w:rFonts w:ascii="Source Sans Pro" w:hAnsi="Source Sans Pro"/>
                <w:color w:val="000000" w:themeColor="text1"/>
                <w:sz w:val="21"/>
                <w:szCs w:val="21"/>
              </w:rPr>
              <w:t>la Unión o de los Estados miembros o con las normas establecidas por los organismos nacionales competentes, o por cualquier otra persona sujeta también a la obligación de secreto de acuerdo con el Derecho de la Unión o de los Estados miembros o de las normas establecidas por los organismos nacionales competentes.</w:t>
            </w:r>
          </w:p>
        </w:tc>
      </w:tr>
      <w:tr w:rsidR="009F7BC4" w:rsidRPr="009F7BC4">
        <w:trPr>
          <w:trHeight w:val="1512"/>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6176" behindDoc="1" locked="0" layoutInCell="1" allowOverlap="1">
                      <wp:simplePos x="0" y="0"/>
                      <wp:positionH relativeFrom="column">
                        <wp:posOffset>28575</wp:posOffset>
                      </wp:positionH>
                      <wp:positionV relativeFrom="paragraph">
                        <wp:posOffset>27684</wp:posOffset>
                      </wp:positionV>
                      <wp:extent cx="177800" cy="16446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4465"/>
                                <a:chOff x="0" y="0"/>
                                <a:chExt cx="177800" cy="164465"/>
                              </a:xfrm>
                            </wpg:grpSpPr>
                            <pic:pic xmlns:pic="http://schemas.openxmlformats.org/drawingml/2006/picture">
                              <pic:nvPicPr>
                                <pic:cNvPr id="41" name="Image 41"/>
                                <pic:cNvPicPr/>
                              </pic:nvPicPr>
                              <pic:blipFill>
                                <a:blip r:embed="rId13" cstate="print"/>
                                <a:stretch>
                                  <a:fillRect/>
                                </a:stretch>
                              </pic:blipFill>
                              <pic:spPr>
                                <a:xfrm>
                                  <a:off x="17779" y="17145"/>
                                  <a:ext cx="160019" cy="147320"/>
                                </a:xfrm>
                                <a:prstGeom prst="rect">
                                  <a:avLst/>
                                </a:prstGeom>
                              </pic:spPr>
                            </pic:pic>
                            <pic:pic xmlns:pic="http://schemas.openxmlformats.org/drawingml/2006/picture">
                              <pic:nvPicPr>
                                <pic:cNvPr id="42" name="Image 42"/>
                                <pic:cNvPicPr/>
                              </pic:nvPicPr>
                              <pic:blipFill>
                                <a:blip r:embed="rId45" cstate="print"/>
                                <a:stretch>
                                  <a:fillRect/>
                                </a:stretch>
                              </pic:blipFill>
                              <pic:spPr>
                                <a:xfrm>
                                  <a:off x="0" y="0"/>
                                  <a:ext cx="159384" cy="146050"/>
                                </a:xfrm>
                                <a:prstGeom prst="rect">
                                  <a:avLst/>
                                </a:prstGeom>
                              </pic:spPr>
                            </pic:pic>
                          </wpg:wgp>
                        </a:graphicData>
                      </a:graphic>
                    </wp:anchor>
                  </w:drawing>
                </mc:Choice>
                <mc:Fallback>
                  <w:pict>
                    <v:group w14:anchorId="1F869D7F" id="Group 40" o:spid="_x0000_s1026" style="position:absolute;margin-left:2.25pt;margin-top:2.2pt;width:14pt;height:12.95pt;z-index:-15970304;mso-wrap-distance-left:0;mso-wrap-distance-right:0" coordsize="177800,16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">
                      <v:shape id="Image 41" o:spid="_x0000_s1027" type="#_x0000_t75" style="position:absolute;left:17779;top:17145;width:160019;height:147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QEwnEAAAA2wAAAA8AAABkcnMvZG93bnJldi54bWxEj09LAzEUxO9Cv0N4BW82uyL+WZuWWqjt&#10;wR6spefH5pksTV6WJHbXb28EweMwM79h5svRO3GhmLrACupZBYK4Dbpjo+D4sbl5BJEyskYXmBR8&#10;U4LlYnI1x0aHgd/pcshGFAinBhXYnPtGytRa8phmoScu3meIHnOR0UgdcShw7+RtVd1Ljx2XBYs9&#10;rS2158OXV7BZbx9q+zZu4/51Z05Pg3XOvCh1PR1XzyAyjfk//NfeaQV3Nfx+K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QEwnEAAAA2wAAAA8AAAAAAAAAAAAAAAAA&#10;nwIAAGRycy9kb3ducmV2LnhtbFBLBQYAAAAABAAEAPcAAACQAwAAAAA=&#10;">
                        <v:imagedata r:id="rId15" o:title=""/>
                      </v:shape>
                      <v:shape id="Image 42"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7FnjCAAAA2wAAAA8AAABkcnMvZG93bnJldi54bWxEj0FrAjEUhO8F/0N4gpei2doishplkYqe&#10;ClXx/Ni83SxuXtYk6vrvm0Khx2FmvmGW69624k4+NI4VvE0yEMSl0w3XCk7H7XgOIkRkja1jUvCk&#10;AOvV4GWJuXYP/qb7IdYiQTjkqMDE2OVShtKQxTBxHXHyKuctxiR9LbXHR4LbVk6zbCYtNpwWDHa0&#10;MVReDjerwIXnrpHF67X6qjpP7/uzKT7PSo2GfbEAEamP/+G/9l4r+JjC75f0A+Tq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uxZ4wgAAANsAAAAPAAAAAAAAAAAAAAAAAJ8C&#10;AABkcnMvZG93bnJldi54bWxQSwUGAAAAAAQABAD3AAAAjgMAAAAA&#10;">
                        <v:imagedata r:id="rId46"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i)</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tratamiento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necesario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por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razones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interés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público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ámbito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salud</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pública,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como la protección frente a amenazas transfronterizas graves para la salud, o para garantizar elevados niveles de calidad y de seguridad de la asistencia sanitaria y de los medicamentos o productos sanitarios, sobre la base del Derecho de la Unión o de los Estados miembros que establezca</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medidas adecuadas y específicas para proteger los derechos y libertades del interesado, en</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particular el secreto profesional,</w:t>
            </w:r>
          </w:p>
        </w:tc>
      </w:tr>
      <w:tr w:rsidR="009F7BC4" w:rsidRPr="009F7BC4">
        <w:trPr>
          <w:trHeight w:val="1281"/>
        </w:trPr>
        <w:tc>
          <w:tcPr>
            <w:tcW w:w="9156"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noProof/>
                <w:color w:val="000000" w:themeColor="text1"/>
                <w:sz w:val="21"/>
                <w:szCs w:val="21"/>
                <w:lang w:eastAsia="es-ES"/>
              </w:rPr>
              <mc:AlternateContent>
                <mc:Choice Requires="wpg">
                  <w:drawing>
                    <wp:anchor distT="0" distB="0" distL="0" distR="0" simplePos="0" relativeHeight="487346688" behindDoc="1" locked="0" layoutInCell="1" allowOverlap="1">
                      <wp:simplePos x="0" y="0"/>
                      <wp:positionH relativeFrom="column">
                        <wp:posOffset>28575</wp:posOffset>
                      </wp:positionH>
                      <wp:positionV relativeFrom="paragraph">
                        <wp:posOffset>27049</wp:posOffset>
                      </wp:positionV>
                      <wp:extent cx="177800" cy="16383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163830"/>
                                <a:chOff x="0" y="0"/>
                                <a:chExt cx="177800" cy="163830"/>
                              </a:xfrm>
                            </wpg:grpSpPr>
                            <pic:pic xmlns:pic="http://schemas.openxmlformats.org/drawingml/2006/picture">
                              <pic:nvPicPr>
                                <pic:cNvPr id="44" name="Image 44"/>
                                <pic:cNvPicPr/>
                              </pic:nvPicPr>
                              <pic:blipFill>
                                <a:blip r:embed="rId13" cstate="print"/>
                                <a:stretch>
                                  <a:fillRect/>
                                </a:stretch>
                              </pic:blipFill>
                              <pic:spPr>
                                <a:xfrm>
                                  <a:off x="17779" y="17145"/>
                                  <a:ext cx="160019" cy="146684"/>
                                </a:xfrm>
                                <a:prstGeom prst="rect">
                                  <a:avLst/>
                                </a:prstGeom>
                              </pic:spPr>
                            </pic:pic>
                            <pic:pic xmlns:pic="http://schemas.openxmlformats.org/drawingml/2006/picture">
                              <pic:nvPicPr>
                                <pic:cNvPr id="45" name="Image 45"/>
                                <pic:cNvPicPr/>
                              </pic:nvPicPr>
                              <pic:blipFill>
                                <a:blip r:embed="rId47" cstate="print"/>
                                <a:stretch>
                                  <a:fillRect/>
                                </a:stretch>
                              </pic:blipFill>
                              <pic:spPr>
                                <a:xfrm>
                                  <a:off x="0" y="0"/>
                                  <a:ext cx="159384" cy="146050"/>
                                </a:xfrm>
                                <a:prstGeom prst="rect">
                                  <a:avLst/>
                                </a:prstGeom>
                              </pic:spPr>
                            </pic:pic>
                          </wpg:wgp>
                        </a:graphicData>
                      </a:graphic>
                    </wp:anchor>
                  </w:drawing>
                </mc:Choice>
                <mc:Fallback>
                  <w:pict>
                    <v:group w14:anchorId="2E8C7B4A" id="Group 43" o:spid="_x0000_s1026" style="position:absolute;margin-left:2.25pt;margin-top:2.15pt;width:14pt;height:12.9pt;z-index:-15969792;mso-wrap-distance-left:0;mso-wrap-distance-right:0" coordsize="177800,163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">
                      <v:shape id="Image 44" o:spid="_x0000_s1027" type="#_x0000_t75" style="position:absolute;left:17779;top:17145;width:160019;height:146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sJHEAAAA2wAAAA8AAABkcnMvZG93bnJldi54bWxEj0FrAjEUhO+F/ofwCr3VrEXauhqlFawe&#10;6kErnh+b12Rp8rIkqbv990Yo9DjMzDfMfDl4J84UUxtYwXhUgSBugm7ZKDh+rh9eQKSMrNEFJgW/&#10;lGC5uL2ZY61Dz3s6H7IRBcKpRgU2566WMjWWPKZR6IiL9xWix1xkNFJH7AvcO/lYVU/SY8tlwWJH&#10;K0vN9+HHK1ivNs9j+zFs4u59a07T3jpn3pS6vxteZyAyDfk//NfeagWTCVy/lB8gF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sJHEAAAA2wAAAA8AAAAAAAAAAAAAAAAA&#10;nwIAAGRycy9kb3ducmV2LnhtbFBLBQYAAAAABAAEAPcAAACQAwAAAAA=&#10;">
                        <v:imagedata r:id="rId15" o:title=""/>
                      </v:shape>
                      <v:shape id="Image 45" o:spid="_x0000_s1028" type="#_x0000_t75" style="position:absolute;width:159384;height:146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vMuLGAAAA2wAAAA8AAABkcnMvZG93bnJldi54bWxEj0FrwkAUhO+C/2F5Qm+6sVQpaTZSLGJF&#10;FLX20Ntr9jWJZt+G7DbGf+8KhR6HmfmGSWadqURLjSstKxiPIhDEmdUl5wqOH4vhMwjnkTVWlknB&#10;lRzM0n4vwVjbC++pPfhcBAi7GBUU3texlC4ryKAb2Zo4eD+2MeiDbHKpG7wEuKnkYxRNpcGSw0KB&#10;Nc0Lys6HX6Ngcyp3Ga33x6/tctdGq+/T+LN9U+ph0L2+gPDU+f/wX/tdK3iawP1L+AEyv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8y4sYAAADbAAAADwAAAAAAAAAAAAAA&#10;AACfAgAAZHJzL2Rvd25yZXYueG1sUEsFBgAAAAAEAAQA9wAAAJIDAAAAAA==&#10;">
                        <v:imagedata r:id="rId48" o:title=""/>
                      </v:shape>
                    </v:group>
                  </w:pict>
                </mc:Fallback>
              </mc:AlternateConten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j) el tratamiento es necesario con fines de archivo en interés público, fines de investigación científica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histórica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fines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estadísticos,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conformidad</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con</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artículo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89,</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apartado</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1,</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sobre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base del Derecho de la Unión o de los Estados miembros, que debe ser proporcional al objetivo perseguido, respetar en lo esencial el derecho a la protección de datos y establecer medidas adecuadas y específicas para proteger los intereses y derechos fundamentales del interesado.</w:t>
            </w:r>
          </w:p>
        </w:tc>
      </w:tr>
    </w:tbl>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personales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objeto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tratamiento</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En cumplimiento del principio de “minimización de datos” recogido en el artículo 5.1.c) del Reglamento (UE) </w:t>
      </w:r>
      <w:r w:rsidRPr="009F7BC4">
        <w:rPr>
          <w:rFonts w:ascii="Source Sans Pro" w:hAnsi="Source Sans Pro"/>
          <w:color w:val="000000" w:themeColor="text1"/>
          <w:sz w:val="21"/>
          <w:szCs w:val="21"/>
        </w:rPr>
        <w:lastRenderedPageBreak/>
        <w:t>2016/679, los datos tratados deben ser adecuados, pertinentes y limitados</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a lo necesario</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en relación con</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los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fines definidos.</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Para la ejecución del propósito del presente Pliego, el cedente pone a disposición del cesionario los datos o categorías</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de datos que quedan documentados en la siguiente tabla:</w:t>
      </w:r>
    </w:p>
    <w:p w:rsidR="00D13B60" w:rsidRPr="009F7BC4" w:rsidRDefault="00D13B60" w:rsidP="009F7BC4">
      <w:pPr>
        <w:pStyle w:val="Textoindependiente"/>
        <w:spacing w:after="240"/>
        <w:ind w:left="0"/>
        <w:rPr>
          <w:rFonts w:ascii="Source Sans Pro" w:hAnsi="Source Sans Pro"/>
          <w:color w:val="000000" w:themeColor="text1"/>
          <w:sz w:val="21"/>
          <w:szCs w:val="21"/>
        </w:rPr>
      </w:pPr>
    </w:p>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0"/>
        <w:gridCol w:w="2170"/>
        <w:gridCol w:w="2660"/>
        <w:gridCol w:w="2840"/>
      </w:tblGrid>
      <w:tr w:rsidR="009F7BC4" w:rsidRPr="009F7BC4">
        <w:trPr>
          <w:trHeight w:val="1090"/>
        </w:trPr>
        <w:tc>
          <w:tcPr>
            <w:tcW w:w="1970" w:type="dxa"/>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b/>
                <w:color w:val="000000" w:themeColor="text1"/>
                <w:sz w:val="21"/>
                <w:szCs w:val="21"/>
              </w:rPr>
            </w:pPr>
            <w:r w:rsidRPr="009F7BC4">
              <w:rPr>
                <w:rFonts w:ascii="Source Sans Pro" w:hAnsi="Source Sans Pro"/>
                <w:b/>
                <w:color w:val="000000" w:themeColor="text1"/>
                <w:spacing w:val="-2"/>
                <w:w w:val="110"/>
                <w:sz w:val="21"/>
                <w:szCs w:val="21"/>
              </w:rPr>
              <w:t>Tratamientos</w:t>
            </w:r>
            <w:r w:rsidRPr="009F7BC4">
              <w:rPr>
                <w:rFonts w:ascii="Source Sans Pro" w:hAnsi="Source Sans Pro"/>
                <w:b/>
                <w:color w:val="000000" w:themeColor="text1"/>
                <w:spacing w:val="-22"/>
                <w:w w:val="110"/>
                <w:sz w:val="21"/>
                <w:szCs w:val="21"/>
              </w:rPr>
              <w:t xml:space="preserve"> </w:t>
            </w:r>
            <w:r w:rsidRPr="009F7BC4">
              <w:rPr>
                <w:rFonts w:ascii="Source Sans Pro" w:hAnsi="Source Sans Pro"/>
                <w:b/>
                <w:color w:val="000000" w:themeColor="text1"/>
                <w:spacing w:val="-2"/>
                <w:w w:val="110"/>
                <w:sz w:val="21"/>
                <w:szCs w:val="21"/>
              </w:rPr>
              <w:t>del cedente</w:t>
            </w:r>
          </w:p>
        </w:tc>
        <w:tc>
          <w:tcPr>
            <w:tcW w:w="2170" w:type="dxa"/>
          </w:tcPr>
          <w:p w:rsidR="00D13B60" w:rsidRPr="009F7BC4" w:rsidRDefault="00C64CD2" w:rsidP="009F7BC4">
            <w:pPr>
              <w:pStyle w:val="TableParagraph"/>
              <w:spacing w:before="120" w:after="240"/>
              <w:jc w:val="both"/>
              <w:rPr>
                <w:rFonts w:ascii="Source Sans Pro" w:hAnsi="Source Sans Pro"/>
                <w:b/>
                <w:color w:val="000000" w:themeColor="text1"/>
                <w:sz w:val="21"/>
                <w:szCs w:val="21"/>
              </w:rPr>
            </w:pPr>
            <w:r w:rsidRPr="009F7BC4">
              <w:rPr>
                <w:rFonts w:ascii="Source Sans Pro" w:hAnsi="Source Sans Pro"/>
                <w:b/>
                <w:color w:val="000000" w:themeColor="text1"/>
                <w:spacing w:val="-2"/>
                <w:w w:val="110"/>
                <w:sz w:val="21"/>
                <w:szCs w:val="21"/>
              </w:rPr>
              <w:t>Principales Colectivos</w:t>
            </w:r>
            <w:r w:rsidRPr="009F7BC4">
              <w:rPr>
                <w:rFonts w:ascii="Source Sans Pro" w:hAnsi="Source Sans Pro"/>
                <w:b/>
                <w:color w:val="000000" w:themeColor="text1"/>
                <w:spacing w:val="-22"/>
                <w:w w:val="110"/>
                <w:sz w:val="21"/>
                <w:szCs w:val="21"/>
              </w:rPr>
              <w:t xml:space="preserve"> </w:t>
            </w:r>
            <w:r w:rsidRPr="009F7BC4">
              <w:rPr>
                <w:rFonts w:ascii="Source Sans Pro" w:hAnsi="Source Sans Pro"/>
                <w:b/>
                <w:color w:val="000000" w:themeColor="text1"/>
                <w:spacing w:val="-2"/>
                <w:w w:val="110"/>
                <w:sz w:val="21"/>
                <w:szCs w:val="21"/>
              </w:rPr>
              <w:t>de Interesados</w:t>
            </w:r>
          </w:p>
        </w:tc>
        <w:tc>
          <w:tcPr>
            <w:tcW w:w="2660" w:type="dxa"/>
          </w:tcPr>
          <w:p w:rsidR="00D13B60" w:rsidRPr="009F7BC4" w:rsidRDefault="00C64CD2" w:rsidP="009F7BC4">
            <w:pPr>
              <w:pStyle w:val="TableParagraph"/>
              <w:spacing w:before="120" w:after="240"/>
              <w:jc w:val="both"/>
              <w:rPr>
                <w:rFonts w:ascii="Source Sans Pro" w:hAnsi="Source Sans Pro"/>
                <w:b/>
                <w:color w:val="000000" w:themeColor="text1"/>
                <w:sz w:val="21"/>
                <w:szCs w:val="21"/>
              </w:rPr>
            </w:pPr>
            <w:r w:rsidRPr="009F7BC4">
              <w:rPr>
                <w:rFonts w:ascii="Source Sans Pro" w:hAnsi="Source Sans Pro"/>
                <w:b/>
                <w:color w:val="000000" w:themeColor="text1"/>
                <w:w w:val="110"/>
                <w:sz w:val="21"/>
                <w:szCs w:val="21"/>
              </w:rPr>
              <w:t>Datos Personales o Categorías</w:t>
            </w:r>
            <w:r w:rsidRPr="009F7BC4">
              <w:rPr>
                <w:rFonts w:ascii="Source Sans Pro" w:hAnsi="Source Sans Pro"/>
                <w:b/>
                <w:color w:val="000000" w:themeColor="text1"/>
                <w:spacing w:val="-22"/>
                <w:w w:val="110"/>
                <w:sz w:val="21"/>
                <w:szCs w:val="21"/>
              </w:rPr>
              <w:t xml:space="preserve"> </w:t>
            </w:r>
            <w:r w:rsidRPr="009F7BC4">
              <w:rPr>
                <w:rFonts w:ascii="Source Sans Pro" w:hAnsi="Source Sans Pro"/>
                <w:b/>
                <w:color w:val="000000" w:themeColor="text1"/>
                <w:w w:val="110"/>
                <w:sz w:val="21"/>
                <w:szCs w:val="21"/>
              </w:rPr>
              <w:t>de</w:t>
            </w:r>
            <w:r w:rsidRPr="009F7BC4">
              <w:rPr>
                <w:rFonts w:ascii="Source Sans Pro" w:hAnsi="Source Sans Pro"/>
                <w:b/>
                <w:color w:val="000000" w:themeColor="text1"/>
                <w:spacing w:val="-22"/>
                <w:w w:val="110"/>
                <w:sz w:val="21"/>
                <w:szCs w:val="21"/>
              </w:rPr>
              <w:t xml:space="preserve"> </w:t>
            </w:r>
            <w:r w:rsidRPr="009F7BC4">
              <w:rPr>
                <w:rFonts w:ascii="Source Sans Pro" w:hAnsi="Source Sans Pro"/>
                <w:b/>
                <w:color w:val="000000" w:themeColor="text1"/>
                <w:w w:val="110"/>
                <w:sz w:val="21"/>
                <w:szCs w:val="21"/>
              </w:rPr>
              <w:t xml:space="preserve">datos </w:t>
            </w:r>
            <w:r w:rsidRPr="009F7BC4">
              <w:rPr>
                <w:rFonts w:ascii="Source Sans Pro" w:hAnsi="Source Sans Pro"/>
                <w:b/>
                <w:color w:val="000000" w:themeColor="text1"/>
                <w:spacing w:val="-2"/>
                <w:w w:val="110"/>
                <w:sz w:val="21"/>
                <w:szCs w:val="21"/>
              </w:rPr>
              <w:t>cedidos</w:t>
            </w:r>
          </w:p>
        </w:tc>
        <w:tc>
          <w:tcPr>
            <w:tcW w:w="2840" w:type="dxa"/>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b/>
                <w:color w:val="000000" w:themeColor="text1"/>
                <w:sz w:val="21"/>
                <w:szCs w:val="21"/>
              </w:rPr>
            </w:pPr>
            <w:r w:rsidRPr="009F7BC4">
              <w:rPr>
                <w:rFonts w:ascii="Source Sans Pro" w:hAnsi="Source Sans Pro"/>
                <w:b/>
                <w:color w:val="000000" w:themeColor="text1"/>
                <w:spacing w:val="-2"/>
                <w:w w:val="110"/>
                <w:sz w:val="21"/>
                <w:szCs w:val="21"/>
              </w:rPr>
              <w:t>Ubicación</w:t>
            </w:r>
            <w:r w:rsidRPr="009F7BC4">
              <w:rPr>
                <w:rFonts w:ascii="Source Sans Pro" w:hAnsi="Source Sans Pro"/>
                <w:b/>
                <w:color w:val="000000" w:themeColor="text1"/>
                <w:spacing w:val="-21"/>
                <w:w w:val="110"/>
                <w:sz w:val="21"/>
                <w:szCs w:val="21"/>
              </w:rPr>
              <w:t xml:space="preserve"> </w:t>
            </w:r>
            <w:r w:rsidRPr="009F7BC4">
              <w:rPr>
                <w:rFonts w:ascii="Source Sans Pro" w:hAnsi="Source Sans Pro"/>
                <w:b/>
                <w:color w:val="000000" w:themeColor="text1"/>
                <w:spacing w:val="-2"/>
                <w:w w:val="110"/>
                <w:sz w:val="21"/>
                <w:szCs w:val="21"/>
              </w:rPr>
              <w:t>de</w:t>
            </w:r>
            <w:r w:rsidRPr="009F7BC4">
              <w:rPr>
                <w:rFonts w:ascii="Source Sans Pro" w:hAnsi="Source Sans Pro"/>
                <w:b/>
                <w:color w:val="000000" w:themeColor="text1"/>
                <w:spacing w:val="-18"/>
                <w:w w:val="110"/>
                <w:sz w:val="21"/>
                <w:szCs w:val="21"/>
              </w:rPr>
              <w:t xml:space="preserve"> </w:t>
            </w:r>
            <w:r w:rsidRPr="009F7BC4">
              <w:rPr>
                <w:rFonts w:ascii="Source Sans Pro" w:hAnsi="Source Sans Pro"/>
                <w:b/>
                <w:color w:val="000000" w:themeColor="text1"/>
                <w:spacing w:val="-2"/>
                <w:w w:val="110"/>
                <w:sz w:val="21"/>
                <w:szCs w:val="21"/>
              </w:rPr>
              <w:t>destino</w:t>
            </w:r>
            <w:r w:rsidRPr="009F7BC4">
              <w:rPr>
                <w:rFonts w:ascii="Source Sans Pro" w:hAnsi="Source Sans Pro"/>
                <w:b/>
                <w:color w:val="000000" w:themeColor="text1"/>
                <w:spacing w:val="-19"/>
                <w:w w:val="110"/>
                <w:sz w:val="21"/>
                <w:szCs w:val="21"/>
              </w:rPr>
              <w:t xml:space="preserve"> </w:t>
            </w:r>
            <w:r w:rsidRPr="009F7BC4">
              <w:rPr>
                <w:rFonts w:ascii="Source Sans Pro" w:hAnsi="Source Sans Pro"/>
                <w:b/>
                <w:color w:val="000000" w:themeColor="text1"/>
                <w:spacing w:val="-2"/>
                <w:w w:val="110"/>
                <w:sz w:val="21"/>
                <w:szCs w:val="21"/>
              </w:rPr>
              <w:t>y control</w:t>
            </w:r>
          </w:p>
        </w:tc>
      </w:tr>
      <w:tr w:rsidR="009F7BC4" w:rsidRPr="009F7BC4">
        <w:trPr>
          <w:trHeight w:val="1064"/>
        </w:trPr>
        <w:tc>
          <w:tcPr>
            <w:tcW w:w="197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Comunes</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a</w:t>
            </w:r>
            <w:r w:rsidRPr="009F7BC4">
              <w:rPr>
                <w:rFonts w:ascii="Source Sans Pro" w:hAnsi="Source Sans Pro"/>
                <w:color w:val="000000" w:themeColor="text1"/>
                <w:spacing w:val="-2"/>
                <w:sz w:val="21"/>
                <w:szCs w:val="21"/>
                <w:u w:val="single" w:color="000099"/>
              </w:rPr>
              <w:t xml:space="preserve"> </w:t>
            </w:r>
            <w:r w:rsidRPr="009F7BC4">
              <w:rPr>
                <w:rFonts w:ascii="Source Sans Pro" w:hAnsi="Source Sans Pro"/>
                <w:color w:val="000000" w:themeColor="text1"/>
                <w:sz w:val="21"/>
                <w:szCs w:val="21"/>
                <w:u w:val="single" w:color="000099"/>
              </w:rPr>
              <w:t>los</w:t>
            </w:r>
            <w:r w:rsidRPr="009F7BC4">
              <w:rPr>
                <w:rFonts w:ascii="Source Sans Pro" w:hAnsi="Source Sans Pro"/>
                <w:color w:val="000000" w:themeColor="text1"/>
                <w:spacing w:val="-3"/>
                <w:sz w:val="21"/>
                <w:szCs w:val="21"/>
                <w:u w:val="single" w:color="000099"/>
              </w:rPr>
              <w:t xml:space="preserve"> </w:t>
            </w:r>
            <w:r w:rsidRPr="009F7BC4">
              <w:rPr>
                <w:rFonts w:ascii="Source Sans Pro" w:hAnsi="Source Sans Pro"/>
                <w:color w:val="000000" w:themeColor="text1"/>
                <w:spacing w:val="-2"/>
                <w:sz w:val="21"/>
                <w:szCs w:val="21"/>
                <w:u w:val="single" w:color="000099"/>
              </w:rPr>
              <w:t>colectivos</w:t>
            </w:r>
            <w:r w:rsidRPr="009F7BC4">
              <w:rPr>
                <w:rFonts w:ascii="Source Sans Pro" w:hAnsi="Source Sans Pro"/>
                <w:color w:val="000000" w:themeColor="text1"/>
                <w:spacing w:val="-2"/>
                <w:sz w:val="21"/>
                <w:szCs w:val="21"/>
              </w:rPr>
              <w:t>:</w:t>
            </w:r>
          </w:p>
        </w:tc>
        <w:tc>
          <w:tcPr>
            <w:tcW w:w="2840" w:type="dxa"/>
            <w:tcBorders>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Sistemas/dispositivos</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u w:val="single" w:color="000099"/>
              </w:rPr>
              <w:t>tratamiento, manuales y</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automatizados</w:t>
            </w:r>
            <w:r w:rsidRPr="009F7BC4">
              <w:rPr>
                <w:rFonts w:ascii="Source Sans Pro" w:hAnsi="Source Sans Pro"/>
                <w:color w:val="000000" w:themeColor="text1"/>
                <w:spacing w:val="-2"/>
                <w:sz w:val="21"/>
                <w:szCs w:val="21"/>
              </w:rPr>
              <w:t>:</w:t>
            </w:r>
          </w:p>
        </w:tc>
      </w:tr>
      <w:tr w:rsidR="009F7BC4" w:rsidRPr="009F7BC4">
        <w:trPr>
          <w:trHeight w:val="2226"/>
        </w:trPr>
        <w:tc>
          <w:tcPr>
            <w:tcW w:w="1970" w:type="dxa"/>
            <w:tcBorders>
              <w:top w:val="nil"/>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 xml:space="preserve">Responsabilidad </w:t>
            </w:r>
            <w:r w:rsidRPr="009F7BC4">
              <w:rPr>
                <w:rFonts w:ascii="Source Sans Pro" w:hAnsi="Source Sans Pro"/>
                <w:color w:val="000000" w:themeColor="text1"/>
                <w:sz w:val="21"/>
                <w:szCs w:val="21"/>
              </w:rPr>
              <w:t>civil</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patrimonial</w:t>
            </w:r>
          </w:p>
        </w:tc>
        <w:tc>
          <w:tcPr>
            <w:tcW w:w="2170" w:type="dxa"/>
            <w:tcBorders>
              <w:top w:val="nil"/>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 xml:space="preserve">Reclamantes/ demandantes (pacientes, </w:t>
            </w:r>
            <w:r w:rsidRPr="009F7BC4">
              <w:rPr>
                <w:rFonts w:ascii="Source Sans Pro" w:hAnsi="Source Sans Pro"/>
                <w:color w:val="000000" w:themeColor="text1"/>
                <w:sz w:val="21"/>
                <w:szCs w:val="21"/>
              </w:rPr>
              <w:t>profesionales,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 xml:space="preserve">otros), </w:t>
            </w:r>
            <w:r w:rsidRPr="009F7BC4">
              <w:rPr>
                <w:rFonts w:ascii="Source Sans Pro" w:hAnsi="Source Sans Pro"/>
                <w:color w:val="000000" w:themeColor="text1"/>
                <w:spacing w:val="-2"/>
                <w:sz w:val="21"/>
                <w:szCs w:val="21"/>
              </w:rPr>
              <w:t xml:space="preserve">Representantes, </w:t>
            </w:r>
            <w:r w:rsidRPr="009F7BC4">
              <w:rPr>
                <w:rFonts w:ascii="Source Sans Pro" w:hAnsi="Source Sans Pro"/>
                <w:color w:val="000000" w:themeColor="text1"/>
                <w:sz w:val="21"/>
                <w:szCs w:val="21"/>
              </w:rPr>
              <w:t>Abogados, Notarios.</w:t>
            </w:r>
          </w:p>
        </w:tc>
        <w:tc>
          <w:tcPr>
            <w:tcW w:w="2660" w:type="dxa"/>
            <w:tcBorders>
              <w:top w:val="nil"/>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Identificativos,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contacto, firma, posición.</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u w:val="single" w:color="000099"/>
              </w:rPr>
              <w:t>Reclamantes/Demandantes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Específicos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demanda, laborales, económicos, de salud, imagen, etc.</w:t>
            </w:r>
          </w:p>
        </w:tc>
        <w:tc>
          <w:tcPr>
            <w:tcW w:w="2840" w:type="dxa"/>
            <w:tcBorders>
              <w:top w:val="nil"/>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Principalmente</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automatizado. Sistema SIUREPA.</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Ubicación</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los</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pacing w:val="-2"/>
                <w:sz w:val="21"/>
                <w:szCs w:val="21"/>
                <w:u w:val="single" w:color="000099"/>
              </w:rPr>
              <w:t>mismos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Centros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3"/>
                <w:sz w:val="21"/>
                <w:szCs w:val="21"/>
              </w:rPr>
              <w:t xml:space="preserve"> </w:t>
            </w:r>
            <w:r w:rsidRPr="009F7BC4">
              <w:rPr>
                <w:rFonts w:ascii="Source Sans Pro" w:hAnsi="Source Sans Pro"/>
                <w:color w:val="000000" w:themeColor="text1"/>
                <w:sz w:val="21"/>
                <w:szCs w:val="21"/>
              </w:rPr>
              <w:t>procesamiento</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 datos del cedente.</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Entidad</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encargada</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su</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control:</w:t>
            </w:r>
          </w:p>
        </w:tc>
      </w:tr>
      <w:tr w:rsidR="009F7BC4" w:rsidRPr="009F7BC4">
        <w:trPr>
          <w:trHeight w:val="377"/>
        </w:trPr>
        <w:tc>
          <w:tcPr>
            <w:tcW w:w="197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840" w:type="dxa"/>
            <w:tcBorders>
              <w:top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Cedente</w:t>
            </w:r>
          </w:p>
        </w:tc>
      </w:tr>
      <w:tr w:rsidR="009F7BC4" w:rsidRPr="009F7BC4">
        <w:trPr>
          <w:trHeight w:val="756"/>
        </w:trPr>
        <w:tc>
          <w:tcPr>
            <w:tcW w:w="1970"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Historia</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Salud</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 xml:space="preserve">del </w:t>
            </w:r>
            <w:r w:rsidRPr="009F7BC4">
              <w:rPr>
                <w:rFonts w:ascii="Source Sans Pro" w:hAnsi="Source Sans Pro"/>
                <w:color w:val="000000" w:themeColor="text1"/>
                <w:spacing w:val="-4"/>
                <w:sz w:val="21"/>
                <w:szCs w:val="21"/>
              </w:rPr>
              <w:t>SSPA</w:t>
            </w:r>
          </w:p>
        </w:tc>
        <w:tc>
          <w:tcPr>
            <w:tcW w:w="2170"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Pacientes</w:t>
            </w:r>
          </w:p>
        </w:tc>
        <w:tc>
          <w:tcPr>
            <w:tcW w:w="2660"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Cualquier dato necesario para</w:t>
            </w:r>
            <w:r w:rsidRPr="009F7BC4">
              <w:rPr>
                <w:rFonts w:ascii="Source Sans Pro" w:hAnsi="Source Sans Pro"/>
                <w:color w:val="000000" w:themeColor="text1"/>
                <w:spacing w:val="-13"/>
                <w:sz w:val="21"/>
                <w:szCs w:val="21"/>
              </w:rPr>
              <w:t xml:space="preserve"> </w:t>
            </w:r>
            <w:r w:rsidRPr="009F7BC4">
              <w:rPr>
                <w:rFonts w:ascii="Source Sans Pro" w:hAnsi="Source Sans Pro"/>
                <w:color w:val="000000" w:themeColor="text1"/>
                <w:sz w:val="21"/>
                <w:szCs w:val="21"/>
              </w:rPr>
              <w:t>verificar</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contenido</w:t>
            </w:r>
          </w:p>
        </w:tc>
        <w:tc>
          <w:tcPr>
            <w:tcW w:w="2840"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Sistemas/dispositivos</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u w:val="single" w:color="000099"/>
              </w:rPr>
              <w:t>tratamiento, manuales y</w:t>
            </w:r>
          </w:p>
        </w:tc>
      </w:tr>
    </w:tbl>
    <w:p w:rsidR="00D13B60" w:rsidRPr="009F7BC4" w:rsidRDefault="00D13B60" w:rsidP="009F7BC4">
      <w:pPr>
        <w:pStyle w:val="TableParagraph"/>
        <w:spacing w:before="120" w:after="240"/>
        <w:jc w:val="both"/>
        <w:rPr>
          <w:rFonts w:ascii="Source Sans Pro" w:hAnsi="Source Sans Pro"/>
          <w:color w:val="000000" w:themeColor="text1"/>
          <w:sz w:val="21"/>
          <w:szCs w:val="21"/>
        </w:rPr>
        <w:sectPr w:rsidR="00D13B60" w:rsidRPr="009F7BC4">
          <w:type w:val="continuous"/>
          <w:pgSz w:w="11910" w:h="16840"/>
          <w:pgMar w:top="1100" w:right="992" w:bottom="280" w:left="992" w:header="720" w:footer="720" w:gutter="0"/>
          <w:cols w:space="720"/>
        </w:sectPr>
      </w:pPr>
    </w:p>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0"/>
        <w:gridCol w:w="2170"/>
        <w:gridCol w:w="2660"/>
        <w:gridCol w:w="2840"/>
      </w:tblGrid>
      <w:tr w:rsidR="009F7BC4" w:rsidRPr="009F7BC4">
        <w:trPr>
          <w:trHeight w:val="3131"/>
        </w:trPr>
        <w:tc>
          <w:tcPr>
            <w:tcW w:w="1970" w:type="dxa"/>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de las reclamaciones, depurar</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responsabilidades, garantizar el derecho a la defensa, etc.</w:t>
            </w:r>
          </w:p>
        </w:tc>
        <w:tc>
          <w:tcPr>
            <w:tcW w:w="2840"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u w:val="single" w:color="000099"/>
              </w:rPr>
              <w:t>automatizados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Principalmente</w:t>
            </w:r>
            <w:r w:rsidRPr="009F7BC4">
              <w:rPr>
                <w:rFonts w:ascii="Source Sans Pro" w:hAnsi="Source Sans Pro"/>
                <w:color w:val="000000" w:themeColor="text1"/>
                <w:spacing w:val="-14"/>
                <w:sz w:val="21"/>
                <w:szCs w:val="21"/>
              </w:rPr>
              <w:t xml:space="preserve"> </w:t>
            </w:r>
            <w:proofErr w:type="gramStart"/>
            <w:r w:rsidRPr="009F7BC4">
              <w:rPr>
                <w:rFonts w:ascii="Source Sans Pro" w:hAnsi="Source Sans Pro"/>
                <w:color w:val="000000" w:themeColor="text1"/>
                <w:sz w:val="21"/>
                <w:szCs w:val="21"/>
              </w:rPr>
              <w:t xml:space="preserve">sistemas </w:t>
            </w:r>
            <w:r w:rsidRPr="009F7BC4">
              <w:rPr>
                <w:rFonts w:ascii="Source Sans Pro" w:hAnsi="Source Sans Pro"/>
                <w:color w:val="000000" w:themeColor="text1"/>
                <w:spacing w:val="-2"/>
                <w:sz w:val="21"/>
                <w:szCs w:val="21"/>
              </w:rPr>
              <w:t>automatizado</w:t>
            </w:r>
            <w:proofErr w:type="gramEnd"/>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Ubicación</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los</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pacing w:val="-2"/>
                <w:sz w:val="21"/>
                <w:szCs w:val="21"/>
                <w:u w:val="single" w:color="000099"/>
              </w:rPr>
              <w:t>mismos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Centros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3"/>
                <w:sz w:val="21"/>
                <w:szCs w:val="21"/>
              </w:rPr>
              <w:t xml:space="preserve"> </w:t>
            </w:r>
            <w:r w:rsidRPr="009F7BC4">
              <w:rPr>
                <w:rFonts w:ascii="Source Sans Pro" w:hAnsi="Source Sans Pro"/>
                <w:color w:val="000000" w:themeColor="text1"/>
                <w:sz w:val="21"/>
                <w:szCs w:val="21"/>
              </w:rPr>
              <w:t>procesamiento</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 datos del cedente.</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Entidad</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encargada</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su</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control:</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Cedente</w:t>
            </w:r>
          </w:p>
        </w:tc>
      </w:tr>
      <w:tr w:rsidR="009F7BC4" w:rsidRPr="009F7BC4">
        <w:trPr>
          <w:trHeight w:val="1014"/>
        </w:trPr>
        <w:tc>
          <w:tcPr>
            <w:tcW w:w="197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840" w:type="dxa"/>
            <w:tcBorders>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Sistemas/dispositivos</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u w:val="single" w:color="000099"/>
              </w:rPr>
              <w:t>tratamiento, manuales y</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automatizados</w:t>
            </w:r>
            <w:r w:rsidRPr="009F7BC4">
              <w:rPr>
                <w:rFonts w:ascii="Source Sans Pro" w:hAnsi="Source Sans Pro"/>
                <w:color w:val="000000" w:themeColor="text1"/>
                <w:spacing w:val="-2"/>
                <w:sz w:val="21"/>
                <w:szCs w:val="21"/>
              </w:rPr>
              <w:t>:</w:t>
            </w:r>
          </w:p>
        </w:tc>
      </w:tr>
      <w:tr w:rsidR="009F7BC4" w:rsidRPr="009F7BC4">
        <w:trPr>
          <w:trHeight w:val="1682"/>
        </w:trPr>
        <w:tc>
          <w:tcPr>
            <w:tcW w:w="1970" w:type="dxa"/>
            <w:tcBorders>
              <w:top w:val="nil"/>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Gestión de Recursos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Humanos</w:t>
            </w:r>
          </w:p>
        </w:tc>
        <w:tc>
          <w:tcPr>
            <w:tcW w:w="2170" w:type="dxa"/>
            <w:tcBorders>
              <w:top w:val="nil"/>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Profesionales</w:t>
            </w:r>
          </w:p>
        </w:tc>
        <w:tc>
          <w:tcPr>
            <w:tcW w:w="2660" w:type="dxa"/>
            <w:tcBorders>
              <w:top w:val="nil"/>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Cualquier dato necesario para verificar el contenido de las reclamaciones, depurar</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responsabilidades, garantizar el derecho a la defensa, etc.</w:t>
            </w:r>
          </w:p>
        </w:tc>
        <w:tc>
          <w:tcPr>
            <w:tcW w:w="2840" w:type="dxa"/>
            <w:tcBorders>
              <w:top w:val="nil"/>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Principalmente</w:t>
            </w:r>
            <w:r w:rsidRPr="009F7BC4">
              <w:rPr>
                <w:rFonts w:ascii="Source Sans Pro" w:hAnsi="Source Sans Pro"/>
                <w:color w:val="000000" w:themeColor="text1"/>
                <w:spacing w:val="-14"/>
                <w:sz w:val="21"/>
                <w:szCs w:val="21"/>
              </w:rPr>
              <w:t xml:space="preserve"> </w:t>
            </w:r>
            <w:proofErr w:type="gramStart"/>
            <w:r w:rsidRPr="009F7BC4">
              <w:rPr>
                <w:rFonts w:ascii="Source Sans Pro" w:hAnsi="Source Sans Pro"/>
                <w:color w:val="000000" w:themeColor="text1"/>
                <w:sz w:val="21"/>
                <w:szCs w:val="21"/>
              </w:rPr>
              <w:t xml:space="preserve">sistemas </w:t>
            </w:r>
            <w:r w:rsidRPr="009F7BC4">
              <w:rPr>
                <w:rFonts w:ascii="Source Sans Pro" w:hAnsi="Source Sans Pro"/>
                <w:color w:val="000000" w:themeColor="text1"/>
                <w:spacing w:val="-2"/>
                <w:sz w:val="21"/>
                <w:szCs w:val="21"/>
              </w:rPr>
              <w:t>automatizado</w:t>
            </w:r>
            <w:proofErr w:type="gramEnd"/>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Ubicación</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los</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pacing w:val="-2"/>
                <w:sz w:val="21"/>
                <w:szCs w:val="21"/>
                <w:u w:val="single" w:color="000099"/>
              </w:rPr>
              <w:t>mismos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Centros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3"/>
                <w:sz w:val="21"/>
                <w:szCs w:val="21"/>
              </w:rPr>
              <w:t xml:space="preserve"> </w:t>
            </w:r>
            <w:r w:rsidRPr="009F7BC4">
              <w:rPr>
                <w:rFonts w:ascii="Source Sans Pro" w:hAnsi="Source Sans Pro"/>
                <w:color w:val="000000" w:themeColor="text1"/>
                <w:sz w:val="21"/>
                <w:szCs w:val="21"/>
              </w:rPr>
              <w:t>procesamiento</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 datos del cedente.</w:t>
            </w:r>
          </w:p>
        </w:tc>
      </w:tr>
      <w:tr w:rsidR="009F7BC4" w:rsidRPr="009F7BC4">
        <w:trPr>
          <w:trHeight w:val="593"/>
        </w:trPr>
        <w:tc>
          <w:tcPr>
            <w:tcW w:w="1970" w:type="dxa"/>
            <w:tcBorders>
              <w:top w:val="nil"/>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Borders>
              <w:top w:val="nil"/>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Borders>
              <w:top w:val="nil"/>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840" w:type="dxa"/>
            <w:tcBorders>
              <w:top w:val="nil"/>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Entidad</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encargada</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su</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control:</w:t>
            </w:r>
          </w:p>
        </w:tc>
      </w:tr>
      <w:tr w:rsidR="009F7BC4" w:rsidRPr="009F7BC4">
        <w:trPr>
          <w:trHeight w:val="377"/>
        </w:trPr>
        <w:tc>
          <w:tcPr>
            <w:tcW w:w="197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840" w:type="dxa"/>
            <w:tcBorders>
              <w:top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Cedente</w:t>
            </w:r>
          </w:p>
        </w:tc>
      </w:tr>
      <w:tr w:rsidR="009F7BC4" w:rsidRPr="009F7BC4">
        <w:trPr>
          <w:trHeight w:val="3290"/>
        </w:trPr>
        <w:tc>
          <w:tcPr>
            <w:tcW w:w="197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Cualquier</w:t>
            </w:r>
            <w:r w:rsidRPr="009F7BC4">
              <w:rPr>
                <w:rFonts w:ascii="Source Sans Pro" w:hAnsi="Source Sans Pro"/>
                <w:color w:val="000000" w:themeColor="text1"/>
                <w:spacing w:val="-7"/>
                <w:sz w:val="21"/>
                <w:szCs w:val="21"/>
              </w:rPr>
              <w:t xml:space="preserve"> </w:t>
            </w:r>
            <w:r w:rsidRPr="009F7BC4">
              <w:rPr>
                <w:rFonts w:ascii="Source Sans Pro" w:hAnsi="Source Sans Pro"/>
                <w:color w:val="000000" w:themeColor="text1"/>
                <w:sz w:val="21"/>
                <w:szCs w:val="21"/>
              </w:rPr>
              <w:t xml:space="preserve">otra actividad de </w:t>
            </w:r>
            <w:r w:rsidRPr="009F7BC4">
              <w:rPr>
                <w:rFonts w:ascii="Source Sans Pro" w:hAnsi="Source Sans Pro"/>
                <w:color w:val="000000" w:themeColor="text1"/>
                <w:spacing w:val="-2"/>
                <w:sz w:val="21"/>
                <w:szCs w:val="21"/>
              </w:rPr>
              <w:t xml:space="preserve">tratamiento </w:t>
            </w:r>
            <w:r w:rsidRPr="009F7BC4">
              <w:rPr>
                <w:rFonts w:ascii="Source Sans Pro" w:hAnsi="Source Sans Pro"/>
                <w:color w:val="000000" w:themeColor="text1"/>
                <w:sz w:val="21"/>
                <w:szCs w:val="21"/>
              </w:rPr>
              <w:t>susceptible</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 xml:space="preserve">de consulta para </w:t>
            </w:r>
            <w:r w:rsidRPr="009F7BC4">
              <w:rPr>
                <w:rFonts w:ascii="Source Sans Pro" w:hAnsi="Source Sans Pro"/>
                <w:color w:val="000000" w:themeColor="text1"/>
                <w:spacing w:val="-2"/>
                <w:sz w:val="21"/>
                <w:szCs w:val="21"/>
              </w:rPr>
              <w:t xml:space="preserve">atender reclamaciones </w:t>
            </w:r>
            <w:r w:rsidRPr="009F7BC4">
              <w:rPr>
                <w:rFonts w:ascii="Source Sans Pro" w:hAnsi="Source Sans Pro"/>
                <w:color w:val="000000" w:themeColor="text1"/>
                <w:sz w:val="21"/>
                <w:szCs w:val="21"/>
              </w:rPr>
              <w:t xml:space="preserve">civiles o </w:t>
            </w:r>
            <w:r w:rsidRPr="009F7BC4">
              <w:rPr>
                <w:rFonts w:ascii="Source Sans Pro" w:hAnsi="Source Sans Pro"/>
                <w:color w:val="000000" w:themeColor="text1"/>
                <w:spacing w:val="-2"/>
                <w:sz w:val="21"/>
                <w:szCs w:val="21"/>
              </w:rPr>
              <w:t>patrimoniales.</w:t>
            </w:r>
          </w:p>
        </w:tc>
        <w:tc>
          <w:tcPr>
            <w:tcW w:w="217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 xml:space="preserve">Pacientes, Profesionales, Acompañantes, Familiares, Cuidadores, Estudiantes, Visitadores, </w:t>
            </w:r>
            <w:r w:rsidRPr="009F7BC4">
              <w:rPr>
                <w:rFonts w:ascii="Source Sans Pro" w:hAnsi="Source Sans Pro"/>
                <w:color w:val="000000" w:themeColor="text1"/>
                <w:sz w:val="21"/>
                <w:szCs w:val="21"/>
              </w:rPr>
              <w:t>Voluntarios,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etc.</w:t>
            </w:r>
          </w:p>
        </w:tc>
        <w:tc>
          <w:tcPr>
            <w:tcW w:w="2660" w:type="dxa"/>
            <w:tcBorders>
              <w:bottom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D13B60" w:rsidP="009F7BC4">
            <w:pPr>
              <w:pStyle w:val="TableParagraph"/>
              <w:spacing w:before="120" w:after="240"/>
              <w:jc w:val="both"/>
              <w:rPr>
                <w:rFonts w:ascii="Source Sans Pro" w:hAnsi="Source Sans Pro"/>
                <w:color w:val="000000" w:themeColor="text1"/>
                <w:sz w:val="21"/>
                <w:szCs w:val="21"/>
              </w:rPr>
            </w:pP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priori,</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cualquiera</w:t>
            </w:r>
          </w:p>
        </w:tc>
        <w:tc>
          <w:tcPr>
            <w:tcW w:w="2840" w:type="dxa"/>
            <w:tcBorders>
              <w:bottom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Sistemas/dispositivos</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u w:val="single" w:color="000099"/>
              </w:rPr>
              <w:t>tratamiento, manuales y</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automatizados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Principalmente</w:t>
            </w:r>
            <w:r w:rsidRPr="009F7BC4">
              <w:rPr>
                <w:rFonts w:ascii="Source Sans Pro" w:hAnsi="Source Sans Pro"/>
                <w:color w:val="000000" w:themeColor="text1"/>
                <w:spacing w:val="-14"/>
                <w:sz w:val="21"/>
                <w:szCs w:val="21"/>
              </w:rPr>
              <w:t xml:space="preserve"> </w:t>
            </w:r>
            <w:proofErr w:type="gramStart"/>
            <w:r w:rsidRPr="009F7BC4">
              <w:rPr>
                <w:rFonts w:ascii="Source Sans Pro" w:hAnsi="Source Sans Pro"/>
                <w:color w:val="000000" w:themeColor="text1"/>
                <w:sz w:val="21"/>
                <w:szCs w:val="21"/>
              </w:rPr>
              <w:t xml:space="preserve">sistemas </w:t>
            </w:r>
            <w:r w:rsidRPr="009F7BC4">
              <w:rPr>
                <w:rFonts w:ascii="Source Sans Pro" w:hAnsi="Source Sans Pro"/>
                <w:color w:val="000000" w:themeColor="text1"/>
                <w:spacing w:val="-2"/>
                <w:sz w:val="21"/>
                <w:szCs w:val="21"/>
              </w:rPr>
              <w:t>automatizado</w:t>
            </w:r>
            <w:proofErr w:type="gramEnd"/>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Ubicación</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z w:val="21"/>
                <w:szCs w:val="21"/>
                <w:u w:val="single" w:color="000099"/>
              </w:rPr>
              <w:t>los</w:t>
            </w:r>
            <w:r w:rsidRPr="009F7BC4">
              <w:rPr>
                <w:rFonts w:ascii="Source Sans Pro" w:hAnsi="Source Sans Pro"/>
                <w:color w:val="000000" w:themeColor="text1"/>
                <w:spacing w:val="-4"/>
                <w:sz w:val="21"/>
                <w:szCs w:val="21"/>
                <w:u w:val="single" w:color="000099"/>
              </w:rPr>
              <w:t xml:space="preserve"> </w:t>
            </w:r>
            <w:r w:rsidRPr="009F7BC4">
              <w:rPr>
                <w:rFonts w:ascii="Source Sans Pro" w:hAnsi="Source Sans Pro"/>
                <w:color w:val="000000" w:themeColor="text1"/>
                <w:spacing w:val="-2"/>
                <w:sz w:val="21"/>
                <w:szCs w:val="21"/>
                <w:u w:val="single" w:color="000099"/>
              </w:rPr>
              <w:t>mismos</w:t>
            </w:r>
            <w:r w:rsidRPr="009F7BC4">
              <w:rPr>
                <w:rFonts w:ascii="Source Sans Pro" w:hAnsi="Source Sans Pro"/>
                <w:color w:val="000000" w:themeColor="text1"/>
                <w:spacing w:val="-2"/>
                <w:sz w:val="21"/>
                <w:szCs w:val="21"/>
              </w:rPr>
              <w:t>:</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Centros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3"/>
                <w:sz w:val="21"/>
                <w:szCs w:val="21"/>
              </w:rPr>
              <w:t xml:space="preserve"> </w:t>
            </w:r>
            <w:r w:rsidRPr="009F7BC4">
              <w:rPr>
                <w:rFonts w:ascii="Source Sans Pro" w:hAnsi="Source Sans Pro"/>
                <w:color w:val="000000" w:themeColor="text1"/>
                <w:sz w:val="21"/>
                <w:szCs w:val="21"/>
              </w:rPr>
              <w:t>procesamiento</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de datos del cedente.</w:t>
            </w:r>
          </w:p>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u w:val="single" w:color="000099"/>
              </w:rPr>
              <w:t>Entidad</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encargada</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de</w:t>
            </w:r>
            <w:r w:rsidRPr="009F7BC4">
              <w:rPr>
                <w:rFonts w:ascii="Source Sans Pro" w:hAnsi="Source Sans Pro"/>
                <w:color w:val="000000" w:themeColor="text1"/>
                <w:spacing w:val="-14"/>
                <w:sz w:val="21"/>
                <w:szCs w:val="21"/>
                <w:u w:val="single" w:color="000099"/>
              </w:rPr>
              <w:t xml:space="preserve"> </w:t>
            </w:r>
            <w:r w:rsidRPr="009F7BC4">
              <w:rPr>
                <w:rFonts w:ascii="Source Sans Pro" w:hAnsi="Source Sans Pro"/>
                <w:color w:val="000000" w:themeColor="text1"/>
                <w:sz w:val="21"/>
                <w:szCs w:val="21"/>
                <w:u w:val="single" w:color="000099"/>
              </w:rPr>
              <w:t>su</w:t>
            </w:r>
            <w:r w:rsidRPr="009F7BC4">
              <w:rPr>
                <w:rFonts w:ascii="Source Sans Pro" w:hAnsi="Source Sans Pro"/>
                <w:color w:val="000000" w:themeColor="text1"/>
                <w:sz w:val="21"/>
                <w:szCs w:val="21"/>
              </w:rPr>
              <w:t xml:space="preserve"> </w:t>
            </w:r>
            <w:r w:rsidRPr="009F7BC4">
              <w:rPr>
                <w:rFonts w:ascii="Source Sans Pro" w:hAnsi="Source Sans Pro"/>
                <w:color w:val="000000" w:themeColor="text1"/>
                <w:spacing w:val="-2"/>
                <w:sz w:val="21"/>
                <w:szCs w:val="21"/>
                <w:u w:val="single" w:color="000099"/>
              </w:rPr>
              <w:t>control:</w:t>
            </w:r>
          </w:p>
        </w:tc>
      </w:tr>
      <w:tr w:rsidR="009F7BC4" w:rsidRPr="009F7BC4">
        <w:trPr>
          <w:trHeight w:val="377"/>
        </w:trPr>
        <w:tc>
          <w:tcPr>
            <w:tcW w:w="197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17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660" w:type="dxa"/>
            <w:tcBorders>
              <w:top w:val="nil"/>
            </w:tcBorders>
          </w:tcPr>
          <w:p w:rsidR="00D13B60" w:rsidRPr="009F7BC4" w:rsidRDefault="00D13B60" w:rsidP="009F7BC4">
            <w:pPr>
              <w:pStyle w:val="TableParagraph"/>
              <w:spacing w:before="120" w:after="240"/>
              <w:jc w:val="both"/>
              <w:rPr>
                <w:rFonts w:ascii="Source Sans Pro" w:hAnsi="Source Sans Pro"/>
                <w:color w:val="000000" w:themeColor="text1"/>
                <w:sz w:val="21"/>
                <w:szCs w:val="21"/>
              </w:rPr>
            </w:pPr>
          </w:p>
        </w:tc>
        <w:tc>
          <w:tcPr>
            <w:tcW w:w="2840" w:type="dxa"/>
            <w:tcBorders>
              <w:top w:val="nil"/>
            </w:tcBorders>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Cedente</w:t>
            </w:r>
          </w:p>
        </w:tc>
      </w:tr>
    </w:tbl>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Alcance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cesión</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u w:val="single"/>
        </w:rPr>
        <w:t>Acceso</w:t>
      </w:r>
      <w:r w:rsidRPr="009F7BC4">
        <w:rPr>
          <w:rFonts w:ascii="Source Sans Pro" w:hAnsi="Source Sans Pro"/>
          <w:color w:val="000000" w:themeColor="text1"/>
          <w:spacing w:val="-6"/>
          <w:sz w:val="21"/>
          <w:szCs w:val="21"/>
          <w:u w:val="single"/>
        </w:rPr>
        <w:t xml:space="preserve"> </w:t>
      </w:r>
      <w:r w:rsidRPr="009F7BC4">
        <w:rPr>
          <w:rFonts w:ascii="Source Sans Pro" w:hAnsi="Source Sans Pro"/>
          <w:color w:val="000000" w:themeColor="text1"/>
          <w:sz w:val="21"/>
          <w:szCs w:val="21"/>
          <w:u w:val="single"/>
        </w:rPr>
        <w:t>a</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los</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z w:val="21"/>
          <w:szCs w:val="21"/>
          <w:u w:val="single"/>
        </w:rPr>
        <w:t>sistemas</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de</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z w:val="21"/>
          <w:szCs w:val="21"/>
          <w:u w:val="single"/>
        </w:rPr>
        <w:t>información</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del</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pacing w:val="-2"/>
          <w:sz w:val="21"/>
          <w:szCs w:val="21"/>
          <w:u w:val="single"/>
        </w:rPr>
        <w:t>cedente</w:t>
      </w:r>
      <w:r w:rsidRPr="009F7BC4">
        <w:rPr>
          <w:rFonts w:ascii="Source Sans Pro" w:hAnsi="Source Sans Pro"/>
          <w:color w:val="000000" w:themeColor="text1"/>
          <w:spacing w:val="-2"/>
          <w:sz w:val="21"/>
          <w:szCs w:val="21"/>
        </w:rPr>
        <w:t>:</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Siempre que resulte imprescindible para la ejecución de los trabajos, actividades u otras obligaciones contraídas en virtud del presente pliego, el cesionario podrá tener acceso en modo consulta a los siguientes sistemas de información del cedente:</w:t>
      </w:r>
    </w:p>
    <w:p w:rsidR="00D13B60" w:rsidRPr="009F7BC4" w:rsidRDefault="00D13B60" w:rsidP="009F7BC4">
      <w:pPr>
        <w:pStyle w:val="Textoindependiente"/>
        <w:spacing w:after="240"/>
        <w:ind w:left="0"/>
        <w:rPr>
          <w:rFonts w:ascii="Source Sans Pro" w:hAnsi="Source Sans Pro"/>
          <w:color w:val="000000" w:themeColor="text1"/>
          <w:sz w:val="21"/>
          <w:szCs w:val="21"/>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12"/>
        <w:gridCol w:w="3214"/>
        <w:gridCol w:w="3212"/>
      </w:tblGrid>
      <w:tr w:rsidR="009F7BC4" w:rsidRPr="009F7BC4">
        <w:trPr>
          <w:trHeight w:val="340"/>
        </w:trPr>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Actividad</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7"/>
                <w:sz w:val="21"/>
                <w:szCs w:val="21"/>
              </w:rPr>
              <w:t xml:space="preserve"> </w:t>
            </w:r>
            <w:r w:rsidRPr="009F7BC4">
              <w:rPr>
                <w:rFonts w:ascii="Source Sans Pro" w:hAnsi="Source Sans Pro"/>
                <w:color w:val="000000" w:themeColor="text1"/>
                <w:spacing w:val="-2"/>
                <w:sz w:val="21"/>
                <w:szCs w:val="21"/>
              </w:rPr>
              <w:t>Tratamiento</w:t>
            </w:r>
          </w:p>
        </w:tc>
        <w:tc>
          <w:tcPr>
            <w:tcW w:w="3214"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Sistema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Información</w:t>
            </w:r>
          </w:p>
        </w:tc>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Subsistema</w:t>
            </w:r>
          </w:p>
        </w:tc>
      </w:tr>
      <w:tr w:rsidR="009F7BC4" w:rsidRPr="009F7BC4">
        <w:trPr>
          <w:trHeight w:val="477"/>
        </w:trPr>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Responsabilidad</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civil</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pacing w:val="-2"/>
                <w:sz w:val="21"/>
                <w:szCs w:val="21"/>
              </w:rPr>
              <w:t>patrimonial</w:t>
            </w:r>
          </w:p>
        </w:tc>
        <w:tc>
          <w:tcPr>
            <w:tcW w:w="3214"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pacing w:val="-2"/>
                <w:sz w:val="21"/>
                <w:szCs w:val="21"/>
              </w:rPr>
              <w:t>SIUREPA</w:t>
            </w:r>
          </w:p>
        </w:tc>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No</w:t>
            </w:r>
            <w:r w:rsidRPr="009F7BC4">
              <w:rPr>
                <w:rFonts w:ascii="Source Sans Pro" w:hAnsi="Source Sans Pro"/>
                <w:color w:val="000000" w:themeColor="text1"/>
                <w:spacing w:val="-2"/>
                <w:sz w:val="21"/>
                <w:szCs w:val="21"/>
              </w:rPr>
              <w:t xml:space="preserve"> definido</w:t>
            </w:r>
          </w:p>
        </w:tc>
      </w:tr>
      <w:tr w:rsidR="009F7BC4" w:rsidRPr="009F7BC4">
        <w:trPr>
          <w:trHeight w:val="477"/>
        </w:trPr>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Historia</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Salud</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4"/>
                <w:sz w:val="21"/>
                <w:szCs w:val="21"/>
              </w:rPr>
              <w:t>SSPA</w:t>
            </w:r>
          </w:p>
        </w:tc>
        <w:tc>
          <w:tcPr>
            <w:tcW w:w="3214"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proofErr w:type="spellStart"/>
            <w:r w:rsidRPr="009F7BC4">
              <w:rPr>
                <w:rFonts w:ascii="Source Sans Pro" w:hAnsi="Source Sans Pro"/>
                <w:color w:val="000000" w:themeColor="text1"/>
                <w:spacing w:val="-2"/>
                <w:sz w:val="21"/>
                <w:szCs w:val="21"/>
              </w:rPr>
              <w:t>Diraya</w:t>
            </w:r>
            <w:proofErr w:type="spellEnd"/>
          </w:p>
        </w:tc>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Navegador,</w:t>
            </w:r>
            <w:r w:rsidRPr="009F7BC4">
              <w:rPr>
                <w:rFonts w:ascii="Source Sans Pro" w:hAnsi="Source Sans Pro"/>
                <w:color w:val="000000" w:themeColor="text1"/>
                <w:spacing w:val="-13"/>
                <w:sz w:val="21"/>
                <w:szCs w:val="21"/>
              </w:rPr>
              <w:t xml:space="preserve"> </w:t>
            </w:r>
            <w:r w:rsidRPr="009F7BC4">
              <w:rPr>
                <w:rFonts w:ascii="Source Sans Pro" w:hAnsi="Source Sans Pro"/>
                <w:color w:val="000000" w:themeColor="text1"/>
                <w:sz w:val="21"/>
                <w:szCs w:val="21"/>
              </w:rPr>
              <w:t>Estación</w:t>
            </w:r>
            <w:r w:rsidRPr="009F7BC4">
              <w:rPr>
                <w:rFonts w:ascii="Source Sans Pro" w:hAnsi="Source Sans Pro"/>
                <w:color w:val="000000" w:themeColor="text1"/>
                <w:spacing w:val="-12"/>
                <w:sz w:val="21"/>
                <w:szCs w:val="21"/>
              </w:rPr>
              <w:t xml:space="preserve"> </w:t>
            </w:r>
            <w:r w:rsidRPr="009F7BC4">
              <w:rPr>
                <w:rFonts w:ascii="Source Sans Pro" w:hAnsi="Source Sans Pro"/>
                <w:color w:val="000000" w:themeColor="text1"/>
                <w:spacing w:val="-2"/>
                <w:sz w:val="21"/>
                <w:szCs w:val="21"/>
              </w:rPr>
              <w:t>clínica...</w:t>
            </w:r>
          </w:p>
        </w:tc>
      </w:tr>
    </w:tbl>
    <w:p w:rsidR="00D13B60" w:rsidRPr="009F7BC4" w:rsidRDefault="00D13B60" w:rsidP="009F7BC4">
      <w:pPr>
        <w:pStyle w:val="TableParagraph"/>
        <w:spacing w:before="120" w:after="240"/>
        <w:jc w:val="both"/>
        <w:rPr>
          <w:rFonts w:ascii="Source Sans Pro" w:hAnsi="Source Sans Pro"/>
          <w:color w:val="000000" w:themeColor="text1"/>
          <w:sz w:val="21"/>
          <w:szCs w:val="21"/>
        </w:rPr>
        <w:sectPr w:rsidR="00D13B60" w:rsidRPr="009F7BC4">
          <w:type w:val="continuous"/>
          <w:pgSz w:w="11910" w:h="16840"/>
          <w:pgMar w:top="1100" w:right="992" w:bottom="1333" w:left="992" w:header="720" w:footer="720" w:gutter="0"/>
          <w:cols w:space="720"/>
        </w:sect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12"/>
        <w:gridCol w:w="3214"/>
        <w:gridCol w:w="3212"/>
      </w:tblGrid>
      <w:tr w:rsidR="009F7BC4" w:rsidRPr="009F7BC4">
        <w:trPr>
          <w:trHeight w:val="477"/>
        </w:trPr>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Gestión</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Recursos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Humanos</w:t>
            </w:r>
          </w:p>
        </w:tc>
        <w:tc>
          <w:tcPr>
            <w:tcW w:w="3214"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proofErr w:type="spellStart"/>
            <w:r w:rsidRPr="009F7BC4">
              <w:rPr>
                <w:rFonts w:ascii="Source Sans Pro" w:hAnsi="Source Sans Pro"/>
                <w:color w:val="000000" w:themeColor="text1"/>
                <w:spacing w:val="-2"/>
                <w:sz w:val="21"/>
                <w:szCs w:val="21"/>
              </w:rPr>
              <w:t>Gerhonte</w:t>
            </w:r>
            <w:proofErr w:type="spellEnd"/>
          </w:p>
        </w:tc>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Contratos,</w:t>
            </w:r>
            <w:r w:rsidRPr="009F7BC4">
              <w:rPr>
                <w:rFonts w:ascii="Source Sans Pro" w:hAnsi="Source Sans Pro"/>
                <w:color w:val="000000" w:themeColor="text1"/>
                <w:spacing w:val="-7"/>
                <w:sz w:val="21"/>
                <w:szCs w:val="21"/>
              </w:rPr>
              <w:t xml:space="preserve"> </w:t>
            </w:r>
            <w:r w:rsidRPr="009F7BC4">
              <w:rPr>
                <w:rFonts w:ascii="Source Sans Pro" w:hAnsi="Source Sans Pro"/>
                <w:color w:val="000000" w:themeColor="text1"/>
                <w:spacing w:val="-2"/>
                <w:sz w:val="21"/>
                <w:szCs w:val="21"/>
              </w:rPr>
              <w:t>Nóminas</w:t>
            </w:r>
          </w:p>
        </w:tc>
      </w:tr>
      <w:tr w:rsidR="00D13B60" w:rsidRPr="009F7BC4">
        <w:trPr>
          <w:trHeight w:val="1550"/>
        </w:trPr>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Cualquier</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otra</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actividad</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 xml:space="preserve">de tratamiento susceptible de consulta para atender reclamaciones civiles o </w:t>
            </w:r>
            <w:r w:rsidRPr="009F7BC4">
              <w:rPr>
                <w:rFonts w:ascii="Source Sans Pro" w:hAnsi="Source Sans Pro"/>
                <w:color w:val="000000" w:themeColor="text1"/>
                <w:spacing w:val="-2"/>
                <w:sz w:val="21"/>
                <w:szCs w:val="21"/>
              </w:rPr>
              <w:t>patrimoniales.</w:t>
            </w:r>
          </w:p>
        </w:tc>
        <w:tc>
          <w:tcPr>
            <w:tcW w:w="3214"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Otros:</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z w:val="21"/>
                <w:szCs w:val="21"/>
              </w:rPr>
              <w:t>Correo,</w:t>
            </w:r>
            <w:r w:rsidRPr="009F7BC4">
              <w:rPr>
                <w:rFonts w:ascii="Source Sans Pro" w:hAnsi="Source Sans Pro"/>
                <w:color w:val="000000" w:themeColor="text1"/>
                <w:spacing w:val="-14"/>
                <w:sz w:val="21"/>
                <w:szCs w:val="21"/>
              </w:rPr>
              <w:t xml:space="preserve"> </w:t>
            </w:r>
            <w:proofErr w:type="spellStart"/>
            <w:r w:rsidRPr="009F7BC4">
              <w:rPr>
                <w:rFonts w:ascii="Source Sans Pro" w:hAnsi="Source Sans Pro"/>
                <w:color w:val="000000" w:themeColor="text1"/>
                <w:sz w:val="21"/>
                <w:szCs w:val="21"/>
              </w:rPr>
              <w:t>Videovigilancia</w:t>
            </w:r>
            <w:proofErr w:type="spellEnd"/>
            <w:r w:rsidRPr="009F7BC4">
              <w:rPr>
                <w:rFonts w:ascii="Source Sans Pro" w:hAnsi="Source Sans Pro"/>
                <w:color w:val="000000" w:themeColor="text1"/>
                <w:sz w:val="21"/>
                <w:szCs w:val="21"/>
              </w:rPr>
              <w:t xml:space="preserve">, </w:t>
            </w:r>
            <w:proofErr w:type="spellStart"/>
            <w:r w:rsidRPr="009F7BC4">
              <w:rPr>
                <w:rFonts w:ascii="Source Sans Pro" w:hAnsi="Source Sans Pro"/>
                <w:color w:val="000000" w:themeColor="text1"/>
                <w:sz w:val="21"/>
                <w:szCs w:val="21"/>
              </w:rPr>
              <w:t>Winsetra</w:t>
            </w:r>
            <w:proofErr w:type="spellEnd"/>
            <w:r w:rsidRPr="009F7BC4">
              <w:rPr>
                <w:rFonts w:ascii="Source Sans Pro" w:hAnsi="Source Sans Pro"/>
                <w:color w:val="000000" w:themeColor="text1"/>
                <w:sz w:val="21"/>
                <w:szCs w:val="21"/>
              </w:rPr>
              <w:t xml:space="preserve">, </w:t>
            </w:r>
            <w:proofErr w:type="spellStart"/>
            <w:r w:rsidRPr="009F7BC4">
              <w:rPr>
                <w:rFonts w:ascii="Source Sans Pro" w:hAnsi="Source Sans Pro"/>
                <w:color w:val="000000" w:themeColor="text1"/>
                <w:sz w:val="21"/>
                <w:szCs w:val="21"/>
              </w:rPr>
              <w:t>Winmetra</w:t>
            </w:r>
            <w:proofErr w:type="spellEnd"/>
            <w:r w:rsidRPr="009F7BC4">
              <w:rPr>
                <w:rFonts w:ascii="Source Sans Pro" w:hAnsi="Source Sans Pro"/>
                <w:color w:val="000000" w:themeColor="text1"/>
                <w:sz w:val="21"/>
                <w:szCs w:val="21"/>
              </w:rPr>
              <w:t>, etc.</w:t>
            </w:r>
          </w:p>
        </w:tc>
        <w:tc>
          <w:tcPr>
            <w:tcW w:w="3212" w:type="dxa"/>
          </w:tcPr>
          <w:p w:rsidR="00D13B60" w:rsidRPr="009F7BC4" w:rsidRDefault="00C64CD2" w:rsidP="009F7BC4">
            <w:pPr>
              <w:pStyle w:val="TableParagraph"/>
              <w:spacing w:before="120" w:after="24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No</w:t>
            </w:r>
            <w:r w:rsidRPr="009F7BC4">
              <w:rPr>
                <w:rFonts w:ascii="Source Sans Pro" w:hAnsi="Source Sans Pro"/>
                <w:color w:val="000000" w:themeColor="text1"/>
                <w:spacing w:val="-2"/>
                <w:sz w:val="21"/>
                <w:szCs w:val="21"/>
              </w:rPr>
              <w:t xml:space="preserve"> definido</w:t>
            </w:r>
          </w:p>
        </w:tc>
      </w:tr>
    </w:tbl>
    <w:p w:rsidR="00D13B60" w:rsidRPr="009F7BC4" w:rsidRDefault="00D13B60" w:rsidP="009F7BC4">
      <w:pPr>
        <w:pStyle w:val="Textoindependiente"/>
        <w:spacing w:after="240"/>
        <w:ind w:left="0"/>
        <w:rPr>
          <w:rFonts w:ascii="Source Sans Pro" w:hAnsi="Source Sans Pro"/>
          <w:color w:val="000000" w:themeColor="text1"/>
          <w:sz w:val="21"/>
          <w:szCs w:val="21"/>
        </w:rPr>
      </w:pP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u w:val="single"/>
        </w:rPr>
        <w:t>Comunicación</w:t>
      </w:r>
      <w:r w:rsidRPr="009F7BC4">
        <w:rPr>
          <w:rFonts w:ascii="Source Sans Pro" w:hAnsi="Source Sans Pro"/>
          <w:color w:val="000000" w:themeColor="text1"/>
          <w:spacing w:val="-6"/>
          <w:sz w:val="21"/>
          <w:szCs w:val="21"/>
          <w:u w:val="single"/>
        </w:rPr>
        <w:t xml:space="preserve"> </w:t>
      </w:r>
      <w:r w:rsidRPr="009F7BC4">
        <w:rPr>
          <w:rFonts w:ascii="Source Sans Pro" w:hAnsi="Source Sans Pro"/>
          <w:color w:val="000000" w:themeColor="text1"/>
          <w:sz w:val="21"/>
          <w:szCs w:val="21"/>
          <w:u w:val="single"/>
        </w:rPr>
        <w:t>o</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registro</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z w:val="21"/>
          <w:szCs w:val="21"/>
          <w:u w:val="single"/>
        </w:rPr>
        <w:t>de</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datos</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z w:val="21"/>
          <w:szCs w:val="21"/>
          <w:u w:val="single"/>
        </w:rPr>
        <w:t>en</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los</w:t>
      </w:r>
      <w:r w:rsidRPr="009F7BC4">
        <w:rPr>
          <w:rFonts w:ascii="Source Sans Pro" w:hAnsi="Source Sans Pro"/>
          <w:color w:val="000000" w:themeColor="text1"/>
          <w:spacing w:val="-1"/>
          <w:sz w:val="21"/>
          <w:szCs w:val="21"/>
          <w:u w:val="single"/>
        </w:rPr>
        <w:t xml:space="preserve"> </w:t>
      </w:r>
      <w:r w:rsidRPr="009F7BC4">
        <w:rPr>
          <w:rFonts w:ascii="Source Sans Pro" w:hAnsi="Source Sans Pro"/>
          <w:color w:val="000000" w:themeColor="text1"/>
          <w:sz w:val="21"/>
          <w:szCs w:val="21"/>
          <w:u w:val="single"/>
        </w:rPr>
        <w:t>sistemas</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de</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z w:val="21"/>
          <w:szCs w:val="21"/>
          <w:u w:val="single"/>
        </w:rPr>
        <w:t>información</w:t>
      </w:r>
      <w:r w:rsidRPr="009F7BC4">
        <w:rPr>
          <w:rFonts w:ascii="Source Sans Pro" w:hAnsi="Source Sans Pro"/>
          <w:color w:val="000000" w:themeColor="text1"/>
          <w:spacing w:val="-4"/>
          <w:sz w:val="21"/>
          <w:szCs w:val="21"/>
          <w:u w:val="single"/>
        </w:rPr>
        <w:t xml:space="preserve"> </w:t>
      </w:r>
      <w:r w:rsidRPr="009F7BC4">
        <w:rPr>
          <w:rFonts w:ascii="Source Sans Pro" w:hAnsi="Source Sans Pro"/>
          <w:color w:val="000000" w:themeColor="text1"/>
          <w:sz w:val="21"/>
          <w:szCs w:val="21"/>
          <w:u w:val="single"/>
        </w:rPr>
        <w:t>del</w:t>
      </w:r>
      <w:r w:rsidRPr="009F7BC4">
        <w:rPr>
          <w:rFonts w:ascii="Source Sans Pro" w:hAnsi="Source Sans Pro"/>
          <w:color w:val="000000" w:themeColor="text1"/>
          <w:spacing w:val="-3"/>
          <w:sz w:val="21"/>
          <w:szCs w:val="21"/>
          <w:u w:val="single"/>
        </w:rPr>
        <w:t xml:space="preserve"> </w:t>
      </w:r>
      <w:r w:rsidRPr="009F7BC4">
        <w:rPr>
          <w:rFonts w:ascii="Source Sans Pro" w:hAnsi="Source Sans Pro"/>
          <w:color w:val="000000" w:themeColor="text1"/>
          <w:spacing w:val="-2"/>
          <w:sz w:val="21"/>
          <w:szCs w:val="21"/>
          <w:u w:val="single"/>
        </w:rPr>
        <w:t>cesionario:</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Siempre que resulte imprescindible para la ejecución de los trabajos, actividades u otras obligaciones contraídas en virtud del presente pliego, el cedente podrá comunicar datos personales al cesionario a través de los canales y plataformas previstas en el mismo. En todo caso, tales sistemas habrán de satisfacer las garantías que la normativa de protección de datos exija en relación a las actividades de tratamiento a las que dan </w:t>
      </w:r>
      <w:r w:rsidRPr="009F7BC4">
        <w:rPr>
          <w:rFonts w:ascii="Source Sans Pro" w:hAnsi="Source Sans Pro"/>
          <w:color w:val="000000" w:themeColor="text1"/>
          <w:spacing w:val="-2"/>
          <w:sz w:val="21"/>
          <w:szCs w:val="21"/>
        </w:rPr>
        <w:t>soporte.</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[Identifíquense</w:t>
      </w:r>
      <w:r w:rsidRPr="009F7BC4">
        <w:rPr>
          <w:rFonts w:ascii="Source Sans Pro" w:hAnsi="Source Sans Pro"/>
          <w:color w:val="000000" w:themeColor="text1"/>
          <w:spacing w:val="-7"/>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caso</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encontrarse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definidos]</w:t>
      </w: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Responsabilidad</w:t>
      </w:r>
      <w:r w:rsidRPr="009F7BC4">
        <w:rPr>
          <w:rFonts w:ascii="Source Sans Pro" w:hAnsi="Source Sans Pro"/>
          <w:color w:val="000000" w:themeColor="text1"/>
          <w:spacing w:val="-14"/>
          <w:sz w:val="21"/>
          <w:szCs w:val="21"/>
        </w:rPr>
        <w:t xml:space="preserve"> </w:t>
      </w:r>
      <w:r w:rsidRPr="009F7BC4">
        <w:rPr>
          <w:rFonts w:ascii="Source Sans Pro" w:hAnsi="Source Sans Pro"/>
          <w:color w:val="000000" w:themeColor="text1"/>
          <w:spacing w:val="-2"/>
          <w:sz w:val="21"/>
          <w:szCs w:val="21"/>
        </w:rPr>
        <w:t>proactiva</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Una vez formalizada la contratación del servicio, cedente y cesionario colaborarán en la realización del estudio de la necesidad de llevar a cabo una Evaluación de Impacto en la Protección de Datos (EIPD) para el tratamiento de datos personales que se deriva del objeto del presente Pliego. En caso de resultar positivo por su alto riesgo para los derechos y libertades de las personas físicas, igualmente colaborarán en la ejecución de la EIPD. Ambas partes adoptarán las medidas recogidas en la EIPD que le sean de aplicación a fin de garantizar la viabilidad del tratamiento de datos personales. Tanto el estudio de necesidad como, en su caso, la EIPD, deberán formar parte de la documentación del contrato.</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Cedente y cesionario estarán en disposición de acreditar, a solicitud de la otra parte, su ejercicio de la debida diligencia en la elección de los encargados del tratamiento que prestan o puedan prestar servicios con acceso a los datos personales proporcionados.</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Cedente y cesionario actualizarán sus respectivas cláusulas informativas a los interesados, incluyendo a la otra parte en la lista de destinatarios o entre las fuentes de procedencia de los datos respectivamente.</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Estas y cualesquiera otras actuaciones deberán ser puestas en conocimiento de los delegados de protección de datos de cada parte y, en su caso, solicitar su asesoramiento y participación.</w:t>
      </w: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Instrucciones</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acceder</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los</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carácter</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pacing w:val="-2"/>
          <w:sz w:val="21"/>
          <w:szCs w:val="21"/>
        </w:rPr>
        <w:t>personales</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Con carácter general, el cesionario está sometido al deber de confidencialidad y</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seguridad de los datos de carácter personal. Específicamente respecto de aquellas actividades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forman</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parte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sus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funciones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aras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satisfacer</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objeto</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presente pliego, como garantía de la diligencia debida del cedente, el personal y los sistemas del cesionario habrán de cumplir los siguientes requisitos y condiciones:</w:t>
      </w:r>
    </w:p>
    <w:p w:rsidR="00D13B60" w:rsidRPr="009F7BC4" w:rsidRDefault="00D13B60" w:rsidP="009F7BC4">
      <w:pPr>
        <w:pStyle w:val="Textoindependiente"/>
        <w:spacing w:after="240"/>
        <w:ind w:left="0"/>
        <w:rPr>
          <w:rFonts w:ascii="Source Sans Pro" w:hAnsi="Source Sans Pro"/>
          <w:color w:val="000000" w:themeColor="text1"/>
          <w:sz w:val="21"/>
          <w:szCs w:val="21"/>
        </w:rPr>
        <w:sectPr w:rsidR="00D13B60" w:rsidRPr="009F7BC4">
          <w:type w:val="continuous"/>
          <w:pgSz w:w="11910" w:h="16840"/>
          <w:pgMar w:top="1100" w:right="992" w:bottom="280" w:left="992" w:header="720" w:footer="720" w:gutter="0"/>
          <w:cols w:space="720"/>
        </w:sectPr>
      </w:pP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Utilizar los datos personales objeto de tratamiento, o los que se deriven, sólo para la finalidad objeto de este pliego.</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Aplicar los procedimientos y modelos que sean acordados por las partes para satisfacer las bases de legitimación del tratamiento de datos personales </w:t>
      </w:r>
      <w:proofErr w:type="gramStart"/>
      <w:r w:rsidRPr="009F7BC4">
        <w:rPr>
          <w:rFonts w:ascii="Source Sans Pro" w:hAnsi="Source Sans Pro"/>
          <w:color w:val="000000" w:themeColor="text1"/>
          <w:sz w:val="21"/>
          <w:szCs w:val="21"/>
        </w:rPr>
        <w:t>suscritas</w:t>
      </w:r>
      <w:proofErr w:type="gramEnd"/>
      <w:r w:rsidRPr="009F7BC4">
        <w:rPr>
          <w:rFonts w:ascii="Source Sans Pro" w:hAnsi="Source Sans Pro"/>
          <w:color w:val="000000" w:themeColor="text1"/>
          <w:sz w:val="21"/>
          <w:szCs w:val="21"/>
        </w:rPr>
        <w:t xml:space="preserve"> en apartados anteriores. Especialmente aplicable en casos de consentimiento.</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Cumplir con los procedimientos, las normativas y las políticas de uso de los sistemas de información del cedente que sean de aplicación para la realización del objeto del pliego.</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En</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su caso, identificar a las entidades subcontratadas o</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colaboradoras que puedan participar en la ejecución del objeto de este pliego. Así mismo, adquirir el compromiso de notificarlo al cedente para su conocimiento y efectos oportunos.</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Solicitar autorización al cedente respecto a la previsión de hacer transferencias internacionales de los datos personales cedidos, incluyendo los motivos y documentos que amparan y legitiman tal previsión.</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No comunicar los datos personales cedidos a terceras personas, a menos que se disponga de habilitación legal o de la autorización expresa del cedente.</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Cumplir con el deber de secreto respecto de los datos de carácter personal a que haya tenido acceso en virtud del pliego, incluso después de que finalice.</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Garantizar que las personas autorizadas para tratar datos personales se comprometan, de forma expresa y por escrito, a respetar la confidencialidad y a cumplir</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medidas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seguridad</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correspondientes,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hay</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 xml:space="preserve">informarles </w:t>
      </w:r>
      <w:r w:rsidRPr="009F7BC4">
        <w:rPr>
          <w:rFonts w:ascii="Source Sans Pro" w:hAnsi="Source Sans Pro"/>
          <w:color w:val="000000" w:themeColor="text1"/>
          <w:spacing w:val="-2"/>
          <w:sz w:val="21"/>
          <w:szCs w:val="21"/>
        </w:rPr>
        <w:t>convenientemente.</w:t>
      </w:r>
    </w:p>
    <w:p w:rsidR="00D13B60" w:rsidRPr="009F7BC4" w:rsidRDefault="00C64CD2" w:rsidP="009F7BC4">
      <w:pPr>
        <w:pStyle w:val="Prrafodelista"/>
        <w:numPr>
          <w:ilvl w:val="0"/>
          <w:numId w:val="1"/>
        </w:numPr>
        <w:tabs>
          <w:tab w:val="left" w:pos="861"/>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Garantizar</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formación necesaria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materia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de protección</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personales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 las personas autorizadas para tratar datos personales.</w:t>
      </w:r>
    </w:p>
    <w:p w:rsidR="00D13B60" w:rsidRPr="009F7BC4" w:rsidRDefault="00C64CD2" w:rsidP="009F7BC4">
      <w:pPr>
        <w:pStyle w:val="Prrafodelista"/>
        <w:numPr>
          <w:ilvl w:val="0"/>
          <w:numId w:val="1"/>
        </w:numPr>
        <w:tabs>
          <w:tab w:val="left" w:pos="861"/>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Poner a disposición del cedente toda la información necesaria para demostrar el cumplimiento de sus obligaciones, así como para la realización de las auditorías o inspecciones que lleve a cabo el cedente.</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Implantar las medidas de seguridad descritas o derivadas del contenido del apartado habilitado al efecto en el presente anexo. Hacer lo propio respecto del apartado destinado a las violaciones de seguridad de los datos personales.</w:t>
      </w:r>
    </w:p>
    <w:p w:rsidR="00D13B60" w:rsidRPr="009F7BC4" w:rsidRDefault="00C64CD2" w:rsidP="009F7BC4">
      <w:pPr>
        <w:pStyle w:val="Prrafodelista"/>
        <w:numPr>
          <w:ilvl w:val="0"/>
          <w:numId w:val="1"/>
        </w:numPr>
        <w:tabs>
          <w:tab w:val="left" w:pos="861"/>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 xml:space="preserve">Atender las solicitudes de asistencia del cedente, cuando resulten afectados los datos del cesionario, en la atención al ejercicio de los derechos de acceso, rectificación, supresión y oposición, limitación del tratamiento y portabilidad de </w:t>
      </w:r>
      <w:r w:rsidRPr="009F7BC4">
        <w:rPr>
          <w:rFonts w:ascii="Source Sans Pro" w:hAnsi="Source Sans Pro"/>
          <w:color w:val="000000" w:themeColor="text1"/>
          <w:spacing w:val="-2"/>
          <w:sz w:val="21"/>
          <w:szCs w:val="21"/>
        </w:rPr>
        <w:t>datos.</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Solicitar la revocación de cuantas credenciales y permisos hayan sido concedidos al personal del cesionario una vez finalice el pliego.</w:t>
      </w:r>
    </w:p>
    <w:p w:rsidR="00D13B60" w:rsidRPr="009F7BC4" w:rsidRDefault="00C64CD2" w:rsidP="009F7BC4">
      <w:pPr>
        <w:pStyle w:val="Prrafodelista"/>
        <w:numPr>
          <w:ilvl w:val="0"/>
          <w:numId w:val="1"/>
        </w:numPr>
        <w:tabs>
          <w:tab w:val="left" w:pos="86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Informar</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inmediatamente</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al</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cedente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caso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estas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u</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otras</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instrucciones</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por él aportadas puedan infringir lo dispuesto en la normativa de protección de datos.</w:t>
      </w:r>
    </w:p>
    <w:p w:rsidR="00D13B60" w:rsidRPr="009F7BC4" w:rsidRDefault="00D13B60" w:rsidP="009F7BC4">
      <w:pPr>
        <w:pStyle w:val="Prrafodelista"/>
        <w:spacing w:before="120" w:after="240"/>
        <w:ind w:left="0" w:firstLine="0"/>
        <w:rPr>
          <w:rFonts w:ascii="Source Sans Pro" w:hAnsi="Source Sans Pro"/>
          <w:color w:val="000000" w:themeColor="text1"/>
          <w:sz w:val="21"/>
          <w:szCs w:val="21"/>
        </w:rPr>
        <w:sectPr w:rsidR="00D13B60" w:rsidRPr="009F7BC4">
          <w:pgSz w:w="11910" w:h="16840"/>
          <w:pgMar w:top="1040" w:right="992" w:bottom="280" w:left="992" w:header="720" w:footer="720" w:gutter="0"/>
          <w:cols w:space="720"/>
        </w:sectPr>
      </w:pP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Medidas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seguridad</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Teniendo en cuenta el estado de la técnica, los costes de aplicación, y la naturaleza, el alcance, el contexto y los fines del tratamiento, así como riesgos de probabilidad y gravedad</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variables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los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derechos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libertades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personas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físicas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que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conozca</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 xml:space="preserve">y/o le sean informados efectivamente por el cedente, el cesionario aplicará en función del análisis realizado conjuntamente con el éste, las medidas técnicas y organizativas apropiadas para garantizar un nivel de seguridad adecuado al riesgo, que en su caso </w:t>
      </w:r>
      <w:r w:rsidRPr="009F7BC4">
        <w:rPr>
          <w:rFonts w:ascii="Source Sans Pro" w:hAnsi="Source Sans Pro"/>
          <w:color w:val="000000" w:themeColor="text1"/>
          <w:spacing w:val="-2"/>
          <w:sz w:val="21"/>
          <w:szCs w:val="21"/>
        </w:rPr>
        <w:t>incluya:</w:t>
      </w:r>
    </w:p>
    <w:p w:rsidR="00D13B60" w:rsidRPr="009F7BC4" w:rsidRDefault="00C64CD2" w:rsidP="009F7BC4">
      <w:pPr>
        <w:pStyle w:val="Prrafodelista"/>
        <w:numPr>
          <w:ilvl w:val="1"/>
          <w:numId w:val="1"/>
        </w:numPr>
        <w:tabs>
          <w:tab w:val="left" w:pos="1132"/>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La</w:t>
      </w:r>
      <w:r w:rsidRPr="009F7BC4">
        <w:rPr>
          <w:rFonts w:ascii="Source Sans Pro" w:hAnsi="Source Sans Pro"/>
          <w:color w:val="000000" w:themeColor="text1"/>
          <w:spacing w:val="-4"/>
          <w:sz w:val="21"/>
          <w:szCs w:val="21"/>
        </w:rPr>
        <w:t xml:space="preserve"> </w:t>
      </w:r>
      <w:proofErr w:type="spellStart"/>
      <w:r w:rsidRPr="009F7BC4">
        <w:rPr>
          <w:rFonts w:ascii="Source Sans Pro" w:hAnsi="Source Sans Pro"/>
          <w:color w:val="000000" w:themeColor="text1"/>
          <w:sz w:val="21"/>
          <w:szCs w:val="21"/>
        </w:rPr>
        <w:t>seudonimización</w:t>
      </w:r>
      <w:proofErr w:type="spellEnd"/>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cifrado</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3"/>
          <w:sz w:val="21"/>
          <w:szCs w:val="21"/>
        </w:rPr>
        <w:t xml:space="preserve"> </w:t>
      </w:r>
      <w:r w:rsidRPr="009F7BC4">
        <w:rPr>
          <w:rFonts w:ascii="Source Sans Pro" w:hAnsi="Source Sans Pro"/>
          <w:color w:val="000000" w:themeColor="text1"/>
          <w:spacing w:val="-2"/>
          <w:sz w:val="21"/>
          <w:szCs w:val="21"/>
        </w:rPr>
        <w:t>personales.</w:t>
      </w:r>
    </w:p>
    <w:p w:rsidR="00D13B60" w:rsidRPr="009F7BC4" w:rsidRDefault="00C64CD2" w:rsidP="009F7BC4">
      <w:pPr>
        <w:pStyle w:val="Prrafodelista"/>
        <w:numPr>
          <w:ilvl w:val="1"/>
          <w:numId w:val="1"/>
        </w:numPr>
        <w:tabs>
          <w:tab w:val="left" w:pos="121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La capacidad de garantizar la confidencialidad, integridad, disponibilidad y resiliencia permanentes de los sistemas y servicios de tratamiento.</w:t>
      </w:r>
    </w:p>
    <w:p w:rsidR="00D13B60" w:rsidRPr="009F7BC4" w:rsidRDefault="00C64CD2" w:rsidP="009F7BC4">
      <w:pPr>
        <w:pStyle w:val="Prrafodelista"/>
        <w:numPr>
          <w:ilvl w:val="1"/>
          <w:numId w:val="1"/>
        </w:numPr>
        <w:tabs>
          <w:tab w:val="left" w:pos="1120"/>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La</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capacidad</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restaurar</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disponibilidad</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y</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el</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acceso</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los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datos</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personales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 forma rápida en caso de incidente físico o técnico.</w:t>
      </w:r>
    </w:p>
    <w:p w:rsidR="00D13B60" w:rsidRPr="009F7BC4" w:rsidRDefault="00C64CD2" w:rsidP="009F7BC4">
      <w:pPr>
        <w:pStyle w:val="Prrafodelista"/>
        <w:numPr>
          <w:ilvl w:val="1"/>
          <w:numId w:val="1"/>
        </w:numPr>
        <w:tabs>
          <w:tab w:val="left" w:pos="1157"/>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Un proceso de verificación, evaluación y valoración regulares de la eficacia de las medidas técnicas y organizativas para garantizar la seguridad del tratamiento.</w:t>
      </w:r>
    </w:p>
    <w:p w:rsidR="00D13B60" w:rsidRPr="009F7BC4" w:rsidRDefault="00C64CD2" w:rsidP="009F7BC4">
      <w:pPr>
        <w:pStyle w:val="Prrafodelista"/>
        <w:numPr>
          <w:ilvl w:val="1"/>
          <w:numId w:val="1"/>
        </w:numPr>
        <w:tabs>
          <w:tab w:val="left" w:pos="1193"/>
        </w:tabs>
        <w:spacing w:before="120" w:after="240"/>
        <w:ind w:left="0" w:firstLine="0"/>
        <w:rPr>
          <w:rFonts w:ascii="Source Sans Pro" w:hAnsi="Source Sans Pro"/>
          <w:color w:val="000000" w:themeColor="text1"/>
          <w:sz w:val="21"/>
          <w:szCs w:val="21"/>
        </w:rPr>
      </w:pPr>
      <w:r w:rsidRPr="009F7BC4">
        <w:rPr>
          <w:rFonts w:ascii="Source Sans Pro" w:hAnsi="Source Sans Pro"/>
          <w:color w:val="000000" w:themeColor="text1"/>
          <w:sz w:val="21"/>
          <w:szCs w:val="21"/>
        </w:rPr>
        <w:t>A luz del correspondiente análisis de riesgos, un catálogo de medidas de seguridad según lo previsto en el Real Decreto 311/2022, de 3 de mayo, por el que se regula el Esquema Nacional de Seguridad.</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Al evaluar la adecuación del nivel de seguridad, el cesionario tendrán en cuenta los riesgos que presente el tratamiento de datos detectados en el análisis realizado, en particular</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como consecuencia</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de la destrucción,</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pérdida</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o alteración accidental</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o ilícita de datos personales transmitidos, conservados o tratados de otra forma, o la comunicación o acceso no autorizados a dichos datos.</w:t>
      </w: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Violación</w:t>
      </w:r>
      <w:r w:rsidRPr="009F7BC4">
        <w:rPr>
          <w:rFonts w:ascii="Source Sans Pro" w:hAnsi="Source Sans Pro"/>
          <w:color w:val="000000" w:themeColor="text1"/>
          <w:spacing w:val="-7"/>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z w:val="21"/>
          <w:szCs w:val="21"/>
        </w:rPr>
        <w:t>seguridad</w:t>
      </w:r>
      <w:r w:rsidRPr="009F7BC4">
        <w:rPr>
          <w:rFonts w:ascii="Source Sans Pro" w:hAnsi="Source Sans Pro"/>
          <w:color w:val="000000" w:themeColor="text1"/>
          <w:spacing w:val="-6"/>
          <w:sz w:val="21"/>
          <w:szCs w:val="21"/>
        </w:rPr>
        <w:t xml:space="preserve"> </w:t>
      </w:r>
      <w:r w:rsidRPr="009F7BC4">
        <w:rPr>
          <w:rFonts w:ascii="Source Sans Pro" w:hAnsi="Source Sans Pro"/>
          <w:color w:val="000000" w:themeColor="text1"/>
          <w:spacing w:val="-2"/>
          <w:sz w:val="21"/>
          <w:szCs w:val="21"/>
        </w:rPr>
        <w:t>(brecha)</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En caso de violación de la seguridad de los datos personales en los sistemas de información utilizados para la ejecución de las operaciones de tratamiento necesarias</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para la prestación del servicio, quien actuara como responsable de tales sistemas y por tanto como responsable del tratamiento, cedente o cesionario, llevará a cabo su comunicación a la autoridad de protección de datos competente y, en su caso, a los interesados. Así mismo, a la mayor brevedad posible, el responsable del sistema/s afectado/s pondrá en conocimiento de la otra parte los detalles de la violación de seguridad con objeto de que éste pueda determinar su grado de afectación, cumplir sus obligaciones y colaborar con el primero.</w:t>
      </w:r>
    </w:p>
    <w:p w:rsidR="00D13B60" w:rsidRPr="009F7BC4" w:rsidRDefault="00C64CD2" w:rsidP="009F7BC4">
      <w:pPr>
        <w:pStyle w:val="Ttulo2"/>
        <w:spacing w:before="120" w:after="240"/>
        <w:ind w:left="0"/>
        <w:jc w:val="both"/>
        <w:rPr>
          <w:rFonts w:ascii="Source Sans Pro" w:hAnsi="Source Sans Pro"/>
          <w:color w:val="000000" w:themeColor="text1"/>
          <w:sz w:val="21"/>
          <w:szCs w:val="21"/>
        </w:rPr>
      </w:pPr>
      <w:r w:rsidRPr="009F7BC4">
        <w:rPr>
          <w:rFonts w:ascii="Source Sans Pro" w:hAnsi="Source Sans Pro"/>
          <w:color w:val="000000" w:themeColor="text1"/>
          <w:sz w:val="21"/>
          <w:szCs w:val="21"/>
        </w:rPr>
        <w:t>Deber</w:t>
      </w:r>
      <w:r w:rsidRPr="009F7BC4">
        <w:rPr>
          <w:rFonts w:ascii="Source Sans Pro" w:hAnsi="Source Sans Pro"/>
          <w:color w:val="000000" w:themeColor="text1"/>
          <w:spacing w:val="-7"/>
          <w:sz w:val="21"/>
          <w:szCs w:val="21"/>
        </w:rPr>
        <w:t xml:space="preserve"> </w:t>
      </w:r>
      <w:r w:rsidRPr="009F7BC4">
        <w:rPr>
          <w:rFonts w:ascii="Source Sans Pro" w:hAnsi="Source Sans Pro"/>
          <w:color w:val="000000" w:themeColor="text1"/>
          <w:sz w:val="21"/>
          <w:szCs w:val="21"/>
        </w:rPr>
        <w:t>de</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colaboración</w:t>
      </w:r>
      <w:r w:rsidRPr="009F7BC4">
        <w:rPr>
          <w:rFonts w:ascii="Source Sans Pro" w:hAnsi="Source Sans Pro"/>
          <w:color w:val="000000" w:themeColor="text1"/>
          <w:spacing w:val="-5"/>
          <w:sz w:val="21"/>
          <w:szCs w:val="21"/>
        </w:rPr>
        <w:t xml:space="preserve"> </w:t>
      </w:r>
      <w:r w:rsidRPr="009F7BC4">
        <w:rPr>
          <w:rFonts w:ascii="Source Sans Pro" w:hAnsi="Source Sans Pro"/>
          <w:color w:val="000000" w:themeColor="text1"/>
          <w:sz w:val="21"/>
          <w:szCs w:val="21"/>
        </w:rPr>
        <w:t>con</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z w:val="21"/>
          <w:szCs w:val="21"/>
        </w:rPr>
        <w:t>las</w:t>
      </w:r>
      <w:r w:rsidRPr="009F7BC4">
        <w:rPr>
          <w:rFonts w:ascii="Source Sans Pro" w:hAnsi="Source Sans Pro"/>
          <w:color w:val="000000" w:themeColor="text1"/>
          <w:spacing w:val="-4"/>
          <w:sz w:val="21"/>
          <w:szCs w:val="21"/>
        </w:rPr>
        <w:t xml:space="preserve"> </w:t>
      </w:r>
      <w:r w:rsidRPr="009F7BC4">
        <w:rPr>
          <w:rFonts w:ascii="Source Sans Pro" w:hAnsi="Source Sans Pro"/>
          <w:color w:val="000000" w:themeColor="text1"/>
          <w:spacing w:val="-2"/>
          <w:sz w:val="21"/>
          <w:szCs w:val="21"/>
        </w:rPr>
        <w:t>autoridades</w:t>
      </w:r>
    </w:p>
    <w:p w:rsidR="00D13B60" w:rsidRPr="009F7BC4" w:rsidRDefault="00C64CD2" w:rsidP="009F7BC4">
      <w:pPr>
        <w:pStyle w:val="Textoindependiente"/>
        <w:spacing w:after="240"/>
        <w:ind w:left="0"/>
        <w:rPr>
          <w:rFonts w:ascii="Source Sans Pro" w:hAnsi="Source Sans Pro"/>
          <w:color w:val="000000" w:themeColor="text1"/>
          <w:sz w:val="21"/>
          <w:szCs w:val="21"/>
        </w:rPr>
      </w:pPr>
      <w:r w:rsidRPr="009F7BC4">
        <w:rPr>
          <w:rFonts w:ascii="Source Sans Pro" w:hAnsi="Source Sans Pro"/>
          <w:color w:val="000000" w:themeColor="text1"/>
          <w:sz w:val="21"/>
          <w:szCs w:val="21"/>
        </w:rPr>
        <w:t>En caso de que la autoridad de control competente en materia de protección de datos, tribunales, órganos judiciales, policía judicial, ministerio fiscal, defensor del pueblo o cualquier otro órgano o institución con la autoridad necesaria, haga inspecciones o requerimientos al cedente o al cesionario, relacionados con los datos tratados en virtud</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del</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presente</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Convenio,</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ambas</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partes</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se</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comprometen</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a</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proporcionar</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la</w:t>
      </w:r>
      <w:r w:rsidRPr="009F7BC4">
        <w:rPr>
          <w:rFonts w:ascii="Source Sans Pro" w:hAnsi="Source Sans Pro"/>
          <w:color w:val="000000" w:themeColor="text1"/>
          <w:spacing w:val="40"/>
          <w:sz w:val="21"/>
          <w:szCs w:val="21"/>
        </w:rPr>
        <w:t xml:space="preserve"> </w:t>
      </w:r>
      <w:r w:rsidRPr="009F7BC4">
        <w:rPr>
          <w:rFonts w:ascii="Source Sans Pro" w:hAnsi="Source Sans Pro"/>
          <w:color w:val="000000" w:themeColor="text1"/>
          <w:sz w:val="21"/>
          <w:szCs w:val="21"/>
        </w:rPr>
        <w:t>información</w:t>
      </w:r>
      <w:r w:rsidR="009F7BC4">
        <w:rPr>
          <w:rFonts w:ascii="Source Sans Pro" w:hAnsi="Source Sans Pro"/>
          <w:color w:val="000000" w:themeColor="text1"/>
          <w:sz w:val="21"/>
          <w:szCs w:val="21"/>
        </w:rPr>
        <w:t xml:space="preserve"> </w:t>
      </w:r>
      <w:r w:rsidRPr="009F7BC4">
        <w:rPr>
          <w:rFonts w:ascii="Source Sans Pro" w:hAnsi="Source Sans Pro"/>
          <w:color w:val="000000" w:themeColor="text1"/>
          <w:sz w:val="21"/>
          <w:szCs w:val="21"/>
        </w:rPr>
        <w:t>requerida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para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facilitar</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en</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todo</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momento</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las actuaciones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previstas</w:t>
      </w:r>
      <w:r w:rsidRPr="009F7BC4">
        <w:rPr>
          <w:rFonts w:ascii="Source Sans Pro" w:hAnsi="Source Sans Pro"/>
          <w:color w:val="000000" w:themeColor="text1"/>
          <w:spacing w:val="-2"/>
          <w:sz w:val="21"/>
          <w:szCs w:val="21"/>
        </w:rPr>
        <w:t xml:space="preserve"> </w:t>
      </w:r>
      <w:r w:rsidRPr="009F7BC4">
        <w:rPr>
          <w:rFonts w:ascii="Source Sans Pro" w:hAnsi="Source Sans Pro"/>
          <w:color w:val="000000" w:themeColor="text1"/>
          <w:sz w:val="21"/>
          <w:szCs w:val="21"/>
        </w:rPr>
        <w:t>legalmente</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y a</w:t>
      </w:r>
      <w:r w:rsidRPr="009F7BC4">
        <w:rPr>
          <w:rFonts w:ascii="Source Sans Pro" w:hAnsi="Source Sans Pro"/>
          <w:color w:val="000000" w:themeColor="text1"/>
          <w:spacing w:val="-1"/>
          <w:sz w:val="21"/>
          <w:szCs w:val="21"/>
        </w:rPr>
        <w:t xml:space="preserve"> </w:t>
      </w:r>
      <w:r w:rsidRPr="009F7BC4">
        <w:rPr>
          <w:rFonts w:ascii="Source Sans Pro" w:hAnsi="Source Sans Pro"/>
          <w:color w:val="000000" w:themeColor="text1"/>
          <w:sz w:val="21"/>
          <w:szCs w:val="21"/>
        </w:rPr>
        <w:t>adoptar las medidas que se consideren oportunas derivadas de dichas actuaciones.</w:t>
      </w:r>
    </w:p>
    <w:sectPr w:rsidR="00D13B60" w:rsidRPr="009F7BC4">
      <w:pgSz w:w="11910" w:h="16840"/>
      <w:pgMar w:top="1040" w:right="992"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BA9" w:rsidRDefault="00383BA9" w:rsidP="00383BA9">
      <w:r>
        <w:separator/>
      </w:r>
    </w:p>
  </w:endnote>
  <w:endnote w:type="continuationSeparator" w:id="0">
    <w:p w:rsidR="00383BA9" w:rsidRDefault="00383BA9" w:rsidP="0038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Noto Sans HK Medium">
    <w:altName w:val="Arial Unicode MS"/>
    <w:panose1 w:val="00000000000000000000"/>
    <w:charset w:val="80"/>
    <w:family w:val="swiss"/>
    <w:notTrueType/>
    <w:pitch w:val="variable"/>
    <w:sig w:usb0="00000207" w:usb1="2ADF3C10" w:usb2="00000016" w:usb3="00000000" w:csb0="00120107" w:csb1="00000000"/>
  </w:font>
  <w:font w:name="Noto Sans HK">
    <w:altName w:val="Arial Unicode MS"/>
    <w:panose1 w:val="00000000000000000000"/>
    <w:charset w:val="80"/>
    <w:family w:val="swiss"/>
    <w:notTrueType/>
    <w:pitch w:val="variable"/>
    <w:sig w:usb0="20000287" w:usb1="2ADF3C10" w:usb2="00000016" w:usb3="00000000" w:csb0="001201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947" w:rsidRDefault="0078194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947" w:rsidRDefault="0078194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947" w:rsidRDefault="007819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BA9" w:rsidRDefault="00383BA9" w:rsidP="00383BA9">
      <w:r>
        <w:separator/>
      </w:r>
    </w:p>
  </w:footnote>
  <w:footnote w:type="continuationSeparator" w:id="0">
    <w:p w:rsidR="00383BA9" w:rsidRDefault="00383BA9" w:rsidP="00383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947" w:rsidRDefault="0078194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A9" w:rsidRDefault="00781947">
    <w:pPr>
      <w:pStyle w:val="Encabezado"/>
    </w:pPr>
    <w:r>
      <w:rPr>
        <w:noProof/>
        <w:lang w:eastAsia="es-ES"/>
      </w:rPr>
      <w:drawing>
        <wp:inline distT="0" distB="0" distL="0" distR="0" wp14:anchorId="4B155D14" wp14:editId="0DA0B0B8">
          <wp:extent cx="1261745" cy="71310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45" cy="713105"/>
                  </a:xfrm>
                  <a:prstGeom prst="rect">
                    <a:avLst/>
                  </a:prstGeom>
                  <a:noFill/>
                </pic:spPr>
              </pic:pic>
            </a:graphicData>
          </a:graphic>
        </wp:inline>
      </w:drawing>
    </w:r>
  </w:p>
  <w:p w:rsidR="00383BA9" w:rsidRDefault="00383BA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A9" w:rsidRDefault="00383BA9" w:rsidP="00383BA9">
    <w:pPr>
      <w:pStyle w:val="Encabezado"/>
      <w:tabs>
        <w:tab w:val="clear" w:pos="4252"/>
        <w:tab w:val="clear" w:pos="8504"/>
        <w:tab w:val="left" w:pos="7450"/>
      </w:tabs>
    </w:pPr>
    <w:r>
      <w:rPr>
        <w:noProof/>
        <w:lang w:eastAsia="es-ES"/>
      </w:rPr>
      <mc:AlternateContent>
        <mc:Choice Requires="wps">
          <w:drawing>
            <wp:anchor distT="45720" distB="45720" distL="114300" distR="114300" simplePos="0" relativeHeight="251659264" behindDoc="0" locked="0" layoutInCell="1" allowOverlap="1">
              <wp:simplePos x="0" y="0"/>
              <wp:positionH relativeFrom="column">
                <wp:posOffset>3561080</wp:posOffset>
              </wp:positionH>
              <wp:positionV relativeFrom="paragraph">
                <wp:posOffset>-77470</wp:posOffset>
              </wp:positionV>
              <wp:extent cx="2360930" cy="140462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A3828" w:rsidRPr="003A3828" w:rsidRDefault="003A3828" w:rsidP="003A3828">
                          <w:pPr>
                            <w:widowControl/>
                            <w:autoSpaceDE/>
                            <w:autoSpaceDN/>
                            <w:rPr>
                              <w:rFonts w:ascii="Source Sans Pro SemiBold" w:eastAsia="Noto Sans HK Medium" w:hAnsi="Source Sans Pro SemiBold" w:cs="Times New Roman"/>
                              <w:sz w:val="18"/>
                              <w:szCs w:val="17"/>
                              <w:lang w:eastAsia="es-ES"/>
                            </w:rPr>
                          </w:pPr>
                          <w:r w:rsidRPr="003A3828">
                            <w:rPr>
                              <w:rFonts w:ascii="Source Sans Pro SemiBold" w:eastAsia="Noto Sans HK Medium" w:hAnsi="Source Sans Pro SemiBold" w:cs="Times New Roman"/>
                              <w:sz w:val="18"/>
                              <w:szCs w:val="17"/>
                              <w:lang w:eastAsia="es-ES"/>
                            </w:rPr>
                            <w:t>Consejería de Presidencia, Sanidad y Emergencias</w:t>
                          </w:r>
                        </w:p>
                        <w:p w:rsidR="00383BA9" w:rsidRPr="00383BA9" w:rsidRDefault="00383BA9" w:rsidP="00383BA9">
                          <w:pPr>
                            <w:widowControl/>
                            <w:autoSpaceDE/>
                            <w:autoSpaceDN/>
                            <w:spacing w:before="40"/>
                            <w:rPr>
                              <w:rFonts w:ascii="Source Sans Pro" w:eastAsia="Noto Sans HK" w:hAnsi="Source Sans Pro" w:cs="Times New Roman"/>
                              <w:sz w:val="18"/>
                              <w:szCs w:val="16"/>
                            </w:rPr>
                          </w:pPr>
                          <w:bookmarkStart w:id="0" w:name="_GoBack"/>
                          <w:bookmarkEnd w:id="0"/>
                          <w:r w:rsidRPr="00383BA9">
                            <w:rPr>
                              <w:rFonts w:ascii="Source Sans Pro" w:eastAsia="Noto Sans HK" w:hAnsi="Source Sans Pro" w:cs="Times New Roman"/>
                              <w:sz w:val="18"/>
                              <w:szCs w:val="16"/>
                            </w:rPr>
                            <w:t>Servicio Andaluz de Salud</w:t>
                          </w:r>
                        </w:p>
                        <w:p w:rsidR="00383BA9" w:rsidRDefault="00383BA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80.4pt;margin-top:-6.1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" filled="f" stroked="f">
              <v:textbox style="mso-fit-shape-to-text:t">
                <w:txbxContent>
                  <w:p w:rsidR="003A3828" w:rsidRPr="003A3828" w:rsidRDefault="003A3828" w:rsidP="003A3828">
                    <w:pPr>
                      <w:widowControl/>
                      <w:autoSpaceDE/>
                      <w:autoSpaceDN/>
                      <w:rPr>
                        <w:rFonts w:ascii="Source Sans Pro SemiBold" w:eastAsia="Noto Sans HK Medium" w:hAnsi="Source Sans Pro SemiBold" w:cs="Times New Roman"/>
                        <w:sz w:val="18"/>
                        <w:szCs w:val="17"/>
                        <w:lang w:eastAsia="es-ES"/>
                      </w:rPr>
                    </w:pPr>
                    <w:r w:rsidRPr="003A3828">
                      <w:rPr>
                        <w:rFonts w:ascii="Source Sans Pro SemiBold" w:eastAsia="Noto Sans HK Medium" w:hAnsi="Source Sans Pro SemiBold" w:cs="Times New Roman"/>
                        <w:sz w:val="18"/>
                        <w:szCs w:val="17"/>
                        <w:lang w:eastAsia="es-ES"/>
                      </w:rPr>
                      <w:t>Consejería de Presidencia, Sanidad y Emergencias</w:t>
                    </w:r>
                  </w:p>
                  <w:p w:rsidR="00383BA9" w:rsidRPr="00383BA9" w:rsidRDefault="00383BA9" w:rsidP="00383BA9">
                    <w:pPr>
                      <w:widowControl/>
                      <w:autoSpaceDE/>
                      <w:autoSpaceDN/>
                      <w:spacing w:before="40"/>
                      <w:rPr>
                        <w:rFonts w:ascii="Source Sans Pro" w:eastAsia="Noto Sans HK" w:hAnsi="Source Sans Pro" w:cs="Times New Roman"/>
                        <w:sz w:val="18"/>
                        <w:szCs w:val="16"/>
                      </w:rPr>
                    </w:pPr>
                    <w:bookmarkStart w:id="1" w:name="_GoBack"/>
                    <w:bookmarkEnd w:id="1"/>
                    <w:r w:rsidRPr="00383BA9">
                      <w:rPr>
                        <w:rFonts w:ascii="Source Sans Pro" w:eastAsia="Noto Sans HK" w:hAnsi="Source Sans Pro" w:cs="Times New Roman"/>
                        <w:sz w:val="18"/>
                        <w:szCs w:val="16"/>
                      </w:rPr>
                      <w:t>Servicio Andaluz de Salud</w:t>
                    </w:r>
                  </w:p>
                  <w:p w:rsidR="00383BA9" w:rsidRDefault="00383BA9"/>
                </w:txbxContent>
              </v:textbox>
              <w10:wrap type="square"/>
            </v:shape>
          </w:pict>
        </mc:Fallback>
      </mc:AlternateContent>
    </w:r>
    <w:r>
      <w:rPr>
        <w:noProof/>
        <w:lang w:eastAsia="es-ES"/>
      </w:rPr>
      <w:drawing>
        <wp:inline distT="0" distB="0" distL="0" distR="0" wp14:anchorId="24CDC35A">
          <wp:extent cx="1261745" cy="71310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45" cy="713105"/>
                  </a:xfrm>
                  <a:prstGeom prst="rect">
                    <a:avLst/>
                  </a:prstGeom>
                  <a:noFill/>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F129D"/>
    <w:multiLevelType w:val="hybridMultilevel"/>
    <w:tmpl w:val="6C4C0EE2"/>
    <w:lvl w:ilvl="0" w:tplc="703AC394">
      <w:numFmt w:val="bullet"/>
      <w:lvlText w:val="•"/>
      <w:lvlJc w:val="left"/>
      <w:pPr>
        <w:ind w:left="864" w:hanging="360"/>
      </w:pPr>
      <w:rPr>
        <w:rFonts w:ascii="Arial MT" w:eastAsia="Arial MT" w:hAnsi="Arial MT" w:cs="Arial MT" w:hint="default"/>
        <w:b w:val="0"/>
        <w:bCs w:val="0"/>
        <w:i w:val="0"/>
        <w:iCs w:val="0"/>
        <w:spacing w:val="0"/>
        <w:w w:val="101"/>
        <w:sz w:val="24"/>
        <w:szCs w:val="24"/>
        <w:lang w:val="es-ES" w:eastAsia="en-US" w:bidi="ar-SA"/>
      </w:rPr>
    </w:lvl>
    <w:lvl w:ilvl="1" w:tplc="88F24F42">
      <w:numFmt w:val="bullet"/>
      <w:lvlText w:val="•"/>
      <w:lvlJc w:val="left"/>
      <w:pPr>
        <w:ind w:left="1766" w:hanging="360"/>
      </w:pPr>
      <w:rPr>
        <w:rFonts w:hint="default"/>
        <w:lang w:val="es-ES" w:eastAsia="en-US" w:bidi="ar-SA"/>
      </w:rPr>
    </w:lvl>
    <w:lvl w:ilvl="2" w:tplc="0B145AC4">
      <w:numFmt w:val="bullet"/>
      <w:lvlText w:val="•"/>
      <w:lvlJc w:val="left"/>
      <w:pPr>
        <w:ind w:left="2672" w:hanging="360"/>
      </w:pPr>
      <w:rPr>
        <w:rFonts w:hint="default"/>
        <w:lang w:val="es-ES" w:eastAsia="en-US" w:bidi="ar-SA"/>
      </w:rPr>
    </w:lvl>
    <w:lvl w:ilvl="3" w:tplc="A736371E">
      <w:numFmt w:val="bullet"/>
      <w:lvlText w:val="•"/>
      <w:lvlJc w:val="left"/>
      <w:pPr>
        <w:ind w:left="3578" w:hanging="360"/>
      </w:pPr>
      <w:rPr>
        <w:rFonts w:hint="default"/>
        <w:lang w:val="es-ES" w:eastAsia="en-US" w:bidi="ar-SA"/>
      </w:rPr>
    </w:lvl>
    <w:lvl w:ilvl="4" w:tplc="E124C056">
      <w:numFmt w:val="bullet"/>
      <w:lvlText w:val="•"/>
      <w:lvlJc w:val="left"/>
      <w:pPr>
        <w:ind w:left="4484" w:hanging="360"/>
      </w:pPr>
      <w:rPr>
        <w:rFonts w:hint="default"/>
        <w:lang w:val="es-ES" w:eastAsia="en-US" w:bidi="ar-SA"/>
      </w:rPr>
    </w:lvl>
    <w:lvl w:ilvl="5" w:tplc="39F25CB8">
      <w:numFmt w:val="bullet"/>
      <w:lvlText w:val="•"/>
      <w:lvlJc w:val="left"/>
      <w:pPr>
        <w:ind w:left="5391" w:hanging="360"/>
      </w:pPr>
      <w:rPr>
        <w:rFonts w:hint="default"/>
        <w:lang w:val="es-ES" w:eastAsia="en-US" w:bidi="ar-SA"/>
      </w:rPr>
    </w:lvl>
    <w:lvl w:ilvl="6" w:tplc="67023D8A">
      <w:numFmt w:val="bullet"/>
      <w:lvlText w:val="•"/>
      <w:lvlJc w:val="left"/>
      <w:pPr>
        <w:ind w:left="6297" w:hanging="360"/>
      </w:pPr>
      <w:rPr>
        <w:rFonts w:hint="default"/>
        <w:lang w:val="es-ES" w:eastAsia="en-US" w:bidi="ar-SA"/>
      </w:rPr>
    </w:lvl>
    <w:lvl w:ilvl="7" w:tplc="2B48EA90">
      <w:numFmt w:val="bullet"/>
      <w:lvlText w:val="•"/>
      <w:lvlJc w:val="left"/>
      <w:pPr>
        <w:ind w:left="7203" w:hanging="360"/>
      </w:pPr>
      <w:rPr>
        <w:rFonts w:hint="default"/>
        <w:lang w:val="es-ES" w:eastAsia="en-US" w:bidi="ar-SA"/>
      </w:rPr>
    </w:lvl>
    <w:lvl w:ilvl="8" w:tplc="2B9A20DE">
      <w:numFmt w:val="bullet"/>
      <w:lvlText w:val="•"/>
      <w:lvlJc w:val="left"/>
      <w:pPr>
        <w:ind w:left="8109" w:hanging="360"/>
      </w:pPr>
      <w:rPr>
        <w:rFonts w:hint="default"/>
        <w:lang w:val="es-ES" w:eastAsia="en-US" w:bidi="ar-SA"/>
      </w:rPr>
    </w:lvl>
  </w:abstractNum>
  <w:abstractNum w:abstractNumId="1" w15:restartNumberingAfterBreak="0">
    <w:nsid w:val="5B3E0FF1"/>
    <w:multiLevelType w:val="hybridMultilevel"/>
    <w:tmpl w:val="9AA42588"/>
    <w:lvl w:ilvl="0" w:tplc="058C4910">
      <w:start w:val="1"/>
      <w:numFmt w:val="lowerLetter"/>
      <w:lvlText w:val="%1)"/>
      <w:lvlJc w:val="left"/>
      <w:pPr>
        <w:ind w:left="864" w:hanging="360"/>
      </w:pPr>
      <w:rPr>
        <w:rFonts w:ascii="Source Sans Pro" w:eastAsia="Arial MT" w:hAnsi="Source Sans Pro" w:cs="Arial MT" w:hint="default"/>
        <w:b w:val="0"/>
        <w:bCs w:val="0"/>
        <w:i w:val="0"/>
        <w:iCs w:val="0"/>
        <w:spacing w:val="0"/>
        <w:w w:val="100"/>
        <w:sz w:val="21"/>
        <w:szCs w:val="21"/>
        <w:lang w:val="es-ES" w:eastAsia="en-US" w:bidi="ar-SA"/>
      </w:rPr>
    </w:lvl>
    <w:lvl w:ilvl="1" w:tplc="2496FBE0">
      <w:start w:val="1"/>
      <w:numFmt w:val="lowerLetter"/>
      <w:lvlText w:val="%2)"/>
      <w:lvlJc w:val="left"/>
      <w:pPr>
        <w:ind w:left="1133" w:hanging="280"/>
      </w:pPr>
      <w:rPr>
        <w:rFonts w:ascii="Source Sans Pro" w:eastAsia="Arial MT" w:hAnsi="Source Sans Pro" w:cs="Arial MT" w:hint="default"/>
        <w:b w:val="0"/>
        <w:bCs w:val="0"/>
        <w:i w:val="0"/>
        <w:iCs w:val="0"/>
        <w:spacing w:val="0"/>
        <w:w w:val="100"/>
        <w:sz w:val="21"/>
        <w:szCs w:val="21"/>
        <w:lang w:val="es-ES" w:eastAsia="en-US" w:bidi="ar-SA"/>
      </w:rPr>
    </w:lvl>
    <w:lvl w:ilvl="2" w:tplc="8334E412">
      <w:numFmt w:val="bullet"/>
      <w:lvlText w:val="•"/>
      <w:lvlJc w:val="left"/>
      <w:pPr>
        <w:ind w:left="2115" w:hanging="280"/>
      </w:pPr>
      <w:rPr>
        <w:rFonts w:hint="default"/>
        <w:lang w:val="es-ES" w:eastAsia="en-US" w:bidi="ar-SA"/>
      </w:rPr>
    </w:lvl>
    <w:lvl w:ilvl="3" w:tplc="419C93FC">
      <w:numFmt w:val="bullet"/>
      <w:lvlText w:val="•"/>
      <w:lvlJc w:val="left"/>
      <w:pPr>
        <w:ind w:left="3091" w:hanging="280"/>
      </w:pPr>
      <w:rPr>
        <w:rFonts w:hint="default"/>
        <w:lang w:val="es-ES" w:eastAsia="en-US" w:bidi="ar-SA"/>
      </w:rPr>
    </w:lvl>
    <w:lvl w:ilvl="4" w:tplc="D45EB9E8">
      <w:numFmt w:val="bullet"/>
      <w:lvlText w:val="•"/>
      <w:lvlJc w:val="left"/>
      <w:pPr>
        <w:ind w:left="4067" w:hanging="280"/>
      </w:pPr>
      <w:rPr>
        <w:rFonts w:hint="default"/>
        <w:lang w:val="es-ES" w:eastAsia="en-US" w:bidi="ar-SA"/>
      </w:rPr>
    </w:lvl>
    <w:lvl w:ilvl="5" w:tplc="9C308ACA">
      <w:numFmt w:val="bullet"/>
      <w:lvlText w:val="•"/>
      <w:lvlJc w:val="left"/>
      <w:pPr>
        <w:ind w:left="5043" w:hanging="280"/>
      </w:pPr>
      <w:rPr>
        <w:rFonts w:hint="default"/>
        <w:lang w:val="es-ES" w:eastAsia="en-US" w:bidi="ar-SA"/>
      </w:rPr>
    </w:lvl>
    <w:lvl w:ilvl="6" w:tplc="06786BDE">
      <w:numFmt w:val="bullet"/>
      <w:lvlText w:val="•"/>
      <w:lvlJc w:val="left"/>
      <w:pPr>
        <w:ind w:left="6018" w:hanging="280"/>
      </w:pPr>
      <w:rPr>
        <w:rFonts w:hint="default"/>
        <w:lang w:val="es-ES" w:eastAsia="en-US" w:bidi="ar-SA"/>
      </w:rPr>
    </w:lvl>
    <w:lvl w:ilvl="7" w:tplc="8318A5A6">
      <w:numFmt w:val="bullet"/>
      <w:lvlText w:val="•"/>
      <w:lvlJc w:val="left"/>
      <w:pPr>
        <w:ind w:left="6994" w:hanging="280"/>
      </w:pPr>
      <w:rPr>
        <w:rFonts w:hint="default"/>
        <w:lang w:val="es-ES" w:eastAsia="en-US" w:bidi="ar-SA"/>
      </w:rPr>
    </w:lvl>
    <w:lvl w:ilvl="8" w:tplc="61847AA6">
      <w:numFmt w:val="bullet"/>
      <w:lvlText w:val="•"/>
      <w:lvlJc w:val="left"/>
      <w:pPr>
        <w:ind w:left="7970" w:hanging="280"/>
      </w:pPr>
      <w:rPr>
        <w:rFonts w:hint="default"/>
        <w:lang w:val="es-ES" w:eastAsia="en-US" w:bidi="ar-SA"/>
      </w:rPr>
    </w:lvl>
  </w:abstractNum>
  <w:abstractNum w:abstractNumId="2" w15:restartNumberingAfterBreak="0">
    <w:nsid w:val="66272CE5"/>
    <w:multiLevelType w:val="hybridMultilevel"/>
    <w:tmpl w:val="D148409E"/>
    <w:lvl w:ilvl="0" w:tplc="527E3CD6">
      <w:start w:val="1"/>
      <w:numFmt w:val="lowerLetter"/>
      <w:lvlText w:val="%1)"/>
      <w:lvlJc w:val="left"/>
      <w:pPr>
        <w:ind w:left="1133" w:hanging="280"/>
      </w:pPr>
      <w:rPr>
        <w:rFonts w:ascii="Source Sans Pro" w:eastAsia="Arial MT" w:hAnsi="Source Sans Pro" w:cs="Arial MT" w:hint="default"/>
        <w:b w:val="0"/>
        <w:bCs w:val="0"/>
        <w:i w:val="0"/>
        <w:iCs w:val="0"/>
        <w:spacing w:val="0"/>
        <w:w w:val="100"/>
        <w:sz w:val="21"/>
        <w:szCs w:val="21"/>
        <w:lang w:val="es-ES" w:eastAsia="en-US" w:bidi="ar-SA"/>
      </w:rPr>
    </w:lvl>
    <w:lvl w:ilvl="1" w:tplc="61CAF28E">
      <w:numFmt w:val="bullet"/>
      <w:lvlText w:val="•"/>
      <w:lvlJc w:val="left"/>
      <w:pPr>
        <w:ind w:left="2018" w:hanging="280"/>
      </w:pPr>
      <w:rPr>
        <w:rFonts w:hint="default"/>
        <w:lang w:val="es-ES" w:eastAsia="en-US" w:bidi="ar-SA"/>
      </w:rPr>
    </w:lvl>
    <w:lvl w:ilvl="2" w:tplc="F180699E">
      <w:numFmt w:val="bullet"/>
      <w:lvlText w:val="•"/>
      <w:lvlJc w:val="left"/>
      <w:pPr>
        <w:ind w:left="2896" w:hanging="280"/>
      </w:pPr>
      <w:rPr>
        <w:rFonts w:hint="default"/>
        <w:lang w:val="es-ES" w:eastAsia="en-US" w:bidi="ar-SA"/>
      </w:rPr>
    </w:lvl>
    <w:lvl w:ilvl="3" w:tplc="4A2A81BA">
      <w:numFmt w:val="bullet"/>
      <w:lvlText w:val="•"/>
      <w:lvlJc w:val="left"/>
      <w:pPr>
        <w:ind w:left="3774" w:hanging="280"/>
      </w:pPr>
      <w:rPr>
        <w:rFonts w:hint="default"/>
        <w:lang w:val="es-ES" w:eastAsia="en-US" w:bidi="ar-SA"/>
      </w:rPr>
    </w:lvl>
    <w:lvl w:ilvl="4" w:tplc="61103D78">
      <w:numFmt w:val="bullet"/>
      <w:lvlText w:val="•"/>
      <w:lvlJc w:val="left"/>
      <w:pPr>
        <w:ind w:left="4652" w:hanging="280"/>
      </w:pPr>
      <w:rPr>
        <w:rFonts w:hint="default"/>
        <w:lang w:val="es-ES" w:eastAsia="en-US" w:bidi="ar-SA"/>
      </w:rPr>
    </w:lvl>
    <w:lvl w:ilvl="5" w:tplc="70B66272">
      <w:numFmt w:val="bullet"/>
      <w:lvlText w:val="•"/>
      <w:lvlJc w:val="left"/>
      <w:pPr>
        <w:ind w:left="5531" w:hanging="280"/>
      </w:pPr>
      <w:rPr>
        <w:rFonts w:hint="default"/>
        <w:lang w:val="es-ES" w:eastAsia="en-US" w:bidi="ar-SA"/>
      </w:rPr>
    </w:lvl>
    <w:lvl w:ilvl="6" w:tplc="0ECE3866">
      <w:numFmt w:val="bullet"/>
      <w:lvlText w:val="•"/>
      <w:lvlJc w:val="left"/>
      <w:pPr>
        <w:ind w:left="6409" w:hanging="280"/>
      </w:pPr>
      <w:rPr>
        <w:rFonts w:hint="default"/>
        <w:lang w:val="es-ES" w:eastAsia="en-US" w:bidi="ar-SA"/>
      </w:rPr>
    </w:lvl>
    <w:lvl w:ilvl="7" w:tplc="3146D2AA">
      <w:numFmt w:val="bullet"/>
      <w:lvlText w:val="•"/>
      <w:lvlJc w:val="left"/>
      <w:pPr>
        <w:ind w:left="7287" w:hanging="280"/>
      </w:pPr>
      <w:rPr>
        <w:rFonts w:hint="default"/>
        <w:lang w:val="es-ES" w:eastAsia="en-US" w:bidi="ar-SA"/>
      </w:rPr>
    </w:lvl>
    <w:lvl w:ilvl="8" w:tplc="3F9CB59C">
      <w:numFmt w:val="bullet"/>
      <w:lvlText w:val="•"/>
      <w:lvlJc w:val="left"/>
      <w:pPr>
        <w:ind w:left="8165" w:hanging="280"/>
      </w:pPr>
      <w:rPr>
        <w:rFonts w:hint="default"/>
        <w:lang w:val="es-E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60"/>
    <w:rsid w:val="002542EC"/>
    <w:rsid w:val="00383BA9"/>
    <w:rsid w:val="003A3828"/>
    <w:rsid w:val="00781947"/>
    <w:rsid w:val="009F7BC4"/>
    <w:rsid w:val="00C64CD2"/>
    <w:rsid w:val="00D13B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645CB61-1A9C-45EF-854E-D0AAE9F2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spacing w:before="78"/>
      <w:ind w:right="2"/>
      <w:jc w:val="center"/>
      <w:outlineLvl w:val="0"/>
    </w:pPr>
    <w:rPr>
      <w:rFonts w:ascii="Arial" w:eastAsia="Arial" w:hAnsi="Arial" w:cs="Arial"/>
      <w:b/>
      <w:bCs/>
      <w:sz w:val="32"/>
      <w:szCs w:val="32"/>
    </w:rPr>
  </w:style>
  <w:style w:type="paragraph" w:styleId="Ttulo2">
    <w:name w:val="heading 2"/>
    <w:basedOn w:val="Normal"/>
    <w:uiPriority w:val="1"/>
    <w:qFormat/>
    <w:pPr>
      <w:ind w:left="143"/>
      <w:outlineLvl w:val="1"/>
    </w:pPr>
    <w:rPr>
      <w:rFonts w:ascii="Arial" w:eastAsia="Arial" w:hAnsi="Arial" w:cs="Arial"/>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20"/>
      <w:ind w:left="143"/>
      <w:jc w:val="both"/>
    </w:pPr>
    <w:rPr>
      <w:sz w:val="24"/>
      <w:szCs w:val="24"/>
    </w:rPr>
  </w:style>
  <w:style w:type="paragraph" w:styleId="Prrafodelista">
    <w:name w:val="List Paragraph"/>
    <w:basedOn w:val="Normal"/>
    <w:uiPriority w:val="1"/>
    <w:qFormat/>
    <w:pPr>
      <w:spacing w:before="139"/>
      <w:ind w:left="863"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83BA9"/>
    <w:pPr>
      <w:tabs>
        <w:tab w:val="center" w:pos="4252"/>
        <w:tab w:val="right" w:pos="8504"/>
      </w:tabs>
    </w:pPr>
  </w:style>
  <w:style w:type="character" w:customStyle="1" w:styleId="EncabezadoCar">
    <w:name w:val="Encabezado Car"/>
    <w:basedOn w:val="Fuentedeprrafopredeter"/>
    <w:link w:val="Encabezado"/>
    <w:uiPriority w:val="99"/>
    <w:rsid w:val="00383BA9"/>
    <w:rPr>
      <w:rFonts w:ascii="Arial MT" w:eastAsia="Arial MT" w:hAnsi="Arial MT" w:cs="Arial MT"/>
      <w:lang w:val="es-ES"/>
    </w:rPr>
  </w:style>
  <w:style w:type="paragraph" w:styleId="Piedepgina">
    <w:name w:val="footer"/>
    <w:basedOn w:val="Normal"/>
    <w:link w:val="PiedepginaCar"/>
    <w:uiPriority w:val="99"/>
    <w:unhideWhenUsed/>
    <w:rsid w:val="00383BA9"/>
    <w:pPr>
      <w:tabs>
        <w:tab w:val="center" w:pos="4252"/>
        <w:tab w:val="right" w:pos="8504"/>
      </w:tabs>
    </w:pPr>
  </w:style>
  <w:style w:type="character" w:customStyle="1" w:styleId="PiedepginaCar">
    <w:name w:val="Pie de página Car"/>
    <w:basedOn w:val="Fuentedeprrafopredeter"/>
    <w:link w:val="Piedepgina"/>
    <w:uiPriority w:val="99"/>
    <w:rsid w:val="00383BA9"/>
    <w:rPr>
      <w:rFonts w:ascii="Arial MT" w:eastAsia="Arial MT" w:hAnsi="Arial MT" w:cs="Arial MT"/>
      <w:lang w:val="es-ES"/>
    </w:rPr>
  </w:style>
  <w:style w:type="paragraph" w:customStyle="1" w:styleId="Cabecera-Consejera">
    <w:name w:val="Cabecera - Consejería"/>
    <w:next w:val="Normal"/>
    <w:autoRedefine/>
    <w:qFormat/>
    <w:rsid w:val="00383BA9"/>
    <w:pPr>
      <w:widowControl/>
      <w:autoSpaceDE/>
      <w:autoSpaceDN/>
    </w:pPr>
    <w:rPr>
      <w:rFonts w:ascii="Source Sans Pro SemiBold" w:eastAsia="Noto Sans HK Medium" w:hAnsi="Source Sans Pro SemiBold" w:cs="Times New Roman"/>
      <w:sz w:val="18"/>
      <w:szCs w:val="17"/>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3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3034</Words>
  <Characters>16691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Martin-Montalvo Sanchez, Maria Isabel</dc:creator>
  <cp:lastModifiedBy>Galisteo Fernández, Carmen</cp:lastModifiedBy>
  <cp:revision>8</cp:revision>
  <dcterms:created xsi:type="dcterms:W3CDTF">2026-06-16T12:52:00Z</dcterms:created>
  <dcterms:modified xsi:type="dcterms:W3CDTF">2026-07-20T07:55:00Z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2022-11-17T00:00:00Z</vt:filetime>
  </property>
  <property fmtid="{D5CDD505-2E9C-101B-9397-08002B2CF9AE}" pid="4" name="Creator">
    <vt:lpwstr>Writer</vt:lpwstr>
  </property>
  <property fmtid="{D5CDD505-2E9C-101B-9397-08002B2CF9AE}" pid="5" name="LastSaved">
    <vt:filetime>2026-06-16T00:00:00Z</vt:filetime>
  </property>
  <property fmtid="{D5CDD505-2E9C-101B-9397-08002B2CF9AE}" pid="6" name="PXCViewerInfo">
    <vt:lpwstr>PDF-XChange Viewer;2.5.322.10;Dec 13 2018;09:19:53;D:20221117121754+01'00'</vt:lpwstr>
  </property>
  <property fmtid="{D5CDD505-2E9C-101B-9397-08002B2CF9AE}" pid="7" name="Producer">
    <vt:lpwstr>LibreOffice 7.4</vt:lpwstr>
  </property>
</Properties>
</file>