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B7" w:rsidRDefault="008D46B7" w:rsidP="008D46B7">
      <w:pPr>
        <w:jc w:val="center"/>
        <w:rPr>
          <w:rFonts w:ascii="Verdana" w:eastAsia="Noto Sans HK Light" w:hAnsi="Verdana"/>
          <w:b/>
          <w:szCs w:val="19"/>
          <w:lang w:val="es-ES"/>
        </w:rPr>
      </w:pPr>
      <w:r w:rsidRPr="0062603E">
        <w:rPr>
          <w:rFonts w:ascii="Verdana" w:eastAsia="Noto Sans HK Light" w:hAnsi="Verdana"/>
          <w:b/>
          <w:szCs w:val="19"/>
          <w:lang w:val="es-ES"/>
        </w:rPr>
        <w:t>ANEXO IV</w:t>
      </w:r>
    </w:p>
    <w:p w:rsidR="008D46B7" w:rsidRPr="0062603E" w:rsidRDefault="008D46B7" w:rsidP="008D46B7">
      <w:pPr>
        <w:jc w:val="center"/>
        <w:rPr>
          <w:rFonts w:ascii="Verdana" w:eastAsia="Noto Sans HK Light" w:hAnsi="Verdana"/>
          <w:szCs w:val="19"/>
          <w:lang w:val="es-ES"/>
        </w:rPr>
      </w:pPr>
      <w:r w:rsidRPr="0062603E">
        <w:rPr>
          <w:rFonts w:ascii="Verdana" w:eastAsia="Noto Sans HK Light" w:hAnsi="Verdana" w:cs="NewsGotT"/>
          <w:b/>
          <w:szCs w:val="19"/>
          <w:lang w:val="es-ES"/>
        </w:rPr>
        <w:t>PROPOSICIÓN ECONÓMICA Y OTROS DOCUMENTOS EVALUABLES POR APLICACIÓN DE FÓRMULAS</w:t>
      </w:r>
    </w:p>
    <w:p w:rsidR="008D46B7" w:rsidRPr="0062603E" w:rsidRDefault="008D46B7" w:rsidP="008D46B7">
      <w:pPr>
        <w:jc w:val="both"/>
        <w:rPr>
          <w:rFonts w:ascii="Verdana" w:eastAsia="Noto Sans HK Light" w:hAnsi="Verdana"/>
          <w:szCs w:val="19"/>
          <w:lang w:val="es-ES"/>
        </w:rPr>
      </w:pPr>
    </w:p>
    <w:p w:rsidR="008D46B7" w:rsidRPr="0062603E" w:rsidRDefault="008D46B7" w:rsidP="008D46B7">
      <w:pPr>
        <w:jc w:val="center"/>
        <w:rPr>
          <w:rFonts w:ascii="Verdana" w:eastAsia="Noto Sans HK Light" w:hAnsi="Verdana" w:cs="NewsGotT"/>
          <w:bCs/>
          <w:szCs w:val="19"/>
          <w:lang w:val="es-ES"/>
        </w:rPr>
      </w:pPr>
    </w:p>
    <w:p w:rsidR="008D46B7" w:rsidRDefault="008D46B7" w:rsidP="008D46B7">
      <w:pPr>
        <w:autoSpaceDE w:val="0"/>
        <w:jc w:val="both"/>
        <w:rPr>
          <w:rFonts w:ascii="Verdana" w:eastAsia="Noto Sans HK Light" w:hAnsi="Verdana" w:cs="NewsGotT"/>
          <w:szCs w:val="19"/>
          <w:lang w:val="es-ES"/>
        </w:rPr>
      </w:pPr>
      <w:r w:rsidRPr="0062603E">
        <w:rPr>
          <w:rFonts w:ascii="Verdana" w:eastAsia="Noto Sans HK Light" w:hAnsi="Verdana" w:cs="NewsGotT"/>
          <w:szCs w:val="19"/>
          <w:lang w:val="es-ES"/>
        </w:rPr>
        <w:t xml:space="preserve">D/Dª...................................................................., con D.N.I. núm.............................. en nombre propio o en representación de la Empresa (1) ......................................................., con domicilio social en ......................................, y NIF núm. ..................., enterado de las condiciones y requisitos que se exigen para la adjudicación de la </w:t>
      </w:r>
      <w:r w:rsidRPr="001571B9">
        <w:rPr>
          <w:rFonts w:ascii="Verdana" w:eastAsia="Noto Sans HK Light" w:hAnsi="Verdana" w:cs="NewsGotT"/>
          <w:bCs/>
          <w:szCs w:val="19"/>
          <w:lang w:val="es-ES"/>
        </w:rPr>
        <w:t xml:space="preserve">PLANIFICACIÓN DE MEDIOS Y COMPRA DE ESPACIOS PUBLICITARIOS EN EXTERIOR EN EL MARCO DE LA CAMPAÑA ALMERÍA EN UK 2022, ASÍ COMO EJECUCIÓN DE LOS PLANES DE MEDIOS PARA LAS ACCIONES DE COMUNICACIÓN DE PROMOCIÓN TURÍSTICA Y DEL DEPORTE DE ANDALUCÍA EN EL ÁMBITO INTERNACIONAL DE REINO UNIDO, </w:t>
      </w:r>
      <w:r w:rsidRPr="001571B9">
        <w:rPr>
          <w:rFonts w:ascii="Verdana" w:eastAsia="Noto Sans HK Light" w:hAnsi="Verdana" w:cs="Times New Roman"/>
          <w:szCs w:val="19"/>
          <w:lang w:val="es-ES"/>
        </w:rPr>
        <w:t xml:space="preserve">Expediente </w:t>
      </w:r>
      <w:r w:rsidRPr="001571B9">
        <w:rPr>
          <w:rFonts w:ascii="Verdana" w:eastAsia="Noto Sans HK Light" w:hAnsi="Verdana"/>
          <w:szCs w:val="19"/>
          <w:lang w:val="es-ES"/>
        </w:rPr>
        <w:t>C101-06VS-0622-0054</w:t>
      </w:r>
      <w:r w:rsidRPr="0062603E">
        <w:rPr>
          <w:rFonts w:ascii="Verdana" w:eastAsia="Noto Sans HK Light" w:hAnsi="Verdana" w:cs="Times New Roman"/>
          <w:b/>
          <w:szCs w:val="19"/>
          <w:lang w:val="es-ES"/>
        </w:rPr>
        <w:t xml:space="preserve">, </w:t>
      </w:r>
      <w:r w:rsidRPr="0062603E">
        <w:rPr>
          <w:rFonts w:ascii="Verdana" w:eastAsia="Noto Sans HK Light" w:hAnsi="Verdana" w:cs="NewsGotT"/>
          <w:color w:val="000000"/>
          <w:szCs w:val="19"/>
          <w:lang w:val="es-ES"/>
        </w:rPr>
        <w:t>mediante procedimiento abierto, s</w:t>
      </w:r>
      <w:r w:rsidRPr="0062603E">
        <w:rPr>
          <w:rFonts w:ascii="Verdana" w:eastAsia="Noto Sans HK Light" w:hAnsi="Verdana" w:cs="NewsGotT"/>
          <w:szCs w:val="19"/>
          <w:lang w:val="es-ES"/>
        </w:rPr>
        <w:t>e compromete a ejecutar dichos trabajos con sujeción a los expresados requisitos y condiciones, con la siguiente:</w:t>
      </w:r>
    </w:p>
    <w:p w:rsidR="008D46B7" w:rsidRDefault="008D46B7" w:rsidP="008D46B7">
      <w:pPr>
        <w:autoSpaceDE w:val="0"/>
        <w:jc w:val="both"/>
        <w:rPr>
          <w:rFonts w:ascii="Verdana" w:eastAsia="Noto Sans HK Light" w:hAnsi="Verdana" w:cs="NewsGotT"/>
          <w:szCs w:val="19"/>
          <w:lang w:val="es-ES"/>
        </w:rPr>
      </w:pPr>
    </w:p>
    <w:p w:rsidR="008D46B7" w:rsidRPr="00B17684" w:rsidRDefault="008D46B7" w:rsidP="008D46B7">
      <w:pPr>
        <w:jc w:val="both"/>
        <w:rPr>
          <w:rFonts w:ascii="Verdana" w:eastAsia="Noto Sans HK Light" w:hAnsi="Verdana" w:cs="NewsGotT"/>
          <w:b/>
          <w:szCs w:val="19"/>
          <w:u w:val="single"/>
          <w:lang w:val="es-ES" w:eastAsia="es-ES"/>
        </w:rPr>
      </w:pPr>
      <w:r w:rsidRPr="00B17684">
        <w:rPr>
          <w:rFonts w:ascii="Verdana" w:eastAsia="Noto Sans HK Light" w:hAnsi="Verdana" w:cs="NewsGotT"/>
          <w:b/>
          <w:szCs w:val="19"/>
          <w:u w:val="single"/>
          <w:lang w:val="es-ES" w:eastAsia="es-ES"/>
        </w:rPr>
        <w:t>1.Proposición económica:</w:t>
      </w:r>
    </w:p>
    <w:p w:rsidR="008D46B7" w:rsidRPr="00B17684" w:rsidRDefault="008D46B7" w:rsidP="008D46B7">
      <w:pPr>
        <w:suppressAutoHyphens w:val="0"/>
        <w:autoSpaceDE w:val="0"/>
        <w:autoSpaceDN w:val="0"/>
        <w:adjustRightInd w:val="0"/>
        <w:rPr>
          <w:rFonts w:ascii="Verdana" w:eastAsia="Noto Sans HK Light" w:hAnsi="Verdana" w:cs="NewsGotT"/>
          <w:szCs w:val="19"/>
          <w:lang w:val="es-ES" w:eastAsia="es-ES"/>
        </w:rPr>
      </w:pPr>
    </w:p>
    <w:p w:rsidR="008D46B7" w:rsidRPr="00B17684" w:rsidRDefault="008D46B7" w:rsidP="008D46B7">
      <w:pPr>
        <w:suppressAutoHyphens w:val="0"/>
        <w:autoSpaceDE w:val="0"/>
        <w:autoSpaceDN w:val="0"/>
        <w:adjustRightInd w:val="0"/>
        <w:jc w:val="both"/>
        <w:rPr>
          <w:rFonts w:ascii="Verdana" w:eastAsia="Noto Sans HK Light" w:hAnsi="Verdana" w:cs="NewsGotT"/>
          <w:szCs w:val="19"/>
          <w:lang w:val="es-ES" w:eastAsia="es-ES"/>
        </w:rPr>
      </w:pPr>
    </w:p>
    <w:tbl>
      <w:tblPr>
        <w:tblStyle w:val="Tablaconcuadrcula1"/>
        <w:tblW w:w="0" w:type="auto"/>
        <w:tblLook w:val="04A0" w:firstRow="1" w:lastRow="0" w:firstColumn="1" w:lastColumn="0" w:noHBand="0" w:noVBand="1"/>
      </w:tblPr>
      <w:tblGrid>
        <w:gridCol w:w="2897"/>
        <w:gridCol w:w="1674"/>
      </w:tblGrid>
      <w:tr w:rsidR="008D46B7" w:rsidRPr="008D46B7" w:rsidTr="00E816B6">
        <w:trPr>
          <w:trHeight w:val="818"/>
        </w:trPr>
        <w:tc>
          <w:tcPr>
            <w:tcW w:w="2897" w:type="dxa"/>
            <w:vMerge w:val="restart"/>
            <w:hideMark/>
          </w:tcPr>
          <w:p w:rsidR="008D46B7" w:rsidRPr="00B17684" w:rsidRDefault="008D46B7" w:rsidP="00E816B6">
            <w:pPr>
              <w:jc w:val="both"/>
              <w:rPr>
                <w:rFonts w:ascii="Verdana" w:eastAsia="Noto Sans HK Light" w:hAnsi="Verdana"/>
                <w:b/>
                <w:bCs/>
                <w:szCs w:val="19"/>
                <w:lang w:val="es-ES"/>
              </w:rPr>
            </w:pPr>
            <w:proofErr w:type="spellStart"/>
            <w:r w:rsidRPr="00B17684">
              <w:rPr>
                <w:rFonts w:ascii="Verdana" w:eastAsia="Noto Sans HK Light" w:hAnsi="Verdana"/>
                <w:b/>
                <w:bCs/>
                <w:szCs w:val="19"/>
              </w:rPr>
              <w:t>Soporte</w:t>
            </w:r>
            <w:proofErr w:type="spellEnd"/>
          </w:p>
        </w:tc>
        <w:tc>
          <w:tcPr>
            <w:tcW w:w="1674" w:type="dxa"/>
            <w:vMerge w:val="restart"/>
            <w:hideMark/>
          </w:tcPr>
          <w:p w:rsidR="008D46B7" w:rsidRPr="00B17684" w:rsidRDefault="008D46B7" w:rsidP="00E816B6">
            <w:pPr>
              <w:jc w:val="both"/>
              <w:rPr>
                <w:rFonts w:ascii="Verdana" w:eastAsia="Noto Sans HK Light" w:hAnsi="Verdana"/>
                <w:b/>
                <w:bCs/>
                <w:szCs w:val="19"/>
                <w:lang w:val="es-ES"/>
              </w:rPr>
            </w:pPr>
            <w:r w:rsidRPr="00B17684">
              <w:rPr>
                <w:rFonts w:ascii="Verdana" w:eastAsia="Noto Sans HK Light" w:hAnsi="Verdana"/>
                <w:b/>
                <w:bCs/>
                <w:szCs w:val="19"/>
                <w:lang w:val="es-ES"/>
              </w:rPr>
              <w:t>Coste neto/unidad ofertado (en euros y excluido IVA)</w:t>
            </w:r>
          </w:p>
        </w:tc>
      </w:tr>
      <w:tr w:rsidR="008D46B7" w:rsidRPr="008D46B7" w:rsidTr="00E816B6">
        <w:trPr>
          <w:trHeight w:val="546"/>
        </w:trPr>
        <w:tc>
          <w:tcPr>
            <w:tcW w:w="2897" w:type="dxa"/>
            <w:vMerge/>
            <w:hideMark/>
          </w:tcPr>
          <w:p w:rsidR="008D46B7" w:rsidRPr="008D46B7" w:rsidRDefault="008D46B7" w:rsidP="00E816B6">
            <w:pPr>
              <w:jc w:val="both"/>
              <w:rPr>
                <w:rFonts w:ascii="Verdana" w:eastAsia="Noto Sans HK Light" w:hAnsi="Verdana"/>
                <w:b/>
                <w:bCs/>
                <w:szCs w:val="19"/>
                <w:lang w:val="es-ES"/>
              </w:rPr>
            </w:pPr>
          </w:p>
        </w:tc>
        <w:tc>
          <w:tcPr>
            <w:tcW w:w="1674" w:type="dxa"/>
            <w:vMerge/>
            <w:hideMark/>
          </w:tcPr>
          <w:p w:rsidR="008D46B7" w:rsidRPr="008D46B7" w:rsidRDefault="008D46B7" w:rsidP="00E816B6">
            <w:pPr>
              <w:jc w:val="both"/>
              <w:rPr>
                <w:rFonts w:ascii="Verdana" w:eastAsia="Noto Sans HK Light" w:hAnsi="Verdana"/>
                <w:b/>
                <w:bCs/>
                <w:szCs w:val="19"/>
                <w:lang w:val="es-ES"/>
              </w:rPr>
            </w:pPr>
          </w:p>
        </w:tc>
      </w:tr>
      <w:tr w:rsidR="008D46B7" w:rsidRPr="00D20487" w:rsidTr="00E816B6">
        <w:trPr>
          <w:trHeight w:val="358"/>
        </w:trPr>
        <w:tc>
          <w:tcPr>
            <w:tcW w:w="2897" w:type="dxa"/>
          </w:tcPr>
          <w:p w:rsidR="008D46B7" w:rsidRPr="00B17684" w:rsidRDefault="008D46B7" w:rsidP="00E816B6">
            <w:pPr>
              <w:jc w:val="both"/>
              <w:rPr>
                <w:rFonts w:ascii="Verdana" w:eastAsia="Noto Sans HK Light" w:hAnsi="Verdana"/>
                <w:b/>
                <w:bCs/>
                <w:szCs w:val="19"/>
                <w:lang w:val="es-ES"/>
              </w:rPr>
            </w:pPr>
            <w:r w:rsidRPr="00B17684">
              <w:rPr>
                <w:rFonts w:ascii="Verdana" w:eastAsia="Noto Sans HK Light" w:hAnsi="Verdana" w:cs="NewsGotT"/>
                <w:bCs/>
                <w:szCs w:val="19"/>
                <w:lang w:val="es-ES" w:eastAsia="es-ES"/>
              </w:rPr>
              <w:t>*Coste neto/unidad ofertado (en euros y excluido IVA) se refiere a la unidad y tiempo identificado en la columna 1 “Soporte”.</w:t>
            </w:r>
          </w:p>
        </w:tc>
        <w:tc>
          <w:tcPr>
            <w:tcW w:w="1674" w:type="dxa"/>
          </w:tcPr>
          <w:p w:rsidR="008D46B7" w:rsidRPr="00B17684" w:rsidRDefault="008D46B7" w:rsidP="00E816B6">
            <w:pPr>
              <w:jc w:val="both"/>
              <w:rPr>
                <w:rFonts w:ascii="Verdana" w:eastAsia="Noto Sans HK Light" w:hAnsi="Verdana"/>
                <w:b/>
                <w:bCs/>
                <w:szCs w:val="19"/>
                <w:lang w:val="es-ES"/>
              </w:rPr>
            </w:pP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b/>
                <w:bCs/>
                <w:szCs w:val="19"/>
              </w:rPr>
            </w:pPr>
            <w:proofErr w:type="spellStart"/>
            <w:r w:rsidRPr="00B17684">
              <w:rPr>
                <w:rFonts w:ascii="Verdana" w:eastAsia="Noto Sans HK Light" w:hAnsi="Verdana"/>
                <w:b/>
                <w:bCs/>
                <w:szCs w:val="19"/>
              </w:rPr>
              <w:t>Reino</w:t>
            </w:r>
            <w:proofErr w:type="spellEnd"/>
            <w:r w:rsidRPr="00B17684">
              <w:rPr>
                <w:rFonts w:ascii="Verdana" w:eastAsia="Noto Sans HK Light" w:hAnsi="Verdana"/>
                <w:b/>
                <w:bCs/>
                <w:szCs w:val="19"/>
              </w:rPr>
              <w:t xml:space="preserve"> </w:t>
            </w:r>
            <w:proofErr w:type="spellStart"/>
            <w:r w:rsidRPr="00B17684">
              <w:rPr>
                <w:rFonts w:ascii="Verdana" w:eastAsia="Noto Sans HK Light" w:hAnsi="Verdana"/>
                <w:b/>
                <w:bCs/>
                <w:szCs w:val="19"/>
              </w:rPr>
              <w:t>Unido</w:t>
            </w:r>
            <w:proofErr w:type="spellEnd"/>
          </w:p>
        </w:tc>
        <w:tc>
          <w:tcPr>
            <w:tcW w:w="1674" w:type="dxa"/>
            <w:hideMark/>
          </w:tcPr>
          <w:p w:rsidR="008D46B7" w:rsidRPr="00B17684" w:rsidRDefault="008D46B7" w:rsidP="00E816B6">
            <w:pPr>
              <w:jc w:val="both"/>
              <w:rPr>
                <w:rFonts w:ascii="Verdana" w:eastAsia="Noto Sans HK Light" w:hAnsi="Verdana"/>
                <w:b/>
                <w:bCs/>
                <w:szCs w:val="19"/>
              </w:rPr>
            </w:pPr>
            <w:r w:rsidRPr="00B17684">
              <w:rPr>
                <w:rFonts w:ascii="Verdana" w:eastAsia="Noto Sans HK Light" w:hAnsi="Verdana"/>
                <w:b/>
                <w:bCs/>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b/>
                <w:bCs/>
                <w:i/>
                <w:iCs/>
                <w:szCs w:val="19"/>
              </w:rPr>
            </w:pPr>
            <w:r w:rsidRPr="00B17684">
              <w:rPr>
                <w:rFonts w:ascii="Verdana" w:eastAsia="Noto Sans HK Light" w:hAnsi="Verdana"/>
                <w:b/>
                <w:bCs/>
                <w:i/>
                <w:iCs/>
                <w:szCs w:val="19"/>
              </w:rPr>
              <w:t xml:space="preserve">JC </w:t>
            </w:r>
            <w:proofErr w:type="spellStart"/>
            <w:r w:rsidRPr="00B17684">
              <w:rPr>
                <w:rFonts w:ascii="Verdana" w:eastAsia="Noto Sans HK Light" w:hAnsi="Verdana"/>
                <w:b/>
                <w:bCs/>
                <w:i/>
                <w:iCs/>
                <w:szCs w:val="19"/>
              </w:rPr>
              <w:t>Decaux</w:t>
            </w:r>
            <w:proofErr w:type="spellEnd"/>
          </w:p>
        </w:tc>
        <w:tc>
          <w:tcPr>
            <w:tcW w:w="1674" w:type="dxa"/>
            <w:hideMark/>
          </w:tcPr>
          <w:p w:rsidR="008D46B7" w:rsidRPr="00B17684" w:rsidRDefault="008D46B7" w:rsidP="00E816B6">
            <w:pPr>
              <w:jc w:val="both"/>
              <w:rPr>
                <w:rFonts w:ascii="Verdana" w:eastAsia="Noto Sans HK Light" w:hAnsi="Verdana"/>
                <w:b/>
                <w:bCs/>
                <w:i/>
                <w:iCs/>
                <w:szCs w:val="19"/>
              </w:rPr>
            </w:pPr>
            <w:r w:rsidRPr="00B17684">
              <w:rPr>
                <w:rFonts w:ascii="Verdana" w:eastAsia="Noto Sans HK Light" w:hAnsi="Verdana"/>
                <w:b/>
                <w:bCs/>
                <w:i/>
                <w:iCs/>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London Oxford Street Digital Network, 1 Digital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London Affluent Digital Network, 1 Digital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London Drive, Digital 48 Sheet, 1 Digital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London Westfield Malls Digital Network, D6 Sheet, 1 Digital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London Rail Motion @ The City. 1 Digital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London Rail Digital Package D6s, 1 Digital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London Roadside Digital D6s, 1 Digital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proofErr w:type="spellStart"/>
            <w:r w:rsidRPr="00B17684">
              <w:rPr>
                <w:rFonts w:ascii="Verdana" w:eastAsia="Noto Sans HK Light" w:hAnsi="Verdana"/>
                <w:szCs w:val="19"/>
              </w:rPr>
              <w:t>Otros</w:t>
            </w:r>
            <w:proofErr w:type="spellEnd"/>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b/>
                <w:bCs/>
                <w:i/>
                <w:iCs/>
                <w:szCs w:val="19"/>
              </w:rPr>
            </w:pPr>
            <w:r w:rsidRPr="00B17684">
              <w:rPr>
                <w:rFonts w:ascii="Verdana" w:eastAsia="Noto Sans HK Light" w:hAnsi="Verdana"/>
                <w:b/>
                <w:bCs/>
                <w:i/>
                <w:iCs/>
                <w:szCs w:val="19"/>
              </w:rPr>
              <w:t>Clear Channel</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lastRenderedPageBreak/>
              <w:t xml:space="preserve">Central London </w:t>
            </w:r>
            <w:proofErr w:type="spellStart"/>
            <w:r w:rsidRPr="00B17684">
              <w:rPr>
                <w:rFonts w:ascii="Verdana" w:eastAsia="Noto Sans HK Light" w:hAnsi="Verdana"/>
                <w:szCs w:val="19"/>
              </w:rPr>
              <w:t>Adshel</w:t>
            </w:r>
            <w:proofErr w:type="spellEnd"/>
            <w:r w:rsidRPr="00B17684">
              <w:rPr>
                <w:rFonts w:ascii="Verdana" w:eastAsia="Noto Sans HK Light" w:hAnsi="Verdana"/>
                <w:szCs w:val="19"/>
              </w:rPr>
              <w:t xml:space="preserve"> Live, Digital Six Sheets, 1 Sheet,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proofErr w:type="spellStart"/>
            <w:r w:rsidRPr="00B17684">
              <w:rPr>
                <w:rFonts w:ascii="Verdana" w:eastAsia="Noto Sans HK Light" w:hAnsi="Verdana"/>
                <w:szCs w:val="19"/>
              </w:rPr>
              <w:t>Adshel</w:t>
            </w:r>
            <w:proofErr w:type="spellEnd"/>
            <w:r w:rsidRPr="00B17684">
              <w:rPr>
                <w:rFonts w:ascii="Verdana" w:eastAsia="Noto Sans HK Light" w:hAnsi="Verdana"/>
                <w:szCs w:val="19"/>
              </w:rPr>
              <w:t xml:space="preserve"> Live, (500 Digital Screens), 27 London Districts, 1 Screen, 7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Business </w:t>
            </w:r>
            <w:proofErr w:type="spellStart"/>
            <w:r w:rsidRPr="00B17684">
              <w:rPr>
                <w:rFonts w:ascii="Verdana" w:eastAsia="Noto Sans HK Light" w:hAnsi="Verdana"/>
                <w:szCs w:val="19"/>
              </w:rPr>
              <w:t>Travellers</w:t>
            </w:r>
            <w:proofErr w:type="spellEnd"/>
            <w:r w:rsidRPr="00B17684">
              <w:rPr>
                <w:rFonts w:ascii="Verdana" w:eastAsia="Noto Sans HK Light" w:hAnsi="Verdana"/>
                <w:szCs w:val="19"/>
              </w:rPr>
              <w:t xml:space="preserve">: </w:t>
            </w:r>
            <w:proofErr w:type="spellStart"/>
            <w:r w:rsidRPr="00B17684">
              <w:rPr>
                <w:rFonts w:ascii="Verdana" w:eastAsia="Noto Sans HK Light" w:hAnsi="Verdana"/>
                <w:szCs w:val="19"/>
              </w:rPr>
              <w:t>Adshel</w:t>
            </w:r>
            <w:proofErr w:type="spellEnd"/>
            <w:r w:rsidRPr="00B17684">
              <w:rPr>
                <w:rFonts w:ascii="Verdana" w:eastAsia="Noto Sans HK Light" w:hAnsi="Verdana"/>
                <w:szCs w:val="19"/>
              </w:rPr>
              <w:t xml:space="preserve"> Live London &amp; Key Cities, (500 digital screens), 1 Digital Scree,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9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Billboard Live London &amp; Key Cities, (50 Digital Screens), London &amp; 12 Key Cities, 1 Digital Screen, 7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proofErr w:type="spellStart"/>
            <w:r w:rsidRPr="00B17684">
              <w:rPr>
                <w:rFonts w:ascii="Verdana" w:eastAsia="Noto Sans HK Light" w:hAnsi="Verdana"/>
                <w:szCs w:val="19"/>
              </w:rPr>
              <w:t>Adshel</w:t>
            </w:r>
            <w:proofErr w:type="spellEnd"/>
            <w:r w:rsidRPr="00B17684">
              <w:rPr>
                <w:rFonts w:ascii="Verdana" w:eastAsia="Noto Sans HK Light" w:hAnsi="Verdana"/>
                <w:szCs w:val="19"/>
              </w:rPr>
              <w:t xml:space="preserve"> Live, London, 1 Digital Screen, 7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proofErr w:type="spellStart"/>
            <w:r w:rsidRPr="00B17684">
              <w:rPr>
                <w:rFonts w:ascii="Verdana" w:eastAsia="Noto Sans HK Light" w:hAnsi="Verdana"/>
                <w:szCs w:val="19"/>
              </w:rPr>
              <w:t>Adshel</w:t>
            </w:r>
            <w:proofErr w:type="spellEnd"/>
            <w:r w:rsidRPr="00B17684">
              <w:rPr>
                <w:rFonts w:ascii="Verdana" w:eastAsia="Noto Sans HK Light" w:hAnsi="Verdana"/>
                <w:szCs w:val="19"/>
              </w:rPr>
              <w:t xml:space="preserve"> Live, Manchester, 1 Digital Screen, 7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proofErr w:type="spellStart"/>
            <w:r w:rsidRPr="00B17684">
              <w:rPr>
                <w:rFonts w:ascii="Verdana" w:eastAsia="Noto Sans HK Light" w:hAnsi="Verdana"/>
                <w:szCs w:val="19"/>
              </w:rPr>
              <w:t>Adshel</w:t>
            </w:r>
            <w:proofErr w:type="spellEnd"/>
            <w:r w:rsidRPr="00B17684">
              <w:rPr>
                <w:rFonts w:ascii="Verdana" w:eastAsia="Noto Sans HK Light" w:hAnsi="Verdana"/>
                <w:szCs w:val="19"/>
              </w:rPr>
              <w:t xml:space="preserve"> Live, Bristol, 1 Digital Screen, 7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90"/>
        </w:trPr>
        <w:tc>
          <w:tcPr>
            <w:tcW w:w="2897" w:type="dxa"/>
            <w:hideMark/>
          </w:tcPr>
          <w:p w:rsidR="008D46B7" w:rsidRPr="00B17684" w:rsidRDefault="008D46B7" w:rsidP="00E816B6">
            <w:pPr>
              <w:jc w:val="both"/>
              <w:rPr>
                <w:rFonts w:ascii="Verdana" w:eastAsia="Noto Sans HK Light" w:hAnsi="Verdana"/>
                <w:szCs w:val="19"/>
              </w:rPr>
            </w:pPr>
            <w:proofErr w:type="spellStart"/>
            <w:r w:rsidRPr="00B17684">
              <w:rPr>
                <w:rFonts w:ascii="Verdana" w:eastAsia="Noto Sans HK Light" w:hAnsi="Verdana"/>
                <w:szCs w:val="19"/>
              </w:rPr>
              <w:t>Otros</w:t>
            </w:r>
            <w:proofErr w:type="spellEnd"/>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435"/>
        </w:trPr>
        <w:tc>
          <w:tcPr>
            <w:tcW w:w="2897" w:type="dxa"/>
            <w:hideMark/>
          </w:tcPr>
          <w:p w:rsidR="008D46B7" w:rsidRPr="00B17684" w:rsidRDefault="008D46B7" w:rsidP="00E816B6">
            <w:pPr>
              <w:jc w:val="both"/>
              <w:rPr>
                <w:rFonts w:ascii="Verdana" w:eastAsia="Noto Sans HK Light" w:hAnsi="Verdana"/>
                <w:b/>
                <w:bCs/>
                <w:i/>
                <w:iCs/>
                <w:szCs w:val="19"/>
              </w:rPr>
            </w:pPr>
            <w:r w:rsidRPr="00B17684">
              <w:rPr>
                <w:rFonts w:ascii="Verdana" w:eastAsia="Noto Sans HK Light" w:hAnsi="Verdana"/>
                <w:b/>
                <w:bCs/>
                <w:i/>
                <w:iCs/>
                <w:szCs w:val="19"/>
              </w:rPr>
              <w:t>Global Media Group</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b/>
                <w:bCs/>
                <w:i/>
                <w:iCs/>
                <w:szCs w:val="19"/>
              </w:rPr>
            </w:pPr>
            <w:r w:rsidRPr="00B17684">
              <w:rPr>
                <w:rFonts w:ascii="Verdana" w:eastAsia="Noto Sans HK Light" w:hAnsi="Verdana"/>
                <w:b/>
                <w:bCs/>
                <w:i/>
                <w:iCs/>
                <w:szCs w:val="19"/>
              </w:rPr>
              <w:t>Buses in major cities and towns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D20487"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xml:space="preserve">Bristol </w:t>
            </w:r>
            <w:proofErr w:type="spellStart"/>
            <w:r w:rsidRPr="00B17684">
              <w:rPr>
                <w:rFonts w:ascii="Verdana" w:eastAsia="Noto Sans HK Light" w:hAnsi="Verdana"/>
                <w:szCs w:val="19"/>
                <w:lang w:val="es-ES"/>
              </w:rPr>
              <w:t>Chevron</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Supersides</w:t>
            </w:r>
            <w:proofErr w:type="spellEnd"/>
            <w:r w:rsidRPr="00B17684">
              <w:rPr>
                <w:rFonts w:ascii="Verdana" w:eastAsia="Noto Sans HK Light" w:hAnsi="Verdana"/>
                <w:szCs w:val="19"/>
                <w:lang w:val="es-ES"/>
              </w:rPr>
              <w:t>, 1 bus,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Bus Passenger Panels (Portrait), 1 panel, </w:t>
            </w:r>
            <w:proofErr w:type="spellStart"/>
            <w:r w:rsidRPr="00B17684">
              <w:rPr>
                <w:rFonts w:ascii="Verdana" w:eastAsia="Noto Sans HK Light" w:hAnsi="Verdana"/>
                <w:szCs w:val="19"/>
              </w:rPr>
              <w:t>Producción</w:t>
            </w:r>
            <w:proofErr w:type="spellEnd"/>
            <w:r w:rsidRPr="00B17684">
              <w:rPr>
                <w:rFonts w:ascii="Verdana" w:eastAsia="Noto Sans HK Light" w:hAnsi="Verdana"/>
                <w:szCs w:val="19"/>
              </w:rPr>
              <w:t xml:space="preserve"> + </w:t>
            </w:r>
            <w:proofErr w:type="spellStart"/>
            <w:r w:rsidRPr="00B17684">
              <w:rPr>
                <w:rFonts w:ascii="Verdana" w:eastAsia="Noto Sans HK Light" w:hAnsi="Verdana"/>
                <w:szCs w:val="19"/>
              </w:rPr>
              <w:t>Fijación</w:t>
            </w:r>
            <w:proofErr w:type="spellEnd"/>
            <w:r w:rsidRPr="00B17684">
              <w:rPr>
                <w:rFonts w:ascii="Verdana" w:eastAsia="Noto Sans HK Light" w:hAnsi="Verdana"/>
                <w:szCs w:val="19"/>
              </w:rPr>
              <w:t xml:space="preserve"> 1 </w:t>
            </w:r>
            <w:proofErr w:type="spellStart"/>
            <w:r w:rsidRPr="00B17684">
              <w:rPr>
                <w:rFonts w:ascii="Verdana" w:eastAsia="Noto Sans HK Light" w:hAnsi="Verdana"/>
                <w:szCs w:val="19"/>
              </w:rPr>
              <w:t>mes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xml:space="preserve">Bus </w:t>
            </w:r>
            <w:proofErr w:type="spellStart"/>
            <w:r w:rsidRPr="00B17684">
              <w:rPr>
                <w:rFonts w:ascii="Verdana" w:eastAsia="Noto Sans HK Light" w:hAnsi="Verdana"/>
                <w:szCs w:val="19"/>
                <w:lang w:val="es-ES"/>
              </w:rPr>
              <w:t>Passenger</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Panels</w:t>
            </w:r>
            <w:proofErr w:type="spellEnd"/>
            <w:r w:rsidRPr="00B17684">
              <w:rPr>
                <w:rFonts w:ascii="Verdana" w:eastAsia="Noto Sans HK Light" w:hAnsi="Verdana"/>
                <w:szCs w:val="19"/>
                <w:lang w:val="es-ES"/>
              </w:rPr>
              <w:t>, 1 panel,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D20487"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xml:space="preserve">Non-Standard </w:t>
            </w:r>
            <w:proofErr w:type="spellStart"/>
            <w:r w:rsidRPr="00B17684">
              <w:rPr>
                <w:rFonts w:ascii="Verdana" w:eastAsia="Noto Sans HK Light" w:hAnsi="Verdana"/>
                <w:szCs w:val="19"/>
                <w:lang w:val="es-ES"/>
              </w:rPr>
              <w:t>Rears</w:t>
            </w:r>
            <w:proofErr w:type="spellEnd"/>
            <w:r w:rsidRPr="00B17684">
              <w:rPr>
                <w:rFonts w:ascii="Verdana" w:eastAsia="Noto Sans HK Light" w:hAnsi="Verdana"/>
                <w:szCs w:val="19"/>
                <w:lang w:val="es-ES"/>
              </w:rPr>
              <w:t xml:space="preserve"> - 48" x 20", 1 </w:t>
            </w:r>
            <w:proofErr w:type="spellStart"/>
            <w:r w:rsidRPr="00B17684">
              <w:rPr>
                <w:rFonts w:ascii="Verdana" w:eastAsia="Noto Sans HK Light" w:hAnsi="Verdana"/>
                <w:szCs w:val="19"/>
                <w:lang w:val="es-ES"/>
              </w:rPr>
              <w:t>Rear</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proofErr w:type="spellStart"/>
            <w:r w:rsidRPr="00B17684">
              <w:rPr>
                <w:rFonts w:ascii="Verdana" w:eastAsia="Noto Sans HK Light" w:hAnsi="Verdana"/>
                <w:szCs w:val="19"/>
                <w:lang w:val="es-ES"/>
              </w:rPr>
              <w:t>Super</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Headliners</w:t>
            </w:r>
            <w:proofErr w:type="spellEnd"/>
            <w:r w:rsidRPr="00B17684">
              <w:rPr>
                <w:rFonts w:ascii="Verdana" w:eastAsia="Noto Sans HK Light" w:hAnsi="Verdana"/>
                <w:szCs w:val="19"/>
                <w:lang w:val="es-ES"/>
              </w:rPr>
              <w:t xml:space="preserve"> - Lothian, 1 </w:t>
            </w:r>
            <w:proofErr w:type="spellStart"/>
            <w:r w:rsidRPr="00B17684">
              <w:rPr>
                <w:rFonts w:ascii="Verdana" w:eastAsia="Noto Sans HK Light" w:hAnsi="Verdana"/>
                <w:szCs w:val="19"/>
                <w:lang w:val="es-ES"/>
              </w:rPr>
              <w:t>Headliner</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1 </w:t>
            </w:r>
            <w:proofErr w:type="spellStart"/>
            <w:r w:rsidRPr="00B17684">
              <w:rPr>
                <w:rFonts w:ascii="Verdana" w:eastAsia="Noto Sans HK Light" w:hAnsi="Verdana"/>
                <w:szCs w:val="19"/>
              </w:rPr>
              <w:t>Supersides</w:t>
            </w:r>
            <w:proofErr w:type="spellEnd"/>
            <w:r w:rsidRPr="00B17684">
              <w:rPr>
                <w:rFonts w:ascii="Verdana" w:eastAsia="Noto Sans HK Light" w:hAnsi="Verdana"/>
                <w:szCs w:val="19"/>
              </w:rPr>
              <w:t xml:space="preserve">, </w:t>
            </w:r>
            <w:proofErr w:type="spellStart"/>
            <w:r w:rsidRPr="00B17684">
              <w:rPr>
                <w:rFonts w:ascii="Verdana" w:eastAsia="Noto Sans HK Light" w:hAnsi="Verdana"/>
                <w:szCs w:val="19"/>
              </w:rPr>
              <w:t>Producción</w:t>
            </w:r>
            <w:proofErr w:type="spellEnd"/>
            <w:r w:rsidRPr="00B17684">
              <w:rPr>
                <w:rFonts w:ascii="Verdana" w:eastAsia="Noto Sans HK Light" w:hAnsi="Verdana"/>
                <w:szCs w:val="19"/>
              </w:rPr>
              <w:t xml:space="preserve"> + </w:t>
            </w:r>
            <w:proofErr w:type="spellStart"/>
            <w:r w:rsidRPr="00B17684">
              <w:rPr>
                <w:rFonts w:ascii="Verdana" w:eastAsia="Noto Sans HK Light" w:hAnsi="Verdana"/>
                <w:szCs w:val="19"/>
              </w:rPr>
              <w:t>Fijación</w:t>
            </w:r>
            <w:proofErr w:type="spellEnd"/>
            <w:r w:rsidRPr="00B17684">
              <w:rPr>
                <w:rFonts w:ascii="Verdana" w:eastAsia="Noto Sans HK Light" w:hAnsi="Verdana"/>
                <w:szCs w:val="19"/>
              </w:rPr>
              <w:t xml:space="preserve"> 1 </w:t>
            </w:r>
            <w:proofErr w:type="spellStart"/>
            <w:r w:rsidRPr="00B17684">
              <w:rPr>
                <w:rFonts w:ascii="Verdana" w:eastAsia="Noto Sans HK Light" w:hAnsi="Verdana"/>
                <w:szCs w:val="19"/>
              </w:rPr>
              <w:t>mes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D20487"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1 T-</w:t>
            </w:r>
            <w:proofErr w:type="spellStart"/>
            <w:r w:rsidRPr="00B17684">
              <w:rPr>
                <w:rFonts w:ascii="Verdana" w:eastAsia="Noto Sans HK Light" w:hAnsi="Verdana"/>
                <w:szCs w:val="19"/>
                <w:lang w:val="es-ES"/>
              </w:rPr>
              <w:t>Sides</w:t>
            </w:r>
            <w:proofErr w:type="spellEnd"/>
            <w:r w:rsidRPr="00B17684">
              <w:rPr>
                <w:rFonts w:ascii="Verdana" w:eastAsia="Noto Sans HK Light" w:hAnsi="Verdana"/>
                <w:szCs w:val="19"/>
                <w:lang w:val="es-ES"/>
              </w:rPr>
              <w:t xml:space="preserve"> Forward </w:t>
            </w:r>
            <w:proofErr w:type="spellStart"/>
            <w:r w:rsidRPr="00B17684">
              <w:rPr>
                <w:rFonts w:ascii="Verdana" w:eastAsia="Noto Sans HK Light" w:hAnsi="Verdana"/>
                <w:szCs w:val="19"/>
                <w:lang w:val="es-ES"/>
              </w:rPr>
              <w:t>Stem</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D20487"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xml:space="preserve">1 XL </w:t>
            </w:r>
            <w:proofErr w:type="spellStart"/>
            <w:r w:rsidRPr="00B17684">
              <w:rPr>
                <w:rFonts w:ascii="Verdana" w:eastAsia="Noto Sans HK Light" w:hAnsi="Verdana"/>
                <w:szCs w:val="19"/>
                <w:lang w:val="es-ES"/>
              </w:rPr>
              <w:t>Passenger</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Panels</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proofErr w:type="spellStart"/>
            <w:r w:rsidRPr="00B17684">
              <w:rPr>
                <w:rFonts w:ascii="Verdana" w:eastAsia="Noto Sans HK Light" w:hAnsi="Verdana"/>
                <w:szCs w:val="19"/>
                <w:lang w:val="es-ES"/>
              </w:rPr>
              <w:t>Routemaster</w:t>
            </w:r>
            <w:proofErr w:type="spellEnd"/>
            <w:r w:rsidRPr="00B17684">
              <w:rPr>
                <w:rFonts w:ascii="Verdana" w:eastAsia="Noto Sans HK Light" w:hAnsi="Verdana"/>
                <w:szCs w:val="19"/>
                <w:lang w:val="es-ES"/>
              </w:rPr>
              <w:t xml:space="preserve"> - </w:t>
            </w:r>
            <w:proofErr w:type="spellStart"/>
            <w:r w:rsidRPr="00B17684">
              <w:rPr>
                <w:rFonts w:ascii="Verdana" w:eastAsia="Noto Sans HK Light" w:hAnsi="Verdana"/>
                <w:szCs w:val="19"/>
                <w:lang w:val="es-ES"/>
              </w:rPr>
              <w:t>Near</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Side</w:t>
            </w:r>
            <w:proofErr w:type="spellEnd"/>
            <w:r w:rsidRPr="00B17684">
              <w:rPr>
                <w:rFonts w:ascii="Verdana" w:eastAsia="Noto Sans HK Light" w:hAnsi="Verdana"/>
                <w:szCs w:val="19"/>
                <w:lang w:val="es-ES"/>
              </w:rPr>
              <w:t xml:space="preserve">, 1 </w:t>
            </w:r>
            <w:proofErr w:type="spellStart"/>
            <w:r w:rsidRPr="00B17684">
              <w:rPr>
                <w:rFonts w:ascii="Verdana" w:eastAsia="Noto Sans HK Light" w:hAnsi="Verdana"/>
                <w:szCs w:val="19"/>
                <w:lang w:val="es-ES"/>
              </w:rPr>
              <w:t>Near</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Side</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b/>
                <w:bCs/>
                <w:szCs w:val="19"/>
              </w:rPr>
            </w:pPr>
            <w:r w:rsidRPr="00B17684">
              <w:rPr>
                <w:rFonts w:ascii="Verdana" w:eastAsia="Noto Sans HK Light" w:hAnsi="Verdana"/>
                <w:b/>
                <w:bCs/>
                <w:szCs w:val="19"/>
              </w:rPr>
              <w:t xml:space="preserve">London Rail (Underground, DLR, </w:t>
            </w:r>
            <w:proofErr w:type="spellStart"/>
            <w:r w:rsidRPr="00B17684">
              <w:rPr>
                <w:rFonts w:ascii="Verdana" w:eastAsia="Noto Sans HK Light" w:hAnsi="Verdana"/>
                <w:b/>
                <w:bCs/>
                <w:szCs w:val="19"/>
              </w:rPr>
              <w:t>tramlink</w:t>
            </w:r>
            <w:proofErr w:type="spellEnd"/>
            <w:r w:rsidRPr="00B17684">
              <w:rPr>
                <w:rFonts w:ascii="Verdana" w:eastAsia="Noto Sans HK Light" w:hAnsi="Verdana"/>
                <w:b/>
                <w:bCs/>
                <w:szCs w:val="19"/>
              </w:rPr>
              <w:t xml:space="preserve">, </w:t>
            </w:r>
            <w:proofErr w:type="spellStart"/>
            <w:r w:rsidRPr="00B17684">
              <w:rPr>
                <w:rFonts w:ascii="Verdana" w:eastAsia="Noto Sans HK Light" w:hAnsi="Verdana"/>
                <w:b/>
                <w:bCs/>
                <w:szCs w:val="19"/>
              </w:rPr>
              <w:t>victoria</w:t>
            </w:r>
            <w:proofErr w:type="spellEnd"/>
            <w:r w:rsidRPr="00B17684">
              <w:rPr>
                <w:rFonts w:ascii="Verdana" w:eastAsia="Noto Sans HK Light" w:hAnsi="Verdana"/>
                <w:b/>
                <w:bCs/>
                <w:szCs w:val="19"/>
              </w:rPr>
              <w:t xml:space="preserve"> coach station)</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xml:space="preserve">12 </w:t>
            </w:r>
            <w:proofErr w:type="spellStart"/>
            <w:r w:rsidRPr="00B17684">
              <w:rPr>
                <w:rFonts w:ascii="Verdana" w:eastAsia="Noto Sans HK Light" w:hAnsi="Verdana"/>
                <w:szCs w:val="19"/>
                <w:lang w:val="es-ES"/>
              </w:rPr>
              <w:t>Sheets</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Dry</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Posted</w:t>
            </w:r>
            <w:proofErr w:type="spellEnd"/>
            <w:r w:rsidRPr="00B17684">
              <w:rPr>
                <w:rFonts w:ascii="Verdana" w:eastAsia="Noto Sans HK Light" w:hAnsi="Verdana"/>
                <w:szCs w:val="19"/>
                <w:lang w:val="es-ES"/>
              </w:rPr>
              <w:t xml:space="preserve"> &amp; </w:t>
            </w:r>
            <w:proofErr w:type="spellStart"/>
            <w:r w:rsidRPr="00B17684">
              <w:rPr>
                <w:rFonts w:ascii="Verdana" w:eastAsia="Noto Sans HK Light" w:hAnsi="Verdana"/>
                <w:szCs w:val="19"/>
                <w:lang w:val="es-ES"/>
              </w:rPr>
              <w:t>Glazed</w:t>
            </w:r>
            <w:proofErr w:type="spellEnd"/>
            <w:r w:rsidRPr="00B17684">
              <w:rPr>
                <w:rFonts w:ascii="Verdana" w:eastAsia="Noto Sans HK Light" w:hAnsi="Verdana"/>
                <w:szCs w:val="19"/>
                <w:lang w:val="es-ES"/>
              </w:rPr>
              <w:t xml:space="preserve">, 1 </w:t>
            </w:r>
            <w:proofErr w:type="spellStart"/>
            <w:r w:rsidRPr="00B17684">
              <w:rPr>
                <w:rFonts w:ascii="Verdana" w:eastAsia="Noto Sans HK Light" w:hAnsi="Verdana"/>
                <w:szCs w:val="19"/>
                <w:lang w:val="es-ES"/>
              </w:rPr>
              <w:t>Sheet</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lastRenderedPageBreak/>
              <w:t xml:space="preserve">16 </w:t>
            </w:r>
            <w:proofErr w:type="spellStart"/>
            <w:r w:rsidRPr="00B17684">
              <w:rPr>
                <w:rFonts w:ascii="Verdana" w:eastAsia="Noto Sans HK Light" w:hAnsi="Verdana"/>
                <w:szCs w:val="19"/>
                <w:lang w:val="es-ES"/>
              </w:rPr>
              <w:t>Sheets</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Across</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Track</w:t>
            </w:r>
            <w:proofErr w:type="spellEnd"/>
            <w:r w:rsidRPr="00B17684">
              <w:rPr>
                <w:rFonts w:ascii="Verdana" w:eastAsia="Noto Sans HK Light" w:hAnsi="Verdana"/>
                <w:szCs w:val="19"/>
                <w:lang w:val="es-ES"/>
              </w:rPr>
              <w:t xml:space="preserve">, 1 </w:t>
            </w:r>
            <w:proofErr w:type="spellStart"/>
            <w:r w:rsidRPr="00B17684">
              <w:rPr>
                <w:rFonts w:ascii="Verdana" w:eastAsia="Noto Sans HK Light" w:hAnsi="Verdana"/>
                <w:szCs w:val="19"/>
                <w:lang w:val="es-ES"/>
              </w:rPr>
              <w:t>Sheet</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4 Sheets, </w:t>
            </w:r>
            <w:proofErr w:type="spellStart"/>
            <w:r w:rsidRPr="00B17684">
              <w:rPr>
                <w:rFonts w:ascii="Verdana" w:eastAsia="Noto Sans HK Light" w:hAnsi="Verdana"/>
                <w:szCs w:val="19"/>
              </w:rPr>
              <w:t>Producción</w:t>
            </w:r>
            <w:proofErr w:type="spellEnd"/>
            <w:r w:rsidRPr="00B17684">
              <w:rPr>
                <w:rFonts w:ascii="Verdana" w:eastAsia="Noto Sans HK Light" w:hAnsi="Verdana"/>
                <w:szCs w:val="19"/>
              </w:rPr>
              <w:t xml:space="preserve"> + </w:t>
            </w:r>
            <w:proofErr w:type="spellStart"/>
            <w:r w:rsidRPr="00B17684">
              <w:rPr>
                <w:rFonts w:ascii="Verdana" w:eastAsia="Noto Sans HK Light" w:hAnsi="Verdana"/>
                <w:szCs w:val="19"/>
              </w:rPr>
              <w:t>Fijación</w:t>
            </w:r>
            <w:proofErr w:type="spellEnd"/>
            <w:r w:rsidRPr="00B17684">
              <w:rPr>
                <w:rFonts w:ascii="Verdana" w:eastAsia="Noto Sans HK Light" w:hAnsi="Verdana"/>
                <w:szCs w:val="19"/>
              </w:rPr>
              <w:t xml:space="preserve"> 1 </w:t>
            </w:r>
            <w:proofErr w:type="spellStart"/>
            <w:r w:rsidRPr="00B17684">
              <w:rPr>
                <w:rFonts w:ascii="Verdana" w:eastAsia="Noto Sans HK Light" w:hAnsi="Verdana"/>
                <w:szCs w:val="19"/>
              </w:rPr>
              <w:t>mes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xml:space="preserve">48 </w:t>
            </w:r>
            <w:proofErr w:type="spellStart"/>
            <w:r w:rsidRPr="00B17684">
              <w:rPr>
                <w:rFonts w:ascii="Verdana" w:eastAsia="Noto Sans HK Light" w:hAnsi="Verdana"/>
                <w:szCs w:val="19"/>
                <w:lang w:val="es-ES"/>
              </w:rPr>
              <w:t>Sheets</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Across</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Track</w:t>
            </w:r>
            <w:proofErr w:type="spellEnd"/>
            <w:r w:rsidRPr="00B17684">
              <w:rPr>
                <w:rFonts w:ascii="Verdana" w:eastAsia="Noto Sans HK Light" w:hAnsi="Verdana"/>
                <w:szCs w:val="19"/>
                <w:lang w:val="es-ES"/>
              </w:rPr>
              <w:t xml:space="preserve">, 1 </w:t>
            </w:r>
            <w:proofErr w:type="spellStart"/>
            <w:r w:rsidRPr="00B17684">
              <w:rPr>
                <w:rFonts w:ascii="Verdana" w:eastAsia="Noto Sans HK Light" w:hAnsi="Verdana"/>
                <w:szCs w:val="19"/>
                <w:lang w:val="es-ES"/>
              </w:rPr>
              <w:t>Sheet</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D20487"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proofErr w:type="spellStart"/>
            <w:r w:rsidRPr="00B17684">
              <w:rPr>
                <w:rFonts w:ascii="Verdana" w:eastAsia="Noto Sans HK Light" w:hAnsi="Verdana"/>
                <w:szCs w:val="19"/>
                <w:lang w:val="es-ES"/>
              </w:rPr>
              <w:t>Showcase</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Squares</w:t>
            </w:r>
            <w:proofErr w:type="spellEnd"/>
            <w:r w:rsidRPr="00B17684">
              <w:rPr>
                <w:rFonts w:ascii="Verdana" w:eastAsia="Noto Sans HK Light" w:hAnsi="Verdana"/>
                <w:szCs w:val="19"/>
                <w:lang w:val="es-ES"/>
              </w:rPr>
              <w:t xml:space="preserve">, 1 </w:t>
            </w:r>
            <w:proofErr w:type="spellStart"/>
            <w:r w:rsidRPr="00B17684">
              <w:rPr>
                <w:rFonts w:ascii="Verdana" w:eastAsia="Noto Sans HK Light" w:hAnsi="Verdana"/>
                <w:szCs w:val="19"/>
                <w:lang w:val="es-ES"/>
              </w:rPr>
              <w:t>Square</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proofErr w:type="spellStart"/>
            <w:r w:rsidRPr="00B17684">
              <w:rPr>
                <w:rFonts w:ascii="Verdana" w:eastAsia="Noto Sans HK Light" w:hAnsi="Verdana"/>
                <w:szCs w:val="19"/>
                <w:lang w:val="es-ES"/>
              </w:rPr>
              <w:t>Special</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Display</w:t>
            </w:r>
            <w:proofErr w:type="spellEnd"/>
            <w:r w:rsidRPr="00B17684">
              <w:rPr>
                <w:rFonts w:ascii="Verdana" w:eastAsia="Noto Sans HK Light" w:hAnsi="Verdana"/>
                <w:szCs w:val="19"/>
                <w:lang w:val="es-ES"/>
              </w:rPr>
              <w:t xml:space="preserve"> </w:t>
            </w:r>
            <w:proofErr w:type="spellStart"/>
            <w:r w:rsidRPr="00B17684">
              <w:rPr>
                <w:rFonts w:ascii="Verdana" w:eastAsia="Noto Sans HK Light" w:hAnsi="Verdana"/>
                <w:szCs w:val="19"/>
                <w:lang w:val="es-ES"/>
              </w:rPr>
              <w:t>Boards</w:t>
            </w:r>
            <w:proofErr w:type="spellEnd"/>
            <w:r w:rsidRPr="00B17684">
              <w:rPr>
                <w:rFonts w:ascii="Verdana" w:eastAsia="Noto Sans HK Light" w:hAnsi="Verdana"/>
                <w:szCs w:val="19"/>
                <w:lang w:val="es-ES"/>
              </w:rPr>
              <w:t xml:space="preserve">, 1 </w:t>
            </w:r>
            <w:proofErr w:type="spellStart"/>
            <w:r w:rsidRPr="00B17684">
              <w:rPr>
                <w:rFonts w:ascii="Verdana" w:eastAsia="Noto Sans HK Light" w:hAnsi="Verdana"/>
                <w:szCs w:val="19"/>
                <w:lang w:val="es-ES"/>
              </w:rPr>
              <w:t>Board</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Tube Car Panels - Waterloo &amp; City Line, 1 Panel, </w:t>
            </w:r>
            <w:proofErr w:type="spellStart"/>
            <w:r w:rsidRPr="00B17684">
              <w:rPr>
                <w:rFonts w:ascii="Verdana" w:eastAsia="Noto Sans HK Light" w:hAnsi="Verdana"/>
                <w:szCs w:val="19"/>
              </w:rPr>
              <w:t>Producción</w:t>
            </w:r>
            <w:proofErr w:type="spellEnd"/>
            <w:r w:rsidRPr="00B17684">
              <w:rPr>
                <w:rFonts w:ascii="Verdana" w:eastAsia="Noto Sans HK Light" w:hAnsi="Verdana"/>
                <w:szCs w:val="19"/>
              </w:rPr>
              <w:t xml:space="preserve"> + </w:t>
            </w:r>
            <w:proofErr w:type="spellStart"/>
            <w:r w:rsidRPr="00B17684">
              <w:rPr>
                <w:rFonts w:ascii="Verdana" w:eastAsia="Noto Sans HK Light" w:hAnsi="Verdana"/>
                <w:szCs w:val="19"/>
              </w:rPr>
              <w:t>Fijación</w:t>
            </w:r>
            <w:proofErr w:type="spellEnd"/>
            <w:r w:rsidRPr="00B17684">
              <w:rPr>
                <w:rFonts w:ascii="Verdana" w:eastAsia="Noto Sans HK Light" w:hAnsi="Verdana"/>
                <w:szCs w:val="19"/>
              </w:rPr>
              <w:t xml:space="preserve"> 1 </w:t>
            </w:r>
            <w:proofErr w:type="spellStart"/>
            <w:r w:rsidRPr="00B17684">
              <w:rPr>
                <w:rFonts w:ascii="Verdana" w:eastAsia="Noto Sans HK Light" w:hAnsi="Verdana"/>
                <w:szCs w:val="19"/>
              </w:rPr>
              <w:t>mes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b/>
                <w:bCs/>
                <w:i/>
                <w:iCs/>
                <w:szCs w:val="19"/>
              </w:rPr>
            </w:pPr>
            <w:r w:rsidRPr="00B17684">
              <w:rPr>
                <w:rFonts w:ascii="Verdana" w:eastAsia="Noto Sans HK Light" w:hAnsi="Verdana"/>
                <w:b/>
                <w:bCs/>
                <w:i/>
                <w:iCs/>
                <w:szCs w:val="19"/>
              </w:rPr>
              <w:t>Small formats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D20487"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xml:space="preserve">6 </w:t>
            </w:r>
            <w:proofErr w:type="spellStart"/>
            <w:r w:rsidRPr="00B17684">
              <w:rPr>
                <w:rFonts w:ascii="Verdana" w:eastAsia="Noto Sans HK Light" w:hAnsi="Verdana"/>
                <w:szCs w:val="19"/>
                <w:lang w:val="es-ES"/>
              </w:rPr>
              <w:t>sheet</w:t>
            </w:r>
            <w:proofErr w:type="spellEnd"/>
            <w:r w:rsidRPr="00B17684">
              <w:rPr>
                <w:rFonts w:ascii="Verdana" w:eastAsia="Noto Sans HK Light" w:hAnsi="Verdana"/>
                <w:szCs w:val="19"/>
                <w:lang w:val="es-ES"/>
              </w:rPr>
              <w:t xml:space="preserve"> (BT6 &amp; 106), 1 </w:t>
            </w:r>
            <w:proofErr w:type="spellStart"/>
            <w:r w:rsidRPr="00B17684">
              <w:rPr>
                <w:rFonts w:ascii="Verdana" w:eastAsia="Noto Sans HK Light" w:hAnsi="Verdana"/>
                <w:szCs w:val="19"/>
                <w:lang w:val="es-ES"/>
              </w:rPr>
              <w:t>sheet</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D20487" w:rsidTr="00E816B6">
        <w:trPr>
          <w:trHeight w:val="300"/>
        </w:trPr>
        <w:tc>
          <w:tcPr>
            <w:tcW w:w="2897" w:type="dxa"/>
            <w:hideMark/>
          </w:tcPr>
          <w:p w:rsidR="008D46B7" w:rsidRPr="00B17684" w:rsidRDefault="008D46B7" w:rsidP="00E816B6">
            <w:pPr>
              <w:jc w:val="both"/>
              <w:rPr>
                <w:rFonts w:ascii="Verdana" w:eastAsia="Noto Sans HK Light" w:hAnsi="Verdana"/>
                <w:szCs w:val="19"/>
                <w:lang w:val="es-ES"/>
              </w:rPr>
            </w:pPr>
            <w:proofErr w:type="spellStart"/>
            <w:r w:rsidRPr="00B17684">
              <w:rPr>
                <w:rFonts w:ascii="Verdana" w:eastAsia="Noto Sans HK Light" w:hAnsi="Verdana"/>
                <w:szCs w:val="19"/>
                <w:lang w:val="es-ES"/>
              </w:rPr>
              <w:t>Kiosk</w:t>
            </w:r>
            <w:proofErr w:type="spellEnd"/>
            <w:r w:rsidRPr="00B17684">
              <w:rPr>
                <w:rFonts w:ascii="Verdana" w:eastAsia="Noto Sans HK Light" w:hAnsi="Verdana"/>
                <w:szCs w:val="19"/>
                <w:lang w:val="es-ES"/>
              </w:rPr>
              <w:t xml:space="preserve"> - 5002 (KX1), 1 </w:t>
            </w:r>
            <w:proofErr w:type="spellStart"/>
            <w:r w:rsidRPr="00B17684">
              <w:rPr>
                <w:rFonts w:ascii="Verdana" w:eastAsia="Noto Sans HK Light" w:hAnsi="Verdana"/>
                <w:szCs w:val="19"/>
                <w:lang w:val="es-ES"/>
              </w:rPr>
              <w:t>Kiosk</w:t>
            </w:r>
            <w:proofErr w:type="spellEnd"/>
            <w:r w:rsidRPr="00B17684">
              <w:rPr>
                <w:rFonts w:ascii="Verdana" w:eastAsia="Noto Sans HK Light" w:hAnsi="Verdana"/>
                <w:szCs w:val="19"/>
                <w:lang w:val="es-ES"/>
              </w:rPr>
              <w:t>, Producción + Fijación 1 mes.</w:t>
            </w:r>
          </w:p>
        </w:tc>
        <w:tc>
          <w:tcPr>
            <w:tcW w:w="1674" w:type="dxa"/>
            <w:hideMark/>
          </w:tcPr>
          <w:p w:rsidR="008D46B7" w:rsidRPr="00B17684" w:rsidRDefault="008D46B7" w:rsidP="00E816B6">
            <w:pPr>
              <w:jc w:val="both"/>
              <w:rPr>
                <w:rFonts w:ascii="Verdana" w:eastAsia="Noto Sans HK Light" w:hAnsi="Verdana"/>
                <w:szCs w:val="19"/>
                <w:lang w:val="es-ES"/>
              </w:rPr>
            </w:pPr>
            <w:r w:rsidRPr="00B17684">
              <w:rPr>
                <w:rFonts w:ascii="Verdana" w:eastAsia="Noto Sans HK Light" w:hAnsi="Verdana"/>
                <w:szCs w:val="19"/>
                <w:lang w:val="es-ES"/>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b/>
                <w:bCs/>
                <w:i/>
                <w:iCs/>
                <w:szCs w:val="19"/>
              </w:rPr>
            </w:pPr>
            <w:r w:rsidRPr="00B17684">
              <w:rPr>
                <w:rFonts w:ascii="Verdana" w:eastAsia="Noto Sans HK Light" w:hAnsi="Verdana"/>
                <w:b/>
                <w:bCs/>
                <w:i/>
                <w:iCs/>
                <w:szCs w:val="19"/>
              </w:rPr>
              <w:t>Digital Transport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D6s </w:t>
            </w:r>
            <w:proofErr w:type="spellStart"/>
            <w:r w:rsidRPr="00B17684">
              <w:rPr>
                <w:rFonts w:ascii="Verdana" w:eastAsia="Noto Sans HK Light" w:hAnsi="Verdana"/>
                <w:szCs w:val="19"/>
              </w:rPr>
              <w:t>Digiwalls</w:t>
            </w:r>
            <w:proofErr w:type="spellEnd"/>
            <w:r w:rsidRPr="00B17684">
              <w:rPr>
                <w:rFonts w:ascii="Verdana" w:eastAsia="Noto Sans HK Light" w:hAnsi="Verdana"/>
                <w:szCs w:val="19"/>
              </w:rPr>
              <w:t xml:space="preserve"> London Underground, 1 D6s, 7 </w:t>
            </w:r>
            <w:proofErr w:type="spellStart"/>
            <w:r w:rsidRPr="00B17684">
              <w:rPr>
                <w:rFonts w:ascii="Verdana" w:eastAsia="Noto Sans HK Light" w:hAnsi="Verdana"/>
                <w:szCs w:val="19"/>
              </w:rPr>
              <w:t>días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D6s </w:t>
            </w:r>
            <w:proofErr w:type="spellStart"/>
            <w:r w:rsidRPr="00B17684">
              <w:rPr>
                <w:rFonts w:ascii="Verdana" w:eastAsia="Noto Sans HK Light" w:hAnsi="Verdana"/>
                <w:szCs w:val="19"/>
              </w:rPr>
              <w:t>TfL</w:t>
            </w:r>
            <w:proofErr w:type="spellEnd"/>
            <w:r w:rsidRPr="00B17684">
              <w:rPr>
                <w:rFonts w:ascii="Verdana" w:eastAsia="Noto Sans HK Light" w:hAnsi="Verdana"/>
                <w:szCs w:val="19"/>
              </w:rPr>
              <w:t xml:space="preserve"> and National Rail, 1 D6s, 7 </w:t>
            </w:r>
            <w:proofErr w:type="spellStart"/>
            <w:r w:rsidRPr="00B17684">
              <w:rPr>
                <w:rFonts w:ascii="Verdana" w:eastAsia="Noto Sans HK Light" w:hAnsi="Verdana"/>
                <w:szCs w:val="19"/>
              </w:rPr>
              <w:t>días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D12s </w:t>
            </w:r>
            <w:proofErr w:type="spellStart"/>
            <w:r w:rsidRPr="00B17684">
              <w:rPr>
                <w:rFonts w:ascii="Verdana" w:eastAsia="Noto Sans HK Light" w:hAnsi="Verdana"/>
                <w:szCs w:val="19"/>
              </w:rPr>
              <w:t>TfL</w:t>
            </w:r>
            <w:proofErr w:type="spellEnd"/>
            <w:r w:rsidRPr="00B17684">
              <w:rPr>
                <w:rFonts w:ascii="Verdana" w:eastAsia="Noto Sans HK Light" w:hAnsi="Verdana"/>
                <w:szCs w:val="19"/>
              </w:rPr>
              <w:t xml:space="preserve"> and National Rail, 1 D12s, 7 </w:t>
            </w:r>
            <w:proofErr w:type="spellStart"/>
            <w:r w:rsidRPr="00B17684">
              <w:rPr>
                <w:rFonts w:ascii="Verdana" w:eastAsia="Noto Sans HK Light" w:hAnsi="Verdana"/>
                <w:szCs w:val="19"/>
              </w:rPr>
              <w:t>días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DEPs (Digital Escalator Panels) Glasgow Subway, 1 DEP, 7 </w:t>
            </w:r>
            <w:proofErr w:type="spellStart"/>
            <w:r w:rsidRPr="00B17684">
              <w:rPr>
                <w:rFonts w:ascii="Verdana" w:eastAsia="Noto Sans HK Light" w:hAnsi="Verdana"/>
                <w:szCs w:val="19"/>
              </w:rPr>
              <w:t>días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DEPs (Digital Escalator Panels) London Underground, 1 DEP, 7 </w:t>
            </w:r>
            <w:proofErr w:type="spellStart"/>
            <w:r w:rsidRPr="00B17684">
              <w:rPr>
                <w:rFonts w:ascii="Verdana" w:eastAsia="Noto Sans HK Light" w:hAnsi="Verdana"/>
                <w:szCs w:val="19"/>
              </w:rPr>
              <w:t>días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Digital Gateway Manchester Victoria, 1 Format, 7 </w:t>
            </w:r>
            <w:proofErr w:type="spellStart"/>
            <w:r w:rsidRPr="00B17684">
              <w:rPr>
                <w:rFonts w:ascii="Verdana" w:eastAsia="Noto Sans HK Light" w:hAnsi="Verdana"/>
                <w:szCs w:val="19"/>
              </w:rPr>
              <w:t>días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Digital Gateway London Underground, 1 Format, 7 </w:t>
            </w:r>
            <w:proofErr w:type="spellStart"/>
            <w:r w:rsidRPr="00B17684">
              <w:rPr>
                <w:rFonts w:ascii="Verdana" w:eastAsia="Noto Sans HK Light" w:hAnsi="Verdana"/>
                <w:szCs w:val="19"/>
              </w:rPr>
              <w:t>días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DX48s London Underground, 1 DX48s, 7 </w:t>
            </w:r>
            <w:proofErr w:type="spellStart"/>
            <w:r w:rsidRPr="00B17684">
              <w:rPr>
                <w:rFonts w:ascii="Verdana" w:eastAsia="Noto Sans HK Light" w:hAnsi="Verdana"/>
                <w:szCs w:val="19"/>
              </w:rPr>
              <w:t>días</w:t>
            </w:r>
            <w:proofErr w:type="spellEnd"/>
            <w:r w:rsidRPr="00B17684">
              <w:rPr>
                <w:rFonts w:ascii="Verdana" w:eastAsia="Noto Sans HK Light" w:hAnsi="Verdana"/>
                <w:szCs w:val="19"/>
              </w:rPr>
              <w:t>.</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OTROS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b/>
                <w:bCs/>
                <w:szCs w:val="19"/>
              </w:rPr>
            </w:pPr>
            <w:r w:rsidRPr="00B17684">
              <w:rPr>
                <w:rFonts w:ascii="Verdana" w:eastAsia="Noto Sans HK Light" w:hAnsi="Verdana"/>
                <w:b/>
                <w:bCs/>
                <w:szCs w:val="19"/>
              </w:rPr>
              <w:t>Airports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Gatwick  D6, 1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Gatwick South Departures Landmark, 1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Gatwick Digital Arrivals Network, 1 Digital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Stansted D6, 1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lastRenderedPageBreak/>
              <w:t>Stansted DAPs, 1 DAP,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proofErr w:type="spellStart"/>
            <w:r w:rsidRPr="00B17684">
              <w:rPr>
                <w:rFonts w:ascii="Verdana" w:eastAsia="Noto Sans HK Light" w:hAnsi="Verdana"/>
                <w:szCs w:val="19"/>
              </w:rPr>
              <w:t>Luton</w:t>
            </w:r>
            <w:proofErr w:type="spellEnd"/>
            <w:r w:rsidRPr="00B17684">
              <w:rPr>
                <w:rFonts w:ascii="Verdana" w:eastAsia="Noto Sans HK Light" w:hAnsi="Verdana"/>
                <w:szCs w:val="19"/>
              </w:rPr>
              <w:t xml:space="preserve"> Arrivals Landmark 900, 1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Manchester 1DAPs , 1 DAP,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Manchester Digital Wonderwall, 1 Screen,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xml:space="preserve">Manchester  D6, 1 </w:t>
            </w:r>
            <w:proofErr w:type="spellStart"/>
            <w:r w:rsidRPr="00B17684">
              <w:rPr>
                <w:rFonts w:ascii="Verdana" w:eastAsia="Noto Sans HK Light" w:hAnsi="Verdana"/>
                <w:szCs w:val="19"/>
              </w:rPr>
              <w:t>Screeen</w:t>
            </w:r>
            <w:proofErr w:type="spellEnd"/>
            <w:r w:rsidRPr="00B17684">
              <w:rPr>
                <w:rFonts w:ascii="Verdana" w:eastAsia="Noto Sans HK Light" w:hAnsi="Verdana"/>
                <w:szCs w:val="19"/>
              </w:rPr>
              <w:t>,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00"/>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Birmingham Large Format Landscape LED, 1 Format, 14 days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r w:rsidR="008D46B7" w:rsidRPr="00B17684" w:rsidTr="00E816B6">
        <w:trPr>
          <w:trHeight w:val="315"/>
        </w:trPr>
        <w:tc>
          <w:tcPr>
            <w:tcW w:w="2897"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OTROS</w:t>
            </w:r>
          </w:p>
        </w:tc>
        <w:tc>
          <w:tcPr>
            <w:tcW w:w="1674" w:type="dxa"/>
            <w:hideMark/>
          </w:tcPr>
          <w:p w:rsidR="008D46B7" w:rsidRPr="00B17684" w:rsidRDefault="008D46B7" w:rsidP="00E816B6">
            <w:pPr>
              <w:jc w:val="both"/>
              <w:rPr>
                <w:rFonts w:ascii="Verdana" w:eastAsia="Noto Sans HK Light" w:hAnsi="Verdana"/>
                <w:szCs w:val="19"/>
              </w:rPr>
            </w:pPr>
            <w:r w:rsidRPr="00B17684">
              <w:rPr>
                <w:rFonts w:ascii="Verdana" w:eastAsia="Noto Sans HK Light" w:hAnsi="Verdana"/>
                <w:szCs w:val="19"/>
              </w:rPr>
              <w:t> </w:t>
            </w:r>
          </w:p>
        </w:tc>
      </w:tr>
    </w:tbl>
    <w:p w:rsidR="008D46B7" w:rsidRPr="00B17684" w:rsidRDefault="008D46B7" w:rsidP="008D46B7">
      <w:pPr>
        <w:jc w:val="both"/>
        <w:rPr>
          <w:rFonts w:ascii="Verdana" w:eastAsia="Noto Sans HK Light" w:hAnsi="Verdana"/>
          <w:color w:val="FF0000"/>
          <w:szCs w:val="19"/>
          <w:lang w:val="es-ES"/>
        </w:rPr>
      </w:pPr>
    </w:p>
    <w:p w:rsidR="008D46B7" w:rsidRPr="00B17684" w:rsidRDefault="008D46B7" w:rsidP="008D46B7">
      <w:pPr>
        <w:suppressAutoHyphens w:val="0"/>
        <w:autoSpaceDE w:val="0"/>
        <w:autoSpaceDN w:val="0"/>
        <w:adjustRightInd w:val="0"/>
        <w:jc w:val="both"/>
        <w:rPr>
          <w:rFonts w:ascii="Verdana" w:eastAsia="Noto Sans HK Light" w:hAnsi="Verdana" w:cs="NewsGotT"/>
          <w:strike/>
          <w:szCs w:val="19"/>
          <w:lang w:val="es-ES" w:eastAsia="es-ES"/>
        </w:rPr>
      </w:pPr>
    </w:p>
    <w:p w:rsidR="008D46B7" w:rsidRPr="00B17684" w:rsidRDefault="008D46B7" w:rsidP="008D46B7">
      <w:pPr>
        <w:suppressAutoHyphens w:val="0"/>
        <w:autoSpaceDE w:val="0"/>
        <w:autoSpaceDN w:val="0"/>
        <w:adjustRightInd w:val="0"/>
        <w:jc w:val="both"/>
        <w:rPr>
          <w:rFonts w:ascii="Verdana" w:eastAsia="Noto Sans HK Light" w:hAnsi="Verdana" w:cs="NewsGotT"/>
          <w:szCs w:val="19"/>
          <w:lang w:val="es-ES" w:eastAsia="es-ES"/>
        </w:rPr>
      </w:pPr>
      <w:r w:rsidRPr="00B17684">
        <w:rPr>
          <w:rFonts w:ascii="Verdana" w:eastAsia="Noto Sans HK Light" w:hAnsi="Verdana" w:cs="NewsGotT"/>
          <w:szCs w:val="19"/>
          <w:lang w:val="es-ES" w:eastAsia="es-ES"/>
        </w:rPr>
        <w:t>(Advertencia: la no inclusión en la oferta de uno o más de los Costes neto/unidad, conllevará la exclusión de la empresa de la licitación del presente Lote).</w:t>
      </w:r>
    </w:p>
    <w:p w:rsidR="008D46B7" w:rsidRPr="00B17684" w:rsidRDefault="008D46B7" w:rsidP="008D46B7">
      <w:pPr>
        <w:suppressAutoHyphens w:val="0"/>
        <w:autoSpaceDE w:val="0"/>
        <w:autoSpaceDN w:val="0"/>
        <w:adjustRightInd w:val="0"/>
        <w:jc w:val="both"/>
        <w:rPr>
          <w:rFonts w:ascii="Verdana" w:eastAsia="Noto Sans HK Light" w:hAnsi="Verdana" w:cs="NewsGotT"/>
          <w:szCs w:val="19"/>
          <w:lang w:val="es-ES" w:eastAsia="es-ES"/>
        </w:rPr>
      </w:pPr>
    </w:p>
    <w:p w:rsidR="008D46B7" w:rsidRPr="00B17684" w:rsidRDefault="008D46B7" w:rsidP="008D46B7">
      <w:pPr>
        <w:suppressAutoHyphens w:val="0"/>
        <w:autoSpaceDE w:val="0"/>
        <w:autoSpaceDN w:val="0"/>
        <w:adjustRightInd w:val="0"/>
        <w:jc w:val="both"/>
        <w:rPr>
          <w:rFonts w:ascii="Verdana" w:eastAsia="Noto Sans HK Light" w:hAnsi="Verdana" w:cs="NewsGotT"/>
          <w:szCs w:val="19"/>
          <w:lang w:val="es-ES" w:eastAsia="es-ES"/>
        </w:rPr>
      </w:pPr>
      <w:r w:rsidRPr="00B17684">
        <w:rPr>
          <w:rFonts w:ascii="Verdana" w:eastAsia="Noto Sans HK Light" w:hAnsi="Verdana" w:cs="NewsGotT"/>
          <w:szCs w:val="19"/>
          <w:lang w:val="es-ES" w:eastAsia="es-ES"/>
        </w:rPr>
        <w:t>En el caso de que el Coste neto/unidad ofertado más bajo sea 0 euros, se le asignará el valor 0,001 a efectos de aplicar la fórmula anterior.</w:t>
      </w: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p>
    <w:p w:rsidR="008D46B7" w:rsidRDefault="008D46B7" w:rsidP="008D46B7">
      <w:pPr>
        <w:suppressAutoHyphens w:val="0"/>
        <w:autoSpaceDE w:val="0"/>
        <w:autoSpaceDN w:val="0"/>
        <w:adjustRightInd w:val="0"/>
        <w:jc w:val="both"/>
        <w:rPr>
          <w:rFonts w:ascii="Verdana" w:eastAsia="Noto Sans HK Light" w:hAnsi="Verdana" w:cs="NewsGotT"/>
          <w:szCs w:val="19"/>
          <w:lang w:val="es-ES" w:eastAsia="es-ES"/>
        </w:rPr>
      </w:pPr>
    </w:p>
    <w:p w:rsidR="008D46B7" w:rsidRPr="00D47C68" w:rsidRDefault="008D46B7" w:rsidP="008D46B7">
      <w:pPr>
        <w:rPr>
          <w:rFonts w:ascii="Verdana" w:eastAsia="Noto Sans HK Light" w:hAnsi="Verdana" w:cs="NewsGotT"/>
          <w:b/>
          <w:szCs w:val="19"/>
          <w:u w:val="single"/>
          <w:lang w:val="es-ES"/>
        </w:rPr>
      </w:pPr>
      <w:r w:rsidRPr="00D47C68">
        <w:rPr>
          <w:rFonts w:ascii="Verdana" w:eastAsia="Noto Sans HK Light" w:hAnsi="Verdana" w:cs="NewsGotT"/>
          <w:b/>
          <w:szCs w:val="19"/>
          <w:u w:val="single"/>
          <w:lang w:val="es-ES"/>
        </w:rPr>
        <w:t xml:space="preserve">2. Proposición técnica. </w:t>
      </w: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r>
        <w:rPr>
          <w:rFonts w:ascii="Verdana" w:eastAsia="Noto Sans HK Light" w:hAnsi="Verdana" w:cs="NewsGotT"/>
          <w:szCs w:val="19"/>
          <w:lang w:val="es-ES" w:eastAsia="es-ES"/>
        </w:rPr>
        <w:t>-</w:t>
      </w:r>
      <w:r w:rsidRPr="00D47C68">
        <w:rPr>
          <w:rFonts w:ascii="Verdana" w:eastAsia="Noto Sans HK Light" w:hAnsi="Verdana" w:cs="NewsGotT"/>
          <w:szCs w:val="19"/>
          <w:lang w:val="es-ES" w:eastAsia="es-ES"/>
        </w:rPr>
        <w:t xml:space="preserve">Compromiso de aportar una propuesta de plan de medios dentro de las </w:t>
      </w:r>
      <w:r w:rsidRPr="006E70F6">
        <w:rPr>
          <w:rFonts w:ascii="Verdana" w:eastAsia="Noto Sans HK Light" w:hAnsi="Verdana" w:cs="NewsGotT"/>
          <w:szCs w:val="19"/>
          <w:lang w:val="es-ES" w:eastAsia="es-ES"/>
        </w:rPr>
        <w:t>primeras 48 horas</w:t>
      </w:r>
      <w:r>
        <w:rPr>
          <w:rFonts w:ascii="Verdana" w:eastAsia="Noto Sans HK Light" w:hAnsi="Verdana" w:cs="NewsGotT"/>
          <w:szCs w:val="19"/>
          <w:lang w:val="es-ES" w:eastAsia="es-ES"/>
        </w:rPr>
        <w:t xml:space="preserve"> tras su solicitud. (SI/NO)</w:t>
      </w: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p>
    <w:p w:rsidR="008D46B7" w:rsidRPr="00770D16" w:rsidRDefault="008D46B7" w:rsidP="008D46B7">
      <w:pPr>
        <w:autoSpaceDE w:val="0"/>
        <w:autoSpaceDN w:val="0"/>
        <w:adjustRightInd w:val="0"/>
        <w:jc w:val="both"/>
        <w:rPr>
          <w:rFonts w:ascii="Verdana" w:eastAsia="Noto Sans HK Light" w:hAnsi="Verdana" w:cs="NewsGotT"/>
          <w:szCs w:val="19"/>
          <w:lang w:val="es-ES" w:eastAsia="es-ES"/>
        </w:rPr>
      </w:pPr>
      <w:r>
        <w:rPr>
          <w:rFonts w:ascii="Verdana" w:eastAsia="Noto Sans HK Light" w:hAnsi="Verdana" w:cs="NewsGotT"/>
          <w:szCs w:val="19"/>
          <w:lang w:val="es-ES" w:eastAsia="es-ES"/>
        </w:rPr>
        <w:t>-</w:t>
      </w:r>
      <w:r w:rsidRPr="00770D16">
        <w:rPr>
          <w:rFonts w:ascii="Verdana" w:eastAsia="Noto Sans HK Light" w:hAnsi="Verdana" w:cs="NewsGotT"/>
          <w:szCs w:val="19"/>
          <w:lang w:val="es-ES" w:eastAsia="es-ES"/>
        </w:rPr>
        <w:t>Compromiso de aportar una propuesta de plan de medios dentro de las 24 horas siguientes (72 h des</w:t>
      </w:r>
      <w:r>
        <w:rPr>
          <w:rFonts w:ascii="Verdana" w:eastAsia="Noto Sans HK Light" w:hAnsi="Verdana" w:cs="NewsGotT"/>
          <w:szCs w:val="19"/>
          <w:lang w:val="es-ES" w:eastAsia="es-ES"/>
        </w:rPr>
        <w:t>de su solicitud)</w:t>
      </w:r>
      <w:r w:rsidRPr="00770D16">
        <w:rPr>
          <w:rFonts w:ascii="Verdana" w:eastAsia="Noto Sans HK Light" w:hAnsi="Verdana" w:cs="NewsGotT"/>
          <w:szCs w:val="19"/>
          <w:lang w:val="es-ES" w:eastAsia="es-ES"/>
        </w:rPr>
        <w:t>.</w:t>
      </w:r>
      <w:r>
        <w:rPr>
          <w:rFonts w:ascii="Verdana" w:eastAsia="Noto Sans HK Light" w:hAnsi="Verdana" w:cs="NewsGotT"/>
          <w:szCs w:val="19"/>
          <w:lang w:val="es-ES" w:eastAsia="es-ES"/>
        </w:rPr>
        <w:t xml:space="preserve"> (SI/NO)</w:t>
      </w: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p>
    <w:p w:rsidR="008D46B7" w:rsidRPr="00D47C68" w:rsidRDefault="008D46B7" w:rsidP="008D46B7">
      <w:pPr>
        <w:suppressAutoHyphens w:val="0"/>
        <w:autoSpaceDE w:val="0"/>
        <w:autoSpaceDN w:val="0"/>
        <w:adjustRightInd w:val="0"/>
        <w:jc w:val="both"/>
        <w:rPr>
          <w:rFonts w:ascii="Verdana" w:eastAsia="Noto Sans HK Light" w:hAnsi="Verdana" w:cs="NewsGotT"/>
          <w:b/>
          <w:szCs w:val="19"/>
          <w:u w:val="single"/>
          <w:lang w:val="es-ES" w:eastAsia="es-ES"/>
        </w:rPr>
      </w:pPr>
      <w:r w:rsidRPr="00D47C68">
        <w:rPr>
          <w:rFonts w:ascii="Verdana" w:eastAsia="Noto Sans HK Light" w:hAnsi="Verdana" w:cs="NewsGotT"/>
          <w:b/>
          <w:szCs w:val="19"/>
          <w:u w:val="single"/>
          <w:lang w:val="es-ES" w:eastAsia="es-ES"/>
        </w:rPr>
        <w:t xml:space="preserve">3. Mejoras. </w:t>
      </w:r>
    </w:p>
    <w:p w:rsidR="008D46B7" w:rsidRPr="00D47C68" w:rsidRDefault="008D46B7" w:rsidP="008D46B7">
      <w:pPr>
        <w:suppressAutoHyphens w:val="0"/>
        <w:autoSpaceDE w:val="0"/>
        <w:autoSpaceDN w:val="0"/>
        <w:adjustRightInd w:val="0"/>
        <w:jc w:val="both"/>
        <w:rPr>
          <w:rFonts w:ascii="Verdana" w:eastAsia="Noto Sans HK Light" w:hAnsi="Verdana" w:cs="NewsGotT"/>
          <w:b/>
          <w:szCs w:val="19"/>
          <w:lang w:val="es-ES" w:eastAsia="es-ES"/>
        </w:rPr>
      </w:pP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r w:rsidRPr="00D47C68">
        <w:rPr>
          <w:rFonts w:ascii="Verdana" w:eastAsia="Noto Sans HK Light" w:hAnsi="Verdana" w:cs="NewsGotT"/>
          <w:szCs w:val="19"/>
          <w:lang w:val="es-ES" w:eastAsia="es-ES"/>
        </w:rPr>
        <w:t>3.1. Presentación de informes sobre los medios y soportes solicitados a continuación</w:t>
      </w:r>
      <w:r>
        <w:rPr>
          <w:rFonts w:ascii="Verdana" w:eastAsia="Noto Sans HK Light" w:hAnsi="Verdana" w:cs="NewsGotT"/>
          <w:szCs w:val="19"/>
          <w:lang w:val="es-ES" w:eastAsia="es-ES"/>
        </w:rPr>
        <w:t>:</w:t>
      </w: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r w:rsidRPr="00D47C68">
        <w:rPr>
          <w:rFonts w:ascii="Verdana" w:eastAsia="Noto Sans HK Light" w:hAnsi="Verdana" w:cs="NewsGotT"/>
          <w:szCs w:val="19"/>
          <w:lang w:val="es-ES" w:eastAsia="es-ES"/>
        </w:rPr>
        <w:t>- Presentación de informes de los TOP 5 sop</w:t>
      </w:r>
      <w:r>
        <w:rPr>
          <w:rFonts w:ascii="Verdana" w:eastAsia="Noto Sans HK Light" w:hAnsi="Verdana" w:cs="NewsGotT"/>
          <w:szCs w:val="19"/>
          <w:lang w:val="es-ES" w:eastAsia="es-ES"/>
        </w:rPr>
        <w:t>ortes de cada medio solicitado (SI/NO)</w:t>
      </w:r>
      <w:r w:rsidRPr="00D47C68">
        <w:rPr>
          <w:rFonts w:ascii="Verdana" w:eastAsia="Noto Sans HK Light" w:hAnsi="Verdana" w:cs="NewsGotT"/>
          <w:szCs w:val="19"/>
          <w:lang w:val="es-ES" w:eastAsia="es-ES"/>
        </w:rPr>
        <w:t>.</w:t>
      </w:r>
    </w:p>
    <w:p w:rsidR="008D46B7" w:rsidRPr="00D47C68" w:rsidRDefault="008D46B7" w:rsidP="008D46B7">
      <w:pPr>
        <w:suppressAutoHyphens w:val="0"/>
        <w:autoSpaceDE w:val="0"/>
        <w:autoSpaceDN w:val="0"/>
        <w:adjustRightInd w:val="0"/>
        <w:jc w:val="both"/>
        <w:rPr>
          <w:rFonts w:ascii="Verdana" w:eastAsia="Noto Sans HK Light" w:hAnsi="Verdana" w:cs="NewsGotT"/>
          <w:strike/>
          <w:szCs w:val="19"/>
          <w:lang w:val="es-ES" w:eastAsia="es-ES"/>
        </w:rPr>
      </w:pPr>
    </w:p>
    <w:p w:rsidR="008D46B7" w:rsidRPr="00D47C68" w:rsidRDefault="008D46B7" w:rsidP="008D46B7">
      <w:pPr>
        <w:suppressAutoHyphens w:val="0"/>
        <w:autoSpaceDE w:val="0"/>
        <w:autoSpaceDN w:val="0"/>
        <w:adjustRightInd w:val="0"/>
        <w:jc w:val="both"/>
        <w:rPr>
          <w:rFonts w:ascii="Verdana" w:eastAsia="Noto Sans HK Light" w:hAnsi="Verdana" w:cs="NewsGotT"/>
          <w:szCs w:val="19"/>
          <w:lang w:val="es-ES" w:eastAsia="es-ES"/>
        </w:rPr>
      </w:pPr>
      <w:r w:rsidRPr="00D47C68">
        <w:rPr>
          <w:rFonts w:ascii="Verdana" w:eastAsia="Noto Sans HK Light" w:hAnsi="Verdana" w:cs="NewsGotT"/>
          <w:szCs w:val="19"/>
          <w:lang w:val="es-ES" w:eastAsia="es-ES"/>
        </w:rPr>
        <w:t>- Presentación de informes de los TOP 10 so</w:t>
      </w:r>
      <w:r>
        <w:rPr>
          <w:rFonts w:ascii="Verdana" w:eastAsia="Noto Sans HK Light" w:hAnsi="Verdana" w:cs="NewsGotT"/>
          <w:szCs w:val="19"/>
          <w:lang w:val="es-ES" w:eastAsia="es-ES"/>
        </w:rPr>
        <w:t>portes de cada medio solicitado (SI/NO).</w:t>
      </w:r>
    </w:p>
    <w:p w:rsidR="008D46B7" w:rsidRPr="0062603E" w:rsidRDefault="008D46B7" w:rsidP="008D46B7">
      <w:pPr>
        <w:autoSpaceDE w:val="0"/>
        <w:jc w:val="both"/>
        <w:rPr>
          <w:rFonts w:ascii="Verdana" w:eastAsia="Noto Sans HK Light" w:hAnsi="Verdana" w:cs="NewsGotT"/>
          <w:szCs w:val="19"/>
          <w:lang w:val="es-ES"/>
        </w:rPr>
      </w:pPr>
    </w:p>
    <w:p w:rsidR="008D46B7" w:rsidRPr="0062603E" w:rsidRDefault="008D46B7" w:rsidP="008D46B7">
      <w:pPr>
        <w:pStyle w:val="xl29"/>
        <w:spacing w:before="0" w:beforeAutospacing="0" w:after="0" w:afterAutospacing="0"/>
        <w:rPr>
          <w:rFonts w:ascii="Verdana" w:eastAsia="Noto Sans HK Light" w:hAnsi="Verdana" w:cs="NewsGotT"/>
          <w:sz w:val="19"/>
          <w:szCs w:val="19"/>
        </w:rPr>
      </w:pPr>
      <w:r w:rsidRPr="0062603E">
        <w:rPr>
          <w:rFonts w:ascii="Verdana" w:eastAsia="Noto Sans HK Light" w:hAnsi="Verdana" w:cs="NewsGotT"/>
          <w:sz w:val="19"/>
          <w:szCs w:val="19"/>
        </w:rPr>
        <w:t>En......................................, a..........de............................de..............20...</w:t>
      </w:r>
    </w:p>
    <w:p w:rsidR="008D46B7" w:rsidRPr="0062603E" w:rsidRDefault="008D46B7" w:rsidP="008D46B7">
      <w:pPr>
        <w:jc w:val="both"/>
        <w:rPr>
          <w:rFonts w:ascii="Verdana" w:eastAsia="Noto Sans HK Light" w:hAnsi="Verdana" w:cs="NewsGotT"/>
          <w:szCs w:val="19"/>
          <w:lang w:val="es-ES"/>
        </w:rPr>
      </w:pPr>
      <w:r w:rsidRPr="0062603E">
        <w:rPr>
          <w:rFonts w:ascii="Verdana" w:eastAsia="Noto Sans HK Light" w:hAnsi="Verdana" w:cs="NewsGotT"/>
          <w:szCs w:val="19"/>
          <w:lang w:val="es-ES"/>
        </w:rPr>
        <w:t>(Lugar, fecha, firma del licitador) (2)</w:t>
      </w:r>
    </w:p>
    <w:p w:rsidR="008D46B7" w:rsidRPr="0062603E" w:rsidRDefault="008D46B7" w:rsidP="008D46B7">
      <w:pPr>
        <w:jc w:val="both"/>
        <w:rPr>
          <w:rFonts w:ascii="Verdana" w:eastAsia="Noto Sans HK Light" w:hAnsi="Verdana" w:cs="NewsGotT"/>
          <w:szCs w:val="19"/>
          <w:lang w:val="es-ES"/>
        </w:rPr>
      </w:pPr>
    </w:p>
    <w:p w:rsidR="008D46B7" w:rsidRPr="0062603E" w:rsidRDefault="008D46B7" w:rsidP="008D46B7">
      <w:pPr>
        <w:pStyle w:val="Sangra2detindependiente1"/>
        <w:numPr>
          <w:ilvl w:val="0"/>
          <w:numId w:val="1"/>
        </w:numPr>
        <w:tabs>
          <w:tab w:val="left" w:pos="3402"/>
        </w:tabs>
        <w:spacing w:after="0" w:line="240" w:lineRule="auto"/>
        <w:jc w:val="both"/>
        <w:rPr>
          <w:rFonts w:ascii="Verdana" w:eastAsia="Noto Sans HK Light" w:hAnsi="Verdana" w:cs="NewsGotT"/>
          <w:sz w:val="19"/>
          <w:szCs w:val="19"/>
          <w:lang w:val="es-ES"/>
        </w:rPr>
      </w:pPr>
      <w:r w:rsidRPr="0062603E">
        <w:rPr>
          <w:rFonts w:ascii="Verdana" w:eastAsia="Noto Sans HK Light" w:hAnsi="Verdana" w:cs="NewsGotT"/>
          <w:sz w:val="19"/>
          <w:szCs w:val="19"/>
          <w:lang w:val="es-ES"/>
        </w:rPr>
        <w:t>En caso de uniones de empresas deberán constar los datos de cada una de ellas</w:t>
      </w:r>
    </w:p>
    <w:p w:rsidR="008D46B7" w:rsidRPr="0062603E" w:rsidRDefault="008D46B7" w:rsidP="008D46B7">
      <w:pPr>
        <w:pStyle w:val="Sangra2detindependiente1"/>
        <w:numPr>
          <w:ilvl w:val="0"/>
          <w:numId w:val="1"/>
        </w:numPr>
        <w:tabs>
          <w:tab w:val="left" w:pos="3402"/>
        </w:tabs>
        <w:spacing w:after="0" w:line="240" w:lineRule="auto"/>
        <w:jc w:val="both"/>
        <w:rPr>
          <w:rFonts w:ascii="Verdana" w:eastAsia="Noto Sans HK Light" w:hAnsi="Verdana" w:cs="NewsGotT"/>
          <w:sz w:val="19"/>
          <w:szCs w:val="19"/>
          <w:lang w:val="es-ES"/>
        </w:rPr>
      </w:pPr>
      <w:r w:rsidRPr="0062603E">
        <w:rPr>
          <w:rFonts w:ascii="Verdana" w:eastAsia="Noto Sans HK Light" w:hAnsi="Verdana" w:cs="NewsGotT"/>
          <w:sz w:val="19"/>
          <w:szCs w:val="19"/>
          <w:lang w:val="es-ES"/>
        </w:rPr>
        <w:t>En caso de uniones de empresas deberán constar las firmas de cada una de ellas</w:t>
      </w:r>
    </w:p>
    <w:p w:rsidR="006F2A4A" w:rsidRPr="008D46B7" w:rsidRDefault="006F2A4A">
      <w:pPr>
        <w:rPr>
          <w:lang w:val="es-ES"/>
        </w:rPr>
      </w:pPr>
      <w:bookmarkStart w:id="0" w:name="_GoBack"/>
      <w:bookmarkEnd w:id="0"/>
    </w:p>
    <w:sectPr w:rsidR="006F2A4A" w:rsidRPr="008D46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HK Light">
    <w:panose1 w:val="020B03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NewsGotT">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1080"/>
        </w:tabs>
        <w:ind w:left="1080" w:hanging="360"/>
      </w:pPr>
      <w:rPr>
        <w:rFonts w:ascii="Symbol" w:hAnsi="Symbol" w:cs="Symbol"/>
      </w:rPr>
    </w:lvl>
    <w:lvl w:ilvl="2">
      <w:start w:val="1"/>
      <w:numFmt w:val="lowerRoman"/>
      <w:lvlText w:val="%3."/>
      <w:lvlJc w:val="right"/>
      <w:pPr>
        <w:tabs>
          <w:tab w:val="num" w:pos="1800"/>
        </w:tabs>
        <w:ind w:left="1800" w:hanging="180"/>
      </w:pPr>
      <w:rPr>
        <w:rFonts w:ascii="Symbol" w:hAnsi="Symbol" w:cs="Symbol"/>
      </w:rPr>
    </w:lvl>
    <w:lvl w:ilvl="3">
      <w:start w:val="1"/>
      <w:numFmt w:val="decimal"/>
      <w:lvlText w:val="%4."/>
      <w:lvlJc w:val="left"/>
      <w:pPr>
        <w:tabs>
          <w:tab w:val="num" w:pos="2520"/>
        </w:tabs>
        <w:ind w:left="2520" w:hanging="360"/>
      </w:pPr>
      <w:rPr>
        <w:rFonts w:ascii="Symbol" w:hAnsi="Symbol" w:cs="Symbol"/>
      </w:rPr>
    </w:lvl>
    <w:lvl w:ilvl="4">
      <w:start w:val="1"/>
      <w:numFmt w:val="lowerLetter"/>
      <w:lvlText w:val="%5."/>
      <w:lvlJc w:val="left"/>
      <w:pPr>
        <w:tabs>
          <w:tab w:val="num" w:pos="3240"/>
        </w:tabs>
        <w:ind w:left="3240" w:hanging="360"/>
      </w:pPr>
      <w:rPr>
        <w:rFonts w:ascii="Symbol" w:hAnsi="Symbol" w:cs="Symbol"/>
      </w:rPr>
    </w:lvl>
    <w:lvl w:ilvl="5">
      <w:start w:val="1"/>
      <w:numFmt w:val="lowerRoman"/>
      <w:lvlText w:val="%6."/>
      <w:lvlJc w:val="right"/>
      <w:pPr>
        <w:tabs>
          <w:tab w:val="num" w:pos="3960"/>
        </w:tabs>
        <w:ind w:left="3960" w:hanging="180"/>
      </w:pPr>
      <w:rPr>
        <w:rFonts w:ascii="Symbol" w:hAnsi="Symbol" w:cs="Symbol"/>
      </w:rPr>
    </w:lvl>
    <w:lvl w:ilvl="6">
      <w:start w:val="1"/>
      <w:numFmt w:val="decimal"/>
      <w:lvlText w:val="%7."/>
      <w:lvlJc w:val="left"/>
      <w:pPr>
        <w:tabs>
          <w:tab w:val="num" w:pos="4680"/>
        </w:tabs>
        <w:ind w:left="4680" w:hanging="360"/>
      </w:pPr>
      <w:rPr>
        <w:rFonts w:ascii="Symbol" w:hAnsi="Symbol" w:cs="Symbol"/>
      </w:rPr>
    </w:lvl>
    <w:lvl w:ilvl="7">
      <w:start w:val="1"/>
      <w:numFmt w:val="lowerLetter"/>
      <w:lvlText w:val="%8."/>
      <w:lvlJc w:val="left"/>
      <w:pPr>
        <w:tabs>
          <w:tab w:val="num" w:pos="5400"/>
        </w:tabs>
        <w:ind w:left="5400" w:hanging="360"/>
      </w:pPr>
      <w:rPr>
        <w:rFonts w:ascii="Symbol" w:hAnsi="Symbol" w:cs="Symbol"/>
      </w:rPr>
    </w:lvl>
    <w:lvl w:ilvl="8">
      <w:start w:val="1"/>
      <w:numFmt w:val="lowerRoman"/>
      <w:lvlText w:val="%9."/>
      <w:lvlJc w:val="right"/>
      <w:pPr>
        <w:tabs>
          <w:tab w:val="num" w:pos="6120"/>
        </w:tabs>
        <w:ind w:left="6120" w:hanging="18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B7"/>
    <w:rsid w:val="006F2A4A"/>
    <w:rsid w:val="008D46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56DC6-C7C7-4113-8399-4D3B3311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B7"/>
    <w:pPr>
      <w:suppressAutoHyphens/>
      <w:spacing w:after="0" w:line="240" w:lineRule="auto"/>
    </w:pPr>
    <w:rPr>
      <w:rFonts w:ascii="Noto Sans HK Light" w:eastAsia="SimSun" w:hAnsi="Noto Sans HK Light" w:cs="Lucida Sans"/>
      <w:kern w:val="2"/>
      <w:sz w:val="19"/>
      <w:szCs w:val="24"/>
      <w:lang w:val="en-U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l29">
    <w:name w:val="xl29"/>
    <w:basedOn w:val="Normal"/>
    <w:uiPriority w:val="99"/>
    <w:qFormat/>
    <w:rsid w:val="008D46B7"/>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customStyle="1" w:styleId="Sangra2detindependiente1">
    <w:name w:val="Sangría 2 de t. independiente1"/>
    <w:basedOn w:val="Normal"/>
    <w:rsid w:val="008D46B7"/>
    <w:pPr>
      <w:spacing w:after="120" w:line="480" w:lineRule="auto"/>
      <w:ind w:left="283"/>
    </w:pPr>
    <w:rPr>
      <w:rFonts w:ascii="Times New Roman" w:eastAsia="Times New Roman" w:hAnsi="Times New Roman" w:cs="Times New Roman"/>
      <w:kern w:val="0"/>
      <w:sz w:val="24"/>
      <w:lang w:val="es-ES_tradnl" w:bidi="ar-SA"/>
    </w:rPr>
  </w:style>
  <w:style w:type="table" w:customStyle="1" w:styleId="Tablaconcuadrcula1">
    <w:name w:val="Tabla con cuadrícula1"/>
    <w:basedOn w:val="Tablanormal"/>
    <w:next w:val="Tablaconcuadrcula"/>
    <w:uiPriority w:val="59"/>
    <w:rsid w:val="008D46B7"/>
    <w:pPr>
      <w:spacing w:after="0" w:line="240" w:lineRule="auto"/>
    </w:pPr>
    <w:rPr>
      <w:rFonts w:ascii="Times New Roman" w:eastAsia="SimSu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Turismo y Deporte Andaluz</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Gómez</dc:creator>
  <cp:keywords/>
  <dc:description/>
  <cp:lastModifiedBy>Rosa Gómez</cp:lastModifiedBy>
  <cp:revision>1</cp:revision>
  <dcterms:created xsi:type="dcterms:W3CDTF">2022-06-24T18:23:00Z</dcterms:created>
  <dcterms:modified xsi:type="dcterms:W3CDTF">2022-06-24T18:24:00Z</dcterms:modified>
</cp:coreProperties>
</file>