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FA82" w14:textId="028324A0" w:rsidR="009E5379" w:rsidRPr="002510F9" w:rsidRDefault="00A26B68" w:rsidP="00EA45FF">
      <w:pPr>
        <w:pStyle w:val="centrocursiva"/>
        <w:jc w:val="center"/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</w:pPr>
      <w:r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>ACEPTA</w:t>
      </w:r>
      <w:r w:rsidR="00EA45FF" w:rsidRPr="002510F9"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>CIÓN DE CESIÓN Y TRATAMIENTO DE DATOS EN RELACIÓN CON LA EJECUCIÓN DE ACTUACIONES DEL PLAN DE RECUPERACIÓN, TRANSFORMACIÓN Y RESILIENCIA (PRTR)</w:t>
      </w:r>
    </w:p>
    <w:p w14:paraId="0A27263F" w14:textId="77777777" w:rsidR="00EA45FF" w:rsidRPr="00EA45FF" w:rsidRDefault="00EA45FF" w:rsidP="005804A1">
      <w:pPr>
        <w:pStyle w:val="centrocursiva"/>
        <w:spacing w:before="0" w:beforeAutospacing="0" w:after="0" w:afterAutospacing="0"/>
        <w:jc w:val="center"/>
        <w:rPr>
          <w:rFonts w:ascii="Source Sans Pro" w:hAnsi="Source Sans Pro"/>
          <w:sz w:val="18"/>
          <w:szCs w:val="18"/>
        </w:rPr>
      </w:pPr>
    </w:p>
    <w:p w14:paraId="1AF2F8A9" w14:textId="602F2188" w:rsidR="009E5379" w:rsidRPr="005804A1" w:rsidRDefault="009E5379" w:rsidP="00CB2754">
      <w:pPr>
        <w:pStyle w:val="parrafo2"/>
        <w:spacing w:after="0"/>
        <w:jc w:val="both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Don/Doña ……………………………………………………, DNI …………………….., como Consejero Delegado/Gerente/ de la entidad …………………………………………………….., con NIF …………………………., y domicilio fiscal en ……………………………………………………………………………………</w:t>
      </w:r>
      <w:r w:rsidR="00EA45FF" w:rsidRPr="005804A1">
        <w:rPr>
          <w:rFonts w:ascii="Source Sans Pro" w:hAnsi="Source Sans Pro"/>
          <w:sz w:val="21"/>
          <w:szCs w:val="21"/>
        </w:rPr>
        <w:t>,</w:t>
      </w:r>
      <w:r w:rsidR="002510F9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 xml:space="preserve">beneficiaria de ayudas financiadas con recursos provenientes del PRTR, </w:t>
      </w:r>
      <w:r w:rsidR="00CB2754" w:rsidRPr="00CB2754">
        <w:rPr>
          <w:rFonts w:ascii="Source Sans Pro" w:hAnsi="Source Sans Pro"/>
          <w:sz w:val="21"/>
          <w:szCs w:val="21"/>
        </w:rPr>
        <w:t xml:space="preserve">en el desarrollo de actuaciones necesarias para la consecución de los objetivos definidos en el Componente </w:t>
      </w:r>
      <w:r w:rsidR="00CB2754">
        <w:rPr>
          <w:rFonts w:ascii="Source Sans Pro" w:hAnsi="Source Sans Pro"/>
          <w:sz w:val="21"/>
          <w:szCs w:val="21"/>
        </w:rPr>
        <w:t>15</w:t>
      </w:r>
      <w:r w:rsidR="00CB2754" w:rsidRPr="00CB2754">
        <w:rPr>
          <w:rFonts w:ascii="Source Sans Pro" w:hAnsi="Source Sans Pro"/>
          <w:sz w:val="21"/>
          <w:szCs w:val="21"/>
        </w:rPr>
        <w:t xml:space="preserve"> </w:t>
      </w:r>
      <w:r w:rsidR="00CB2754" w:rsidRPr="00CB2754">
        <w:rPr>
          <w:rFonts w:ascii="Source Sans Pro" w:hAnsi="Source Sans Pro"/>
          <w:i/>
          <w:iCs/>
          <w:sz w:val="21"/>
          <w:szCs w:val="21"/>
        </w:rPr>
        <w:t>«Conectividad digital, impulso a la ciberseguridad y despliegue del 5G»</w:t>
      </w:r>
      <w:r w:rsidR="00066203">
        <w:rPr>
          <w:rFonts w:ascii="Source Sans Pro" w:hAnsi="Source Sans Pro"/>
          <w:i/>
          <w:iCs/>
          <w:sz w:val="21"/>
          <w:szCs w:val="21"/>
        </w:rPr>
        <w:t>,</w:t>
      </w:r>
      <w:r w:rsidR="00CB2754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declara conocer la normativa que es de aplicación, en particular l</w:t>
      </w:r>
      <w:r w:rsidR="002510F9">
        <w:rPr>
          <w:rFonts w:ascii="Source Sans Pro" w:hAnsi="Source Sans Pro"/>
          <w:sz w:val="21"/>
          <w:szCs w:val="21"/>
        </w:rPr>
        <w:t>o</w:t>
      </w:r>
      <w:r w:rsidRPr="005804A1">
        <w:rPr>
          <w:rFonts w:ascii="Source Sans Pro" w:hAnsi="Source Sans Pro"/>
          <w:sz w:val="21"/>
          <w:szCs w:val="21"/>
        </w:rPr>
        <w:t>s siguientes apartados del artículo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22 del Reglamento (UE) 2021/241 del Parlamento Europeo y del Consejo, de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12 de febrero de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2021, por el que se establece el Mecanismo de Recuperación y Resiliencia:</w:t>
      </w:r>
    </w:p>
    <w:p w14:paraId="763A2097" w14:textId="77777777" w:rsidR="009E5379" w:rsidRPr="002510F9" w:rsidRDefault="009E5379" w:rsidP="00B22993">
      <w:pPr>
        <w:pStyle w:val="parrafo2"/>
        <w:jc w:val="both"/>
        <w:rPr>
          <w:rFonts w:ascii="Source Sans Pro" w:hAnsi="Source Sans Pro"/>
          <w:i/>
          <w:iCs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1.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La letra d) del apartado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 xml:space="preserve">2: </w:t>
      </w:r>
      <w:r w:rsidRPr="002510F9">
        <w:rPr>
          <w:rFonts w:ascii="Source Sans Pro" w:hAnsi="Source Sans Pro"/>
          <w:i/>
          <w:iCs/>
          <w:sz w:val="21"/>
          <w:szCs w:val="21"/>
        </w:rPr>
        <w:t>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2F013FB6" w14:textId="77777777" w:rsidR="009E5379" w:rsidRPr="002510F9" w:rsidRDefault="00B22993" w:rsidP="00B22993">
      <w:pPr>
        <w:pStyle w:val="parrafo2"/>
        <w:numPr>
          <w:ilvl w:val="0"/>
          <w:numId w:val="1"/>
        </w:numPr>
        <w:jc w:val="both"/>
        <w:rPr>
          <w:rFonts w:ascii="Source Sans Pro" w:hAnsi="Source Sans Pro"/>
          <w:i/>
          <w:iCs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E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l nombre del perceptor final de los fondos</w:t>
      </w:r>
      <w:r w:rsidRPr="002510F9">
        <w:rPr>
          <w:rFonts w:ascii="Source Sans Pro" w:hAnsi="Source Sans Pro"/>
          <w:i/>
          <w:iCs/>
          <w:sz w:val="21"/>
          <w:szCs w:val="21"/>
        </w:rPr>
        <w:t>.</w:t>
      </w:r>
    </w:p>
    <w:p w14:paraId="5DF5F086" w14:textId="77777777" w:rsidR="009E5379" w:rsidRPr="002510F9" w:rsidRDefault="00B22993" w:rsidP="00B22993">
      <w:pPr>
        <w:pStyle w:val="parrafo"/>
        <w:numPr>
          <w:ilvl w:val="0"/>
          <w:numId w:val="1"/>
        </w:numPr>
        <w:jc w:val="both"/>
        <w:rPr>
          <w:rFonts w:ascii="Source Sans Pro" w:hAnsi="Source Sans Pro"/>
          <w:i/>
          <w:iCs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E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l nombre del contratista y del subcontratista, cuando el perceptor final de los fondos sea un poder adjudicador de conformidad con el Derecho de la Unión o nacional en materia de contratación pública</w:t>
      </w:r>
      <w:r w:rsidRPr="002510F9">
        <w:rPr>
          <w:rFonts w:ascii="Source Sans Pro" w:hAnsi="Source Sans Pro"/>
          <w:i/>
          <w:iCs/>
          <w:sz w:val="21"/>
          <w:szCs w:val="21"/>
        </w:rPr>
        <w:t>.</w:t>
      </w:r>
    </w:p>
    <w:p w14:paraId="3F19227E" w14:textId="77777777" w:rsidR="009E5379" w:rsidRPr="002510F9" w:rsidRDefault="00B22993" w:rsidP="00B22993">
      <w:pPr>
        <w:pStyle w:val="parrafo"/>
        <w:numPr>
          <w:ilvl w:val="0"/>
          <w:numId w:val="1"/>
        </w:numPr>
        <w:jc w:val="both"/>
        <w:rPr>
          <w:rFonts w:ascii="Source Sans Pro" w:hAnsi="Source Sans Pro"/>
          <w:i/>
          <w:iCs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L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os nombres, apellidos y fechas de nacimiento de los titulares reales del perceptor de los fondos o del contratista, según se define en el artículo 3, punto 6, de la Directiva (UE) 2015/849 del Parlamento Europeo y del Consejo (26)</w:t>
      </w:r>
      <w:r w:rsidRPr="002510F9">
        <w:rPr>
          <w:rFonts w:ascii="Source Sans Pro" w:hAnsi="Source Sans Pro"/>
          <w:i/>
          <w:iCs/>
          <w:sz w:val="21"/>
          <w:szCs w:val="21"/>
        </w:rPr>
        <w:t>.</w:t>
      </w:r>
    </w:p>
    <w:p w14:paraId="424CFF22" w14:textId="77777777" w:rsidR="009E5379" w:rsidRPr="005804A1" w:rsidRDefault="00B22993" w:rsidP="00B22993">
      <w:pPr>
        <w:pStyle w:val="parrafo"/>
        <w:numPr>
          <w:ilvl w:val="0"/>
          <w:numId w:val="1"/>
        </w:numPr>
        <w:jc w:val="both"/>
        <w:rPr>
          <w:rFonts w:ascii="Source Sans Pro" w:hAnsi="Source Sans Pro"/>
          <w:sz w:val="21"/>
          <w:szCs w:val="21"/>
        </w:rPr>
      </w:pPr>
      <w:r w:rsidRPr="002510F9">
        <w:rPr>
          <w:rFonts w:ascii="Source Sans Pro" w:hAnsi="Source Sans Pro"/>
          <w:i/>
          <w:iCs/>
          <w:sz w:val="21"/>
          <w:szCs w:val="21"/>
        </w:rPr>
        <w:t>U</w:t>
      </w:r>
      <w:r w:rsidR="009E5379" w:rsidRPr="002510F9">
        <w:rPr>
          <w:rFonts w:ascii="Source Sans Pro" w:hAnsi="Source Sans Pro"/>
          <w:i/>
          <w:iCs/>
          <w:sz w:val="21"/>
          <w:szCs w:val="21"/>
        </w:rPr>
        <w:t>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1EE4A082" w14:textId="77777777" w:rsidR="009E5379" w:rsidRPr="005804A1" w:rsidRDefault="009E5379" w:rsidP="00B22993">
      <w:pPr>
        <w:pStyle w:val="parrafo2"/>
        <w:jc w:val="both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2.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>Apartado</w:t>
      </w:r>
      <w:r w:rsidR="00B22993" w:rsidRPr="005804A1">
        <w:rPr>
          <w:rFonts w:ascii="Source Sans Pro" w:hAnsi="Source Sans Pro"/>
          <w:sz w:val="21"/>
          <w:szCs w:val="21"/>
        </w:rPr>
        <w:t xml:space="preserve"> </w:t>
      </w:r>
      <w:r w:rsidRPr="005804A1">
        <w:rPr>
          <w:rFonts w:ascii="Source Sans Pro" w:hAnsi="Source Sans Pro"/>
          <w:sz w:val="21"/>
          <w:szCs w:val="21"/>
        </w:rPr>
        <w:t xml:space="preserve">3: </w:t>
      </w:r>
      <w:r w:rsidRPr="002510F9">
        <w:rPr>
          <w:rFonts w:ascii="Source Sans Pro" w:hAnsi="Source Sans Pro"/>
          <w:i/>
          <w:iCs/>
          <w:sz w:val="21"/>
          <w:szCs w:val="21"/>
        </w:rPr>
        <w:t>«Los datos personales mencionados en el apartado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15, apartado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2, y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23, apartado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1. En el marco del procedimiento de aprobación de la gestión de la Comisión, de conformidad con el artículo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319 del TFUE, el Mecanismo estará sujeto a la presentación de informes en el marco de la información financiera y de rendición de cuentas integrada a que se refiere el artículo</w:t>
      </w:r>
      <w:r w:rsidR="00B22993" w:rsidRPr="002510F9">
        <w:rPr>
          <w:rFonts w:ascii="Source Sans Pro" w:hAnsi="Source Sans Pro"/>
          <w:i/>
          <w:iCs/>
          <w:sz w:val="21"/>
          <w:szCs w:val="21"/>
        </w:rPr>
        <w:t xml:space="preserve"> </w:t>
      </w:r>
      <w:r w:rsidRPr="002510F9">
        <w:rPr>
          <w:rFonts w:ascii="Source Sans Pro" w:hAnsi="Source Sans Pro"/>
          <w:i/>
          <w:iCs/>
          <w:sz w:val="21"/>
          <w:szCs w:val="21"/>
        </w:rPr>
        <w:t>247 del Reglamento Financiero y, en particular, por separado, en el informe anual de gestión y rendimiento».</w:t>
      </w:r>
    </w:p>
    <w:p w14:paraId="3A98BC2D" w14:textId="1E030750" w:rsidR="009E5379" w:rsidRPr="005804A1" w:rsidRDefault="005804A1" w:rsidP="004039F8">
      <w:pPr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br w:type="page"/>
      </w:r>
      <w:r w:rsidR="009E5379" w:rsidRPr="005804A1">
        <w:rPr>
          <w:rFonts w:ascii="Source Sans Pro" w:hAnsi="Source Sans Pro"/>
          <w:sz w:val="21"/>
          <w:szCs w:val="21"/>
        </w:rPr>
        <w:lastRenderedPageBreak/>
        <w:t>Conforme al marco jurídico expuesto, manifiesta acceder a la cesión y tratamiento de los datos con los fines expresamente relacionados en los artículos citados.</w:t>
      </w:r>
    </w:p>
    <w:p w14:paraId="1077DB6C" w14:textId="77777777" w:rsidR="009E5379" w:rsidRPr="005804A1" w:rsidRDefault="00D22BBE" w:rsidP="005B3916">
      <w:pPr>
        <w:pStyle w:val="centroredonda"/>
        <w:jc w:val="right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 xml:space="preserve">En </w:t>
      </w:r>
      <w:r w:rsidR="009E5379" w:rsidRPr="005804A1">
        <w:rPr>
          <w:rFonts w:ascii="Source Sans Pro" w:hAnsi="Source Sans Pro"/>
          <w:sz w:val="21"/>
          <w:szCs w:val="21"/>
        </w:rPr>
        <w:t>……………………………..., XX de …………… de 202X</w:t>
      </w:r>
    </w:p>
    <w:p w14:paraId="6129863D" w14:textId="77777777" w:rsidR="009E5379" w:rsidRPr="005804A1" w:rsidRDefault="009E5379" w:rsidP="005B3916">
      <w:pPr>
        <w:pStyle w:val="centroredonda"/>
        <w:jc w:val="right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14:paraId="110FC15B" w14:textId="77777777" w:rsidR="009E5379" w:rsidRPr="005804A1" w:rsidRDefault="009E5379" w:rsidP="005B3916">
      <w:pPr>
        <w:pStyle w:val="centroredonda"/>
        <w:jc w:val="right"/>
        <w:rPr>
          <w:rFonts w:ascii="Source Sans Pro" w:hAnsi="Source Sans Pro"/>
          <w:sz w:val="21"/>
          <w:szCs w:val="21"/>
        </w:rPr>
      </w:pPr>
      <w:r w:rsidRPr="005804A1">
        <w:rPr>
          <w:rFonts w:ascii="Source Sans Pro" w:hAnsi="Source Sans Pro"/>
          <w:sz w:val="21"/>
          <w:szCs w:val="21"/>
        </w:rPr>
        <w:t>Cargo: …………………………………………</w:t>
      </w:r>
    </w:p>
    <w:p w14:paraId="247988D1" w14:textId="77777777" w:rsidR="0094360A" w:rsidRPr="005804A1" w:rsidRDefault="0094360A">
      <w:pPr>
        <w:rPr>
          <w:sz w:val="21"/>
          <w:szCs w:val="21"/>
        </w:rPr>
      </w:pPr>
    </w:p>
    <w:sectPr w:rsidR="0094360A" w:rsidRPr="00580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C043" w14:textId="77777777" w:rsidR="005804A1" w:rsidRDefault="005804A1" w:rsidP="005804A1">
      <w:pPr>
        <w:spacing w:after="0" w:line="240" w:lineRule="auto"/>
      </w:pPr>
      <w:r>
        <w:separator/>
      </w:r>
    </w:p>
  </w:endnote>
  <w:endnote w:type="continuationSeparator" w:id="0">
    <w:p w14:paraId="4D71C4E1" w14:textId="77777777" w:rsidR="005804A1" w:rsidRDefault="005804A1" w:rsidP="0058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DD5C" w14:textId="77777777" w:rsidR="00573C48" w:rsidRDefault="00573C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85C" w14:textId="77777777" w:rsidR="00573C48" w:rsidRDefault="00573C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4525" w14:textId="77777777" w:rsidR="00573C48" w:rsidRDefault="00573C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7BB6" w14:textId="77777777" w:rsidR="005804A1" w:rsidRDefault="005804A1" w:rsidP="005804A1">
      <w:pPr>
        <w:spacing w:after="0" w:line="240" w:lineRule="auto"/>
      </w:pPr>
      <w:r>
        <w:separator/>
      </w:r>
    </w:p>
  </w:footnote>
  <w:footnote w:type="continuationSeparator" w:id="0">
    <w:p w14:paraId="3D637EDD" w14:textId="77777777" w:rsidR="005804A1" w:rsidRDefault="005804A1" w:rsidP="0058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A555" w14:textId="77777777" w:rsidR="00573C48" w:rsidRDefault="00573C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4D9" w14:textId="051CFED8" w:rsidR="002510F9" w:rsidRDefault="002510F9" w:rsidP="002510F9">
    <w:pPr>
      <w:pStyle w:val="Encabezado"/>
    </w:pPr>
    <w:r>
      <w:rPr>
        <w:rFonts w:ascii="Source Sans Pro" w:hAnsi="Source Sans Pro"/>
        <w:noProof/>
      </w:rPr>
      <w:drawing>
        <wp:inline distT="0" distB="0" distL="0" distR="0" wp14:anchorId="75569F02" wp14:editId="4469649C">
          <wp:extent cx="5400040" cy="704767"/>
          <wp:effectExtent l="0" t="0" r="0" b="63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A11EB" w14:textId="31B5DAF5" w:rsidR="005804A1" w:rsidRPr="002510F9" w:rsidRDefault="005804A1" w:rsidP="002510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958B" w14:textId="77777777" w:rsidR="00573C48" w:rsidRDefault="00573C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F53"/>
    <w:multiLevelType w:val="hybridMultilevel"/>
    <w:tmpl w:val="4732DC5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79"/>
    <w:rsid w:val="00066203"/>
    <w:rsid w:val="002003E7"/>
    <w:rsid w:val="002510F9"/>
    <w:rsid w:val="004039F8"/>
    <w:rsid w:val="00573C48"/>
    <w:rsid w:val="005804A1"/>
    <w:rsid w:val="005B3916"/>
    <w:rsid w:val="0094360A"/>
    <w:rsid w:val="009E5379"/>
    <w:rsid w:val="00A26B68"/>
    <w:rsid w:val="00B22993"/>
    <w:rsid w:val="00CB2754"/>
    <w:rsid w:val="00D22BBE"/>
    <w:rsid w:val="00E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E01441"/>
  <w15:chartTrackingRefBased/>
  <w15:docId w15:val="{7E6053B3-AD64-432B-B22E-F7B08510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9E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tulodellibro">
    <w:name w:val="Book Title"/>
    <w:basedOn w:val="Fuentedeprrafopredeter"/>
    <w:uiPriority w:val="33"/>
    <w:qFormat/>
    <w:rsid w:val="005804A1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80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4A1"/>
  </w:style>
  <w:style w:type="paragraph" w:styleId="Piedepgina">
    <w:name w:val="footer"/>
    <w:basedOn w:val="Normal"/>
    <w:link w:val="PiedepginaCar"/>
    <w:uiPriority w:val="99"/>
    <w:unhideWhenUsed/>
    <w:rsid w:val="00580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Sanchez Castro</dc:creator>
  <cp:keywords/>
  <dc:description/>
  <cp:lastModifiedBy>GABRIEL BERNAL RAMIREZ</cp:lastModifiedBy>
  <cp:revision>12</cp:revision>
  <dcterms:created xsi:type="dcterms:W3CDTF">2022-11-16T09:18:00Z</dcterms:created>
  <dcterms:modified xsi:type="dcterms:W3CDTF">2023-02-22T12:17:00Z</dcterms:modified>
</cp:coreProperties>
</file>