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405" w:rsidRPr="00BD1536" w:rsidRDefault="00BD1536" w:rsidP="00BD1536">
      <w:pPr>
        <w:spacing w:before="360" w:after="360"/>
        <w:ind w:left="-142"/>
        <w:jc w:val="both"/>
        <w:rPr>
          <w:sz w:val="24"/>
          <w:szCs w:val="24"/>
        </w:rPr>
      </w:pPr>
      <w:bookmarkStart w:id="0" w:name="_GoBack"/>
      <w:bookmarkEnd w:id="0"/>
      <w:r>
        <w:rPr>
          <w:b/>
          <w:sz w:val="24"/>
          <w:szCs w:val="24"/>
        </w:rPr>
        <w:t>CONTENIDO MÍNIMO DEL I</w:t>
      </w:r>
      <w:r w:rsidR="00011DB2">
        <w:rPr>
          <w:b/>
          <w:sz w:val="24"/>
          <w:szCs w:val="24"/>
        </w:rPr>
        <w:t xml:space="preserve">NFORME A EMITIR POR EL AUDITOR </w:t>
      </w:r>
      <w:r>
        <w:rPr>
          <w:b/>
          <w:sz w:val="24"/>
          <w:szCs w:val="24"/>
        </w:rPr>
        <w:t xml:space="preserve">EN LA REVISIÓN DE </w:t>
      </w:r>
      <w:r w:rsidR="000574D6">
        <w:rPr>
          <w:b/>
          <w:sz w:val="24"/>
          <w:szCs w:val="24"/>
        </w:rPr>
        <w:t xml:space="preserve">LA </w:t>
      </w:r>
      <w:r>
        <w:rPr>
          <w:b/>
          <w:sz w:val="24"/>
          <w:szCs w:val="24"/>
        </w:rPr>
        <w:t xml:space="preserve">CUENTA </w:t>
      </w:r>
      <w:r w:rsidRPr="00BD1536">
        <w:rPr>
          <w:b/>
          <w:sz w:val="24"/>
          <w:szCs w:val="24"/>
        </w:rPr>
        <w:t xml:space="preserve">JUSTIFICATIVA </w:t>
      </w:r>
      <w:r w:rsidR="007E38AB">
        <w:rPr>
          <w:b/>
          <w:sz w:val="24"/>
          <w:szCs w:val="24"/>
        </w:rPr>
        <w:t xml:space="preserve">Y LISTA DE COMPROBACIÓN </w:t>
      </w:r>
      <w:r w:rsidRPr="00BD1536">
        <w:rPr>
          <w:sz w:val="24"/>
          <w:szCs w:val="24"/>
        </w:rPr>
        <w:t xml:space="preserve">(conforme a la </w:t>
      </w:r>
      <w:r w:rsidR="0034300D" w:rsidRPr="00BD1536">
        <w:rPr>
          <w:sz w:val="24"/>
          <w:szCs w:val="24"/>
        </w:rPr>
        <w:t>ORDEN EHA/1434/2007 de 17 de mayo</w:t>
      </w:r>
      <w:r w:rsidRPr="00BD1536">
        <w:rPr>
          <w:sz w:val="24"/>
          <w:szCs w:val="24"/>
        </w:rPr>
        <w:t>, por la que se aprueba la norma de actuación de los auditores de cuentas en la realización de los trabajos de revisión de cuentas justificativas de subvenciones, en el ámbito del sector público estatal, previstos en el artículo 74 del Reglamento de la Ley 38/2003, de 17 de noviembre, General de Subvenciones, aprobado mediante Real D</w:t>
      </w:r>
      <w:r>
        <w:rPr>
          <w:sz w:val="24"/>
          <w:szCs w:val="24"/>
        </w:rPr>
        <w:t>ecreto 887/2006, de 21 de julio, con aplicación directa a las subvenciones en el ámbi</w:t>
      </w:r>
      <w:r w:rsidR="00011DB2">
        <w:rPr>
          <w:sz w:val="24"/>
          <w:szCs w:val="24"/>
        </w:rPr>
        <w:t>to de la Junta de Andalucía por así disponerse en el art.21.1 del Decreto 282/2010, de 4 de mayo</w:t>
      </w:r>
      <w:r w:rsidR="0034300D" w:rsidRPr="00BD1536">
        <w:rPr>
          <w:sz w:val="24"/>
          <w:szCs w:val="24"/>
        </w:rPr>
        <w:t>)</w:t>
      </w:r>
      <w:r w:rsidR="00B61F27">
        <w:rPr>
          <w:sz w:val="24"/>
          <w:szCs w:val="24"/>
        </w:rPr>
        <w:t>.</w:t>
      </w:r>
    </w:p>
    <w:p w:rsidR="00094405" w:rsidRDefault="007E38AB">
      <w:r>
        <w:t xml:space="preserve">                                                            </w:t>
      </w:r>
    </w:p>
    <w:tbl>
      <w:tblPr>
        <w:tblW w:w="5000" w:type="pct"/>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6835"/>
        <w:gridCol w:w="1885"/>
      </w:tblGrid>
      <w:tr w:rsidR="00A01EF8" w:rsidRPr="00094405"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A01EF8" w:rsidP="00A01EF8">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Identificación del beneficiario y del órgano que haya procedido a la designación del auditor</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A01EF8" w:rsidP="00BA0E9A">
            <w:pPr>
              <w:spacing w:before="120" w:after="120" w:line="360" w:lineRule="auto"/>
              <w:jc w:val="both"/>
              <w:rPr>
                <w:rFonts w:ascii="Verdana" w:eastAsia="Times New Roman" w:hAnsi="Verdana" w:cs="Times New Roman"/>
                <w:sz w:val="18"/>
                <w:szCs w:val="18"/>
                <w:lang w:eastAsia="es-ES"/>
              </w:rPr>
            </w:pPr>
            <w:r w:rsidRPr="00094405">
              <w:rPr>
                <w:rFonts w:ascii="Verdana" w:eastAsia="Times New Roman" w:hAnsi="Verdana" w:cs="Times New Roman"/>
                <w:sz w:val="20"/>
                <w:szCs w:val="20"/>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20"/>
                <w:szCs w:val="20"/>
                <w:lang w:eastAsia="es-ES"/>
              </w:rPr>
            </w:r>
            <w:r w:rsidR="0089624C">
              <w:rPr>
                <w:rFonts w:ascii="Verdana" w:eastAsia="Times New Roman" w:hAnsi="Verdana" w:cs="Times New Roman"/>
                <w:sz w:val="20"/>
                <w:szCs w:val="20"/>
                <w:lang w:eastAsia="es-ES"/>
              </w:rPr>
              <w:fldChar w:fldCharType="separate"/>
            </w:r>
            <w:r w:rsidRPr="00094405">
              <w:rPr>
                <w:rFonts w:ascii="Verdana" w:eastAsia="Times New Roman" w:hAnsi="Verdana" w:cs="Times New Roman"/>
                <w:sz w:val="20"/>
                <w:szCs w:val="20"/>
                <w:lang w:eastAsia="es-ES"/>
              </w:rPr>
              <w:fldChar w:fldCharType="end"/>
            </w:r>
            <w:r w:rsidRPr="00094405">
              <w:rPr>
                <w:rFonts w:ascii="Verdana" w:eastAsia="Times New Roman" w:hAnsi="Verdana" w:cs="Times New Roman"/>
                <w:b/>
                <w:sz w:val="18"/>
                <w:szCs w:val="18"/>
                <w:lang w:eastAsia="es-ES"/>
              </w:rPr>
              <w:t>SI</w:t>
            </w:r>
          </w:p>
          <w:p w:rsidR="00A01EF8" w:rsidRPr="00094405" w:rsidRDefault="00A01EF8" w:rsidP="00BA0E9A">
            <w:pPr>
              <w:spacing w:before="120" w:after="120" w:line="360" w:lineRule="auto"/>
              <w:jc w:val="both"/>
              <w:rPr>
                <w:rFonts w:ascii="Verdana" w:eastAsia="Times New Roman" w:hAnsi="Verdana" w:cs="Times New Roman"/>
                <w:sz w:val="18"/>
                <w:szCs w:val="18"/>
                <w:lang w:eastAsia="es-ES"/>
              </w:rPr>
            </w:pPr>
          </w:p>
        </w:tc>
      </w:tr>
      <w:tr w:rsidR="00A01EF8" w:rsidRPr="00094405"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A01EF8" w:rsidP="00595E71">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 xml:space="preserve">Identificación del órgano </w:t>
            </w:r>
            <w:r w:rsidR="00595E71">
              <w:rPr>
                <w:rFonts w:ascii="Verdana" w:eastAsia="Times New Roman" w:hAnsi="Verdana" w:cs="Times New Roman"/>
                <w:sz w:val="18"/>
                <w:szCs w:val="18"/>
                <w:lang w:eastAsia="es-ES"/>
              </w:rPr>
              <w:t>concedente</w:t>
            </w:r>
            <w:r>
              <w:rPr>
                <w:rFonts w:ascii="Verdana" w:eastAsia="Times New Roman" w:hAnsi="Verdana" w:cs="Times New Roman"/>
                <w:sz w:val="18"/>
                <w:szCs w:val="18"/>
                <w:lang w:eastAsia="es-ES"/>
              </w:rPr>
              <w:t xml:space="preserve"> </w:t>
            </w:r>
            <w:r w:rsidR="00644084">
              <w:rPr>
                <w:rFonts w:ascii="Verdana" w:eastAsia="Times New Roman" w:hAnsi="Verdana" w:cs="Times New Roman"/>
                <w:sz w:val="18"/>
                <w:szCs w:val="18"/>
                <w:lang w:eastAsia="es-ES"/>
              </w:rPr>
              <w:t>de la subvención</w:t>
            </w:r>
            <w:r w:rsidR="00595E71">
              <w:rPr>
                <w:rFonts w:ascii="Verdana" w:eastAsia="Times New Roman" w:hAnsi="Verdana" w:cs="Times New Roman"/>
                <w:sz w:val="18"/>
                <w:szCs w:val="18"/>
                <w:lang w:eastAsia="es-ES"/>
              </w:rPr>
              <w:t>, al que se dirige el informe.</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A01EF8" w:rsidP="00BA0E9A">
            <w:pPr>
              <w:spacing w:before="120" w:after="120" w:line="300" w:lineRule="auto"/>
              <w:jc w:val="both"/>
              <w:rPr>
                <w:rFonts w:ascii="Verdana" w:eastAsia="Times New Roman" w:hAnsi="Verdana" w:cs="Times New Roman"/>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A01EF8" w:rsidRPr="00094405" w:rsidRDefault="00A01EF8" w:rsidP="00BA0E9A">
            <w:pPr>
              <w:spacing w:before="120" w:after="120" w:line="300" w:lineRule="auto"/>
              <w:jc w:val="both"/>
              <w:rPr>
                <w:rFonts w:ascii="Verdana" w:eastAsia="Times New Roman" w:hAnsi="Verdana" w:cs="Times New Roman"/>
                <w:sz w:val="18"/>
                <w:szCs w:val="18"/>
                <w:lang w:eastAsia="es-ES"/>
              </w:rPr>
            </w:pPr>
          </w:p>
        </w:tc>
      </w:tr>
      <w:tr w:rsidR="00A01EF8" w:rsidRPr="00094405"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644084" w:rsidP="00BA0E9A">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Identificación de la subvención percibida</w:t>
            </w:r>
            <w:r w:rsidR="0034300D">
              <w:rPr>
                <w:rFonts w:ascii="Verdana" w:eastAsia="Times New Roman" w:hAnsi="Verdana" w:cs="Times New Roman"/>
                <w:sz w:val="18"/>
                <w:szCs w:val="18"/>
                <w:lang w:eastAsia="es-ES"/>
              </w:rPr>
              <w:t>, mediante la indicación de la resolución de concesión y demás resoluciones posteri</w:t>
            </w:r>
            <w:r w:rsidR="00277E2A">
              <w:rPr>
                <w:rFonts w:ascii="Verdana" w:eastAsia="Times New Roman" w:hAnsi="Verdana" w:cs="Times New Roman"/>
                <w:sz w:val="18"/>
                <w:szCs w:val="18"/>
                <w:lang w:eastAsia="es-ES"/>
              </w:rPr>
              <w:t>ores que modifiquen la anterior.</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A01EF8" w:rsidRPr="00094405" w:rsidRDefault="00A01EF8" w:rsidP="00BA0E9A">
            <w:pPr>
              <w:spacing w:before="120" w:after="120" w:line="300" w:lineRule="auto"/>
              <w:jc w:val="both"/>
              <w:rPr>
                <w:rFonts w:ascii="Verdana" w:eastAsia="Times New Roman" w:hAnsi="Verdana" w:cs="Times New Roman"/>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A01EF8" w:rsidRPr="00094405" w:rsidRDefault="00A01EF8" w:rsidP="00BA0E9A">
            <w:pPr>
              <w:spacing w:before="120" w:after="120" w:line="300" w:lineRule="auto"/>
              <w:jc w:val="both"/>
              <w:rPr>
                <w:rFonts w:ascii="Verdana" w:eastAsia="Times New Roman" w:hAnsi="Verdana" w:cs="Times New Roman"/>
                <w:sz w:val="18"/>
                <w:szCs w:val="18"/>
                <w:lang w:eastAsia="es-ES"/>
              </w:rPr>
            </w:pPr>
          </w:p>
        </w:tc>
      </w:tr>
      <w:tr w:rsidR="000258A0" w:rsidRPr="00094405"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258A0" w:rsidRDefault="000258A0" w:rsidP="000258A0">
            <w:pPr>
              <w:rPr>
                <w:rFonts w:ascii="Verdana" w:eastAsia="Times New Roman" w:hAnsi="Verdana" w:cs="Times New Roman"/>
                <w:sz w:val="18"/>
                <w:szCs w:val="18"/>
                <w:lang w:eastAsia="es-ES"/>
              </w:rPr>
            </w:pPr>
            <w:r w:rsidRPr="000258A0">
              <w:rPr>
                <w:rFonts w:ascii="Verdana" w:eastAsia="Times New Roman" w:hAnsi="Verdana" w:cs="Times New Roman"/>
                <w:sz w:val="18"/>
                <w:szCs w:val="18"/>
                <w:lang w:eastAsia="es-ES"/>
              </w:rPr>
              <w:t>Referencia de la normativa que regula la subvención</w:t>
            </w:r>
            <w:r>
              <w:rPr>
                <w:rFonts w:ascii="Verdana" w:eastAsia="Times New Roman" w:hAnsi="Verdana" w:cs="Times New Roman"/>
                <w:sz w:val="18"/>
                <w:szCs w:val="18"/>
                <w:lang w:eastAsia="es-ES"/>
              </w:rPr>
              <w:t xml:space="preserve"> y de </w:t>
            </w:r>
            <w:r w:rsidRPr="000258A0">
              <w:rPr>
                <w:rFonts w:ascii="Verdana" w:eastAsia="Times New Roman" w:hAnsi="Verdana" w:cs="Times New Roman"/>
                <w:sz w:val="18"/>
                <w:szCs w:val="18"/>
                <w:lang w:eastAsia="es-ES"/>
              </w:rPr>
              <w:t xml:space="preserve"> la aplicación de la presente norma</w:t>
            </w:r>
            <w:r>
              <w:rPr>
                <w:rFonts w:ascii="Verdana" w:eastAsia="Times New Roman" w:hAnsi="Verdana" w:cs="Times New Roman"/>
                <w:sz w:val="18"/>
                <w:szCs w:val="18"/>
                <w:lang w:eastAsia="es-ES"/>
              </w:rPr>
              <w:t>.</w:t>
            </w:r>
            <w:r w:rsidRPr="000258A0">
              <w:rPr>
                <w:rFonts w:ascii="Verdana" w:eastAsia="Times New Roman" w:hAnsi="Verdana" w:cs="Times New Roman"/>
                <w:sz w:val="18"/>
                <w:szCs w:val="18"/>
                <w:lang w:eastAsia="es-ES"/>
              </w:rPr>
              <w:t xml:space="preserve"> </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258A0" w:rsidRPr="00094405" w:rsidRDefault="000258A0" w:rsidP="00F559AD">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b/>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b/>
                <w:sz w:val="18"/>
                <w:szCs w:val="18"/>
                <w:lang w:eastAsia="es-ES"/>
              </w:rPr>
              <w:instrText xml:space="preserve"> FORMCHECKBOX </w:instrText>
            </w:r>
            <w:r w:rsidR="0089624C">
              <w:rPr>
                <w:rFonts w:ascii="Verdana" w:eastAsia="Times New Roman" w:hAnsi="Verdana" w:cs="Times New Roman"/>
                <w:b/>
                <w:sz w:val="18"/>
                <w:szCs w:val="18"/>
                <w:lang w:eastAsia="es-ES"/>
              </w:rPr>
            </w:r>
            <w:r w:rsidR="0089624C">
              <w:rPr>
                <w:rFonts w:ascii="Verdana" w:eastAsia="Times New Roman" w:hAnsi="Verdana" w:cs="Times New Roman"/>
                <w:b/>
                <w:sz w:val="18"/>
                <w:szCs w:val="18"/>
                <w:lang w:eastAsia="es-ES"/>
              </w:rPr>
              <w:fldChar w:fldCharType="separate"/>
            </w:r>
            <w:r w:rsidRPr="00094405">
              <w:rPr>
                <w:rFonts w:ascii="Verdana" w:eastAsia="Times New Roman" w:hAnsi="Verdana" w:cs="Times New Roman"/>
                <w:b/>
                <w:sz w:val="18"/>
                <w:szCs w:val="18"/>
                <w:lang w:eastAsia="es-ES"/>
              </w:rPr>
              <w:fldChar w:fldCharType="end"/>
            </w:r>
            <w:r w:rsidRPr="00094405">
              <w:rPr>
                <w:rFonts w:ascii="Verdana" w:eastAsia="Times New Roman" w:hAnsi="Verdana" w:cs="Times New Roman"/>
                <w:b/>
                <w:sz w:val="18"/>
                <w:szCs w:val="18"/>
                <w:lang w:eastAsia="es-ES"/>
              </w:rPr>
              <w:t xml:space="preserve"> SI</w:t>
            </w:r>
          </w:p>
          <w:p w:rsidR="000258A0" w:rsidRPr="00094405" w:rsidRDefault="000258A0" w:rsidP="00F559AD">
            <w:pPr>
              <w:spacing w:before="120" w:after="120" w:line="300" w:lineRule="auto"/>
              <w:jc w:val="both"/>
              <w:rPr>
                <w:rFonts w:ascii="Verdana" w:eastAsia="Times New Roman" w:hAnsi="Verdana" w:cs="Times New Roman"/>
                <w:b/>
                <w:sz w:val="18"/>
                <w:szCs w:val="18"/>
                <w:lang w:eastAsia="es-ES"/>
              </w:rPr>
            </w:pPr>
          </w:p>
        </w:tc>
      </w:tr>
      <w:tr w:rsidR="000258A0" w:rsidRPr="00094405"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258A0" w:rsidRDefault="000258A0" w:rsidP="00BA0E9A">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Identificación de la cuenta justificativa objeto de la revisión, que se acompañará como anexo al informe, informando de la responsabilidad del beneficiario de la subvención  en su preparación y presentación, que se compondrá:</w:t>
            </w:r>
          </w:p>
          <w:p w:rsidR="000258A0" w:rsidRDefault="000258A0" w:rsidP="00B837B5">
            <w:pPr>
              <w:pStyle w:val="Prrafodelista"/>
              <w:numPr>
                <w:ilvl w:val="0"/>
                <w:numId w:val="4"/>
              </w:numPr>
              <w:spacing w:before="120" w:after="120" w:line="360" w:lineRule="auto"/>
              <w:jc w:val="both"/>
              <w:rPr>
                <w:rFonts w:ascii="Verdana" w:eastAsia="Times New Roman" w:hAnsi="Verdana" w:cs="Times New Roman"/>
                <w:sz w:val="18"/>
                <w:szCs w:val="18"/>
                <w:lang w:eastAsia="es-ES"/>
              </w:rPr>
            </w:pPr>
            <w:r w:rsidRPr="00B837B5">
              <w:rPr>
                <w:rFonts w:ascii="Verdana" w:eastAsia="Times New Roman" w:hAnsi="Verdana" w:cs="Times New Roman"/>
                <w:sz w:val="18"/>
                <w:szCs w:val="18"/>
                <w:lang w:eastAsia="es-ES"/>
              </w:rPr>
              <w:t xml:space="preserve">Memoria  de actuación. art.3.2.a </w:t>
            </w:r>
            <w:proofErr w:type="spellStart"/>
            <w:r w:rsidRPr="00B837B5">
              <w:rPr>
                <w:rFonts w:ascii="Verdana" w:eastAsia="Times New Roman" w:hAnsi="Verdana" w:cs="Times New Roman"/>
                <w:sz w:val="18"/>
                <w:szCs w:val="18"/>
                <w:lang w:eastAsia="es-ES"/>
              </w:rPr>
              <w:t>Oden</w:t>
            </w:r>
            <w:proofErr w:type="spellEnd"/>
            <w:r w:rsidRPr="00B837B5">
              <w:rPr>
                <w:rFonts w:ascii="Verdana" w:eastAsia="Times New Roman" w:hAnsi="Verdana" w:cs="Times New Roman"/>
                <w:sz w:val="18"/>
                <w:szCs w:val="18"/>
                <w:lang w:eastAsia="es-ES"/>
              </w:rPr>
              <w:t xml:space="preserve"> EHA/1434/2007.</w:t>
            </w:r>
          </w:p>
          <w:p w:rsidR="000258A0" w:rsidRDefault="000258A0" w:rsidP="00B837B5">
            <w:pPr>
              <w:pStyle w:val="Prrafodelista"/>
              <w:numPr>
                <w:ilvl w:val="0"/>
                <w:numId w:val="4"/>
              </w:numPr>
              <w:spacing w:before="120" w:after="120" w:line="360" w:lineRule="auto"/>
              <w:jc w:val="both"/>
              <w:rPr>
                <w:rFonts w:ascii="Verdana" w:eastAsia="Times New Roman" w:hAnsi="Verdana" w:cs="Times New Roman"/>
                <w:sz w:val="18"/>
                <w:szCs w:val="18"/>
                <w:lang w:eastAsia="es-ES"/>
              </w:rPr>
            </w:pPr>
            <w:r w:rsidRPr="00B837B5">
              <w:rPr>
                <w:rFonts w:ascii="Verdana" w:eastAsia="Times New Roman" w:hAnsi="Verdana" w:cs="Times New Roman"/>
                <w:sz w:val="18"/>
                <w:szCs w:val="18"/>
                <w:lang w:eastAsia="es-ES"/>
              </w:rPr>
              <w:t xml:space="preserve">Memoria económica abreviada. art.3.2.b </w:t>
            </w:r>
            <w:proofErr w:type="spellStart"/>
            <w:r w:rsidRPr="00B837B5">
              <w:rPr>
                <w:rFonts w:ascii="Verdana" w:eastAsia="Times New Roman" w:hAnsi="Verdana" w:cs="Times New Roman"/>
                <w:sz w:val="18"/>
                <w:szCs w:val="18"/>
                <w:lang w:eastAsia="es-ES"/>
              </w:rPr>
              <w:t>Oden</w:t>
            </w:r>
            <w:proofErr w:type="spellEnd"/>
            <w:r w:rsidRPr="00B837B5">
              <w:rPr>
                <w:rFonts w:ascii="Verdana" w:eastAsia="Times New Roman" w:hAnsi="Verdana" w:cs="Times New Roman"/>
                <w:sz w:val="18"/>
                <w:szCs w:val="18"/>
                <w:lang w:eastAsia="es-ES"/>
              </w:rPr>
              <w:t xml:space="preserve"> EHA/1434/2007, con el alcance y el contenido establecido en las bases reguladoras, debe contener como mínimo relación clasificada de gastos, debidamente agrupados </w:t>
            </w:r>
            <w:r w:rsidR="000574D6">
              <w:rPr>
                <w:rFonts w:ascii="Verdana" w:eastAsia="Times New Roman" w:hAnsi="Verdana" w:cs="Times New Roman"/>
                <w:sz w:val="18"/>
                <w:szCs w:val="18"/>
                <w:lang w:eastAsia="es-ES"/>
              </w:rPr>
              <w:t>(la agrupación será como mínimo a nivel de capítulo y partidas),</w:t>
            </w:r>
            <w:r w:rsidRPr="00B837B5">
              <w:rPr>
                <w:rFonts w:ascii="Verdana" w:eastAsia="Times New Roman" w:hAnsi="Verdana" w:cs="Times New Roman"/>
                <w:sz w:val="18"/>
                <w:szCs w:val="18"/>
                <w:lang w:eastAsia="es-ES"/>
              </w:rPr>
              <w:t xml:space="preserve"> y en su caso,  el detalle de las desviaciones acaecidas respecto al presupuesto aceptado.</w:t>
            </w:r>
          </w:p>
          <w:p w:rsidR="00011DB2" w:rsidRPr="00094405" w:rsidRDefault="00011DB2" w:rsidP="00BA0E9A">
            <w:pPr>
              <w:spacing w:before="120" w:after="120" w:line="360" w:lineRule="auto"/>
              <w:jc w:val="both"/>
              <w:rPr>
                <w:rFonts w:ascii="Verdana" w:eastAsia="Times New Roman" w:hAnsi="Verdana" w:cs="Times New Roman"/>
                <w:sz w:val="18"/>
                <w:szCs w:val="18"/>
                <w:lang w:eastAsia="es-ES"/>
              </w:rPr>
            </w:pP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258A0" w:rsidRPr="00094405" w:rsidRDefault="000258A0" w:rsidP="00BA0E9A">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b/>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b/>
                <w:sz w:val="18"/>
                <w:szCs w:val="18"/>
                <w:lang w:eastAsia="es-ES"/>
              </w:rPr>
              <w:instrText xml:space="preserve"> FORMCHECKBOX </w:instrText>
            </w:r>
            <w:r w:rsidR="0089624C">
              <w:rPr>
                <w:rFonts w:ascii="Verdana" w:eastAsia="Times New Roman" w:hAnsi="Verdana" w:cs="Times New Roman"/>
                <w:b/>
                <w:sz w:val="18"/>
                <w:szCs w:val="18"/>
                <w:lang w:eastAsia="es-ES"/>
              </w:rPr>
            </w:r>
            <w:r w:rsidR="0089624C">
              <w:rPr>
                <w:rFonts w:ascii="Verdana" w:eastAsia="Times New Roman" w:hAnsi="Verdana" w:cs="Times New Roman"/>
                <w:b/>
                <w:sz w:val="18"/>
                <w:szCs w:val="18"/>
                <w:lang w:eastAsia="es-ES"/>
              </w:rPr>
              <w:fldChar w:fldCharType="separate"/>
            </w:r>
            <w:r w:rsidRPr="00094405">
              <w:rPr>
                <w:rFonts w:ascii="Verdana" w:eastAsia="Times New Roman" w:hAnsi="Verdana" w:cs="Times New Roman"/>
                <w:b/>
                <w:sz w:val="18"/>
                <w:szCs w:val="18"/>
                <w:lang w:eastAsia="es-ES"/>
              </w:rPr>
              <w:fldChar w:fldCharType="end"/>
            </w:r>
            <w:r w:rsidRPr="00094405">
              <w:rPr>
                <w:rFonts w:ascii="Verdana" w:eastAsia="Times New Roman" w:hAnsi="Verdana" w:cs="Times New Roman"/>
                <w:b/>
                <w:sz w:val="18"/>
                <w:szCs w:val="18"/>
                <w:lang w:eastAsia="es-ES"/>
              </w:rPr>
              <w:t xml:space="preserve">  SI</w:t>
            </w:r>
          </w:p>
          <w:p w:rsidR="000258A0" w:rsidRPr="00094405" w:rsidRDefault="000258A0" w:rsidP="00BA0E9A">
            <w:pPr>
              <w:spacing w:before="120" w:after="120" w:line="300" w:lineRule="auto"/>
              <w:jc w:val="both"/>
              <w:rPr>
                <w:rFonts w:ascii="Verdana" w:eastAsia="Times New Roman" w:hAnsi="Verdana" w:cs="Times New Roman"/>
                <w:b/>
                <w:sz w:val="18"/>
                <w:szCs w:val="18"/>
                <w:lang w:eastAsia="es-ES"/>
              </w:rPr>
            </w:pPr>
          </w:p>
        </w:tc>
      </w:tr>
      <w:tr w:rsidR="000258A0" w:rsidRPr="00094405" w:rsidTr="007A5BBA">
        <w:trPr>
          <w:trHeight w:val="6349"/>
        </w:trPr>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258A0" w:rsidRPr="000A17BD" w:rsidRDefault="000258A0" w:rsidP="00B837B5">
            <w:p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lastRenderedPageBreak/>
              <w:t xml:space="preserve">Detalle de los procedimientos de revisión </w:t>
            </w:r>
            <w:r w:rsidR="009A29C1" w:rsidRPr="000A17BD">
              <w:rPr>
                <w:rFonts w:ascii="Verdana" w:eastAsia="Times New Roman" w:hAnsi="Verdana" w:cs="Times New Roman"/>
                <w:i/>
                <w:sz w:val="18"/>
                <w:szCs w:val="18"/>
                <w:lang w:eastAsia="es-ES"/>
              </w:rPr>
              <w:t>a llevar</w:t>
            </w:r>
            <w:r w:rsidRPr="000A17BD">
              <w:rPr>
                <w:rFonts w:ascii="Verdana" w:eastAsia="Times New Roman" w:hAnsi="Verdana" w:cs="Times New Roman"/>
                <w:i/>
                <w:sz w:val="18"/>
                <w:szCs w:val="18"/>
                <w:lang w:eastAsia="es-ES"/>
              </w:rPr>
              <w:t xml:space="preserve"> a cabo por el auditor y el alcance de los mismos</w:t>
            </w:r>
            <w:r w:rsidR="009A29C1" w:rsidRPr="000A17BD">
              <w:rPr>
                <w:rFonts w:ascii="Verdana" w:eastAsia="Times New Roman" w:hAnsi="Verdana" w:cs="Times New Roman"/>
                <w:i/>
                <w:sz w:val="18"/>
                <w:szCs w:val="18"/>
                <w:lang w:eastAsia="es-ES"/>
              </w:rPr>
              <w:t>,</w:t>
            </w:r>
            <w:r w:rsidRPr="000A17BD">
              <w:rPr>
                <w:rFonts w:ascii="Verdana" w:eastAsia="Times New Roman" w:hAnsi="Verdana" w:cs="Times New Roman"/>
                <w:i/>
                <w:sz w:val="18"/>
                <w:szCs w:val="18"/>
                <w:lang w:eastAsia="es-ES"/>
              </w:rPr>
              <w:t xml:space="preserve"> según el art. 3 de la presente norma, con las  menciones expresas</w:t>
            </w:r>
            <w:r w:rsidR="009A29C1" w:rsidRPr="000A17BD">
              <w:rPr>
                <w:rFonts w:ascii="Verdana" w:eastAsia="Times New Roman" w:hAnsi="Verdana" w:cs="Times New Roman"/>
                <w:i/>
                <w:sz w:val="18"/>
                <w:szCs w:val="18"/>
                <w:lang w:eastAsia="es-ES"/>
              </w:rPr>
              <w:t xml:space="preserve"> que deben realizar</w:t>
            </w:r>
            <w:r w:rsidRPr="000A17BD">
              <w:rPr>
                <w:rFonts w:ascii="Verdana" w:eastAsia="Times New Roman" w:hAnsi="Verdana" w:cs="Times New Roman"/>
                <w:i/>
                <w:sz w:val="18"/>
                <w:szCs w:val="18"/>
                <w:lang w:eastAsia="es-ES"/>
              </w:rPr>
              <w:t>:</w:t>
            </w:r>
          </w:p>
          <w:p w:rsidR="000A17BD" w:rsidRPr="000A17BD" w:rsidRDefault="009A52AB" w:rsidP="005261EC">
            <w:pPr>
              <w:pStyle w:val="Prrafodelista"/>
              <w:numPr>
                <w:ilvl w:val="0"/>
                <w:numId w:val="5"/>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 xml:space="preserve">Respecto a la memoria de actuación: </w:t>
            </w:r>
          </w:p>
          <w:p w:rsidR="000A17BD" w:rsidRPr="000A17BD" w:rsidRDefault="000A17BD" w:rsidP="000A17BD">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El contenido de la memoria de actuaciones debe de permitir llevar a cabo un seguimiento del desarrollo de la realización de la actividad subvencionada</w:t>
            </w:r>
            <w:r>
              <w:rPr>
                <w:rFonts w:ascii="Verdana" w:eastAsia="Times New Roman" w:hAnsi="Verdana" w:cs="Times New Roman"/>
                <w:i/>
                <w:sz w:val="18"/>
                <w:szCs w:val="18"/>
                <w:lang w:eastAsia="es-ES"/>
              </w:rPr>
              <w:t xml:space="preserve"> y justificar el cumplimiento de los compromisos y obligaciones asumidos por el beneficiario en la concesión de la subvención, </w:t>
            </w:r>
            <w:r w:rsidR="00595E71">
              <w:rPr>
                <w:rFonts w:ascii="Verdana" w:eastAsia="Times New Roman" w:hAnsi="Verdana" w:cs="Times New Roman"/>
                <w:i/>
                <w:sz w:val="18"/>
                <w:szCs w:val="18"/>
                <w:lang w:eastAsia="es-ES"/>
              </w:rPr>
              <w:t>por</w:t>
            </w:r>
            <w:r>
              <w:rPr>
                <w:rFonts w:ascii="Verdana" w:eastAsia="Times New Roman" w:hAnsi="Verdana" w:cs="Times New Roman"/>
                <w:i/>
                <w:sz w:val="18"/>
                <w:szCs w:val="18"/>
                <w:lang w:eastAsia="es-ES"/>
              </w:rPr>
              <w:t xml:space="preserve"> ello  el auditor </w:t>
            </w:r>
            <w:r w:rsidR="0071289F">
              <w:rPr>
                <w:rFonts w:ascii="Verdana" w:eastAsia="Times New Roman" w:hAnsi="Verdana" w:cs="Times New Roman"/>
                <w:i/>
                <w:sz w:val="18"/>
                <w:szCs w:val="18"/>
                <w:lang w:eastAsia="es-ES"/>
              </w:rPr>
              <w:t xml:space="preserve">debe </w:t>
            </w:r>
            <w:r>
              <w:rPr>
                <w:rFonts w:ascii="Verdana" w:eastAsia="Times New Roman" w:hAnsi="Verdana" w:cs="Times New Roman"/>
                <w:i/>
                <w:sz w:val="18"/>
                <w:szCs w:val="18"/>
                <w:lang w:eastAsia="es-ES"/>
              </w:rPr>
              <w:t>certifi</w:t>
            </w:r>
            <w:r w:rsidR="0071289F">
              <w:rPr>
                <w:rFonts w:ascii="Verdana" w:eastAsia="Times New Roman" w:hAnsi="Verdana" w:cs="Times New Roman"/>
                <w:i/>
                <w:sz w:val="18"/>
                <w:szCs w:val="18"/>
                <w:lang w:eastAsia="es-ES"/>
              </w:rPr>
              <w:t>car</w:t>
            </w:r>
            <w:r>
              <w:rPr>
                <w:rFonts w:ascii="Verdana" w:eastAsia="Times New Roman" w:hAnsi="Verdana" w:cs="Times New Roman"/>
                <w:i/>
                <w:sz w:val="18"/>
                <w:szCs w:val="18"/>
                <w:lang w:eastAsia="es-ES"/>
              </w:rPr>
              <w:t xml:space="preserve"> su cumplimiento y e</w:t>
            </w:r>
            <w:r w:rsidR="0071289F">
              <w:rPr>
                <w:rFonts w:ascii="Verdana" w:eastAsia="Times New Roman" w:hAnsi="Verdana" w:cs="Times New Roman"/>
                <w:i/>
                <w:sz w:val="18"/>
                <w:szCs w:val="18"/>
                <w:lang w:eastAsia="es-ES"/>
              </w:rPr>
              <w:t xml:space="preserve">specificar las fechas establecidas en las bases reguladoras que determinan la </w:t>
            </w:r>
            <w:proofErr w:type="spellStart"/>
            <w:r w:rsidR="0071289F">
              <w:rPr>
                <w:rFonts w:ascii="Verdana" w:eastAsia="Times New Roman" w:hAnsi="Verdana" w:cs="Times New Roman"/>
                <w:i/>
                <w:sz w:val="18"/>
                <w:szCs w:val="18"/>
                <w:lang w:eastAsia="es-ES"/>
              </w:rPr>
              <w:t>subvencionalidad</w:t>
            </w:r>
            <w:proofErr w:type="spellEnd"/>
            <w:r w:rsidR="0071289F">
              <w:rPr>
                <w:rFonts w:ascii="Verdana" w:eastAsia="Times New Roman" w:hAnsi="Verdana" w:cs="Times New Roman"/>
                <w:i/>
                <w:sz w:val="18"/>
                <w:szCs w:val="18"/>
                <w:lang w:eastAsia="es-ES"/>
              </w:rPr>
              <w:t xml:space="preserve"> de los gastos y la ejecución de la actividad. </w:t>
            </w:r>
          </w:p>
          <w:p w:rsidR="009A52AB" w:rsidRPr="000A17BD" w:rsidRDefault="009A52AB" w:rsidP="000A17BD">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 xml:space="preserve">El auditor deberá analizar el contenido de la memoria de actuación y certificar que se produce la necesaria </w:t>
            </w:r>
            <w:r w:rsidR="005261EC" w:rsidRPr="000A17BD">
              <w:rPr>
                <w:rFonts w:ascii="Verdana" w:eastAsia="Times New Roman" w:hAnsi="Verdana" w:cs="Times New Roman"/>
                <w:i/>
                <w:sz w:val="18"/>
                <w:szCs w:val="18"/>
                <w:lang w:eastAsia="es-ES"/>
              </w:rPr>
              <w:t xml:space="preserve">concordancia entre la información contenida en esta memoria y los </w:t>
            </w:r>
            <w:r w:rsidR="00C76FE6" w:rsidRPr="000A17BD">
              <w:rPr>
                <w:rFonts w:ascii="Verdana" w:eastAsia="Times New Roman" w:hAnsi="Verdana" w:cs="Times New Roman"/>
                <w:i/>
                <w:sz w:val="18"/>
                <w:szCs w:val="18"/>
                <w:lang w:eastAsia="es-ES"/>
              </w:rPr>
              <w:t xml:space="preserve">justificantes </w:t>
            </w:r>
            <w:r w:rsidR="005261EC" w:rsidRPr="000A17BD">
              <w:rPr>
                <w:rFonts w:ascii="Verdana" w:eastAsia="Times New Roman" w:hAnsi="Verdana" w:cs="Times New Roman"/>
                <w:i/>
                <w:sz w:val="18"/>
                <w:szCs w:val="18"/>
                <w:lang w:eastAsia="es-ES"/>
              </w:rPr>
              <w:t xml:space="preserve"> </w:t>
            </w:r>
            <w:r w:rsidR="000574D6" w:rsidRPr="000A17BD">
              <w:rPr>
                <w:rFonts w:ascii="Verdana" w:eastAsia="Times New Roman" w:hAnsi="Verdana" w:cs="Times New Roman"/>
                <w:i/>
                <w:sz w:val="18"/>
                <w:szCs w:val="18"/>
                <w:lang w:eastAsia="es-ES"/>
              </w:rPr>
              <w:t xml:space="preserve">de gastos </w:t>
            </w:r>
            <w:r w:rsidR="00C76FE6" w:rsidRPr="000A17BD">
              <w:rPr>
                <w:rFonts w:ascii="Verdana" w:eastAsia="Times New Roman" w:hAnsi="Verdana" w:cs="Times New Roman"/>
                <w:i/>
                <w:sz w:val="18"/>
                <w:szCs w:val="18"/>
                <w:lang w:eastAsia="es-ES"/>
              </w:rPr>
              <w:t xml:space="preserve">y otros documentos </w:t>
            </w:r>
            <w:r w:rsidR="005261EC" w:rsidRPr="000A17BD">
              <w:rPr>
                <w:rFonts w:ascii="Verdana" w:eastAsia="Times New Roman" w:hAnsi="Verdana" w:cs="Times New Roman"/>
                <w:i/>
                <w:sz w:val="18"/>
                <w:szCs w:val="18"/>
                <w:lang w:eastAsia="es-ES"/>
              </w:rPr>
              <w:t>que hayan servido de base para realizar la revisión de la justificación económica.</w:t>
            </w:r>
            <w:r w:rsidRPr="000A17BD">
              <w:rPr>
                <w:rFonts w:ascii="Verdana" w:eastAsia="Times New Roman" w:hAnsi="Verdana" w:cs="Times New Roman"/>
                <w:i/>
                <w:sz w:val="18"/>
                <w:szCs w:val="18"/>
                <w:lang w:eastAsia="es-ES"/>
              </w:rPr>
              <w:t xml:space="preserve"> </w:t>
            </w:r>
          </w:p>
          <w:p w:rsidR="009A52AB" w:rsidRPr="000A17BD" w:rsidRDefault="009A52AB" w:rsidP="00B837B5">
            <w:pPr>
              <w:pStyle w:val="Prrafodelista"/>
              <w:numPr>
                <w:ilvl w:val="0"/>
                <w:numId w:val="5"/>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Respecto a la memoria económica abreviada:</w:t>
            </w:r>
          </w:p>
          <w:p w:rsidR="000258A0" w:rsidRPr="000A17BD" w:rsidRDefault="000258A0" w:rsidP="00B837B5">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Se ha comprobado que la entidad dispone de los documentos originales acreditativos de los gastos justificados conforme a lo previsto en el artículo 30.3 de la Ley General de Subvenciones y de su pago, y que dichos documentos han sido reflejados en los estados contables.</w:t>
            </w:r>
          </w:p>
          <w:p w:rsidR="007E38AB" w:rsidRPr="000A17BD" w:rsidRDefault="007E38AB" w:rsidP="00B837B5">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 xml:space="preserve">Verificación y explicación, en su caso, de las diferencias entre la clasificación aprobada por la resolución de concesión y la presentada derivada de la ejecución del gasto. </w:t>
            </w:r>
          </w:p>
          <w:p w:rsidR="000258A0" w:rsidRPr="000A17BD" w:rsidRDefault="000258A0" w:rsidP="00582161">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Se ha comprobado que los gastos e inversiones que integran la relación cumplen los requisitos para tener la consideración de gastos subvencionables conforme lo establecido en el art. 31 de la Ley General de Subvenciones</w:t>
            </w:r>
            <w:r w:rsidR="000574D6" w:rsidRPr="000A17BD">
              <w:rPr>
                <w:rFonts w:ascii="Verdana" w:eastAsia="Times New Roman" w:hAnsi="Verdana" w:cs="Times New Roman"/>
                <w:i/>
                <w:sz w:val="18"/>
                <w:szCs w:val="18"/>
                <w:lang w:eastAsia="es-ES"/>
              </w:rPr>
              <w:t xml:space="preserve"> y en las correspondientes bases reguladoras, certificando que todos los gastos y pagos se han realizado en el periodo de imputación de gastos y pagos, </w:t>
            </w:r>
            <w:r w:rsidR="007A5BBA" w:rsidRPr="000A17BD">
              <w:rPr>
                <w:rFonts w:ascii="Verdana" w:eastAsia="Times New Roman" w:hAnsi="Verdana" w:cs="Times New Roman"/>
                <w:i/>
                <w:sz w:val="18"/>
                <w:szCs w:val="18"/>
                <w:lang w:eastAsia="es-ES"/>
              </w:rPr>
              <w:t xml:space="preserve">debiéndose de especificar las fechas que comprende este periodo, </w:t>
            </w:r>
            <w:r w:rsidR="000574D6" w:rsidRPr="000A17BD">
              <w:rPr>
                <w:rFonts w:ascii="Verdana" w:eastAsia="Times New Roman" w:hAnsi="Verdana" w:cs="Times New Roman"/>
                <w:i/>
                <w:sz w:val="18"/>
                <w:szCs w:val="18"/>
                <w:lang w:eastAsia="es-ES"/>
              </w:rPr>
              <w:t>que los justificantes cumplen con todos los requisitos formales y legales establecidos, en especial con el Reglamento de facturación 1619/2012</w:t>
            </w:r>
            <w:r w:rsidR="00277E2A" w:rsidRPr="000A17BD">
              <w:rPr>
                <w:rFonts w:ascii="Verdana" w:eastAsia="Times New Roman" w:hAnsi="Verdana" w:cs="Times New Roman"/>
                <w:i/>
                <w:sz w:val="18"/>
                <w:szCs w:val="18"/>
                <w:lang w:eastAsia="es-ES"/>
              </w:rPr>
              <w:t>, la legislación del IVA,  IRPF y Seguridad Social</w:t>
            </w:r>
            <w:r w:rsidR="000574D6" w:rsidRPr="000A17BD">
              <w:rPr>
                <w:rFonts w:ascii="Verdana" w:eastAsia="Times New Roman" w:hAnsi="Verdana" w:cs="Times New Roman"/>
                <w:i/>
                <w:sz w:val="18"/>
                <w:szCs w:val="18"/>
                <w:lang w:eastAsia="es-ES"/>
              </w:rPr>
              <w:t xml:space="preserve"> </w:t>
            </w:r>
            <w:r w:rsidRPr="000A17BD">
              <w:rPr>
                <w:rFonts w:ascii="Verdana" w:eastAsia="Times New Roman" w:hAnsi="Verdana" w:cs="Times New Roman"/>
                <w:i/>
                <w:sz w:val="18"/>
                <w:szCs w:val="18"/>
                <w:lang w:eastAsia="es-ES"/>
              </w:rPr>
              <w:t>.</w:t>
            </w:r>
          </w:p>
          <w:p w:rsidR="000258A0" w:rsidRPr="000A17BD" w:rsidRDefault="000258A0" w:rsidP="00582161">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 xml:space="preserve">Pronunciamiento sobre el cumplimiento de los límites establecidos en las bases reguladoras para los distintos tipos de gastos subvencionables. </w:t>
            </w:r>
          </w:p>
          <w:p w:rsidR="000258A0" w:rsidRPr="000A17BD" w:rsidRDefault="000258A0" w:rsidP="00582161">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lastRenderedPageBreak/>
              <w:t>En su caso, se ha comprobado que la imputación de costes indirectos se ha realizado conforme al art.83.3 del Reglamento de la Ley General de Subvenciones y se ha comprobado que su cuantía no supera lo establecido en las bases reguladoras.</w:t>
            </w:r>
            <w:r w:rsidR="007E38AB" w:rsidRPr="000A17BD">
              <w:rPr>
                <w:rFonts w:ascii="Verdana" w:eastAsia="Times New Roman" w:hAnsi="Verdana" w:cs="Times New Roman"/>
                <w:i/>
                <w:sz w:val="18"/>
                <w:szCs w:val="18"/>
                <w:lang w:eastAsia="es-ES"/>
              </w:rPr>
              <w:t xml:space="preserve"> A su vez pronunciamiento sobre los criterios de imputación de costes inferiores al 100 % (art. 31.9 LGS y 3.2b)8º Orden EHA 1434/2007)</w:t>
            </w:r>
          </w:p>
          <w:p w:rsidR="007E38AB" w:rsidRPr="000A17BD" w:rsidRDefault="007E38AB" w:rsidP="007E38AB">
            <w:pPr>
              <w:pStyle w:val="Prrafodelista"/>
              <w:spacing w:before="120" w:after="120" w:line="360" w:lineRule="auto"/>
              <w:jc w:val="both"/>
              <w:rPr>
                <w:rFonts w:ascii="Verdana" w:eastAsia="Times New Roman" w:hAnsi="Verdana" w:cs="Times New Roman"/>
                <w:i/>
                <w:sz w:val="18"/>
                <w:szCs w:val="18"/>
                <w:lang w:eastAsia="es-ES"/>
              </w:rPr>
            </w:pPr>
          </w:p>
          <w:p w:rsidR="000258A0" w:rsidRPr="000A17BD" w:rsidRDefault="000258A0" w:rsidP="00582161">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Se ha comprobado que la entidad dispone de ofertas de diferentes proveedores en los supuestos previstos en el art. 31.3 de la Ley General de Subvenciones o de una memoria que justifique razonablemente la elección del proveedor en aquellos casos en los que no se haya escogido la propuesta económica más ventajosa.</w:t>
            </w:r>
          </w:p>
          <w:p w:rsidR="000258A0" w:rsidRPr="000A17BD" w:rsidRDefault="000258A0" w:rsidP="00B837B5">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Cuando las normativa reguladora permita la subcontratación, que se ha solicitado al beneficiario una declaración de las actividades subcontratadas, con indicación de los subcontratistas e importes facturados. Se ha comprobado que dicha declaración contiene una manifestación del beneficiario respecto de las situaciones prevista en los apartados 4 y 7 del artículo 29 de la Ley General de Subvenciones</w:t>
            </w:r>
            <w:r w:rsidR="00277E2A" w:rsidRPr="000A17BD">
              <w:rPr>
                <w:rFonts w:ascii="Verdana" w:eastAsia="Times New Roman" w:hAnsi="Verdana" w:cs="Times New Roman"/>
                <w:i/>
                <w:sz w:val="18"/>
                <w:szCs w:val="18"/>
                <w:lang w:eastAsia="es-ES"/>
              </w:rPr>
              <w:t xml:space="preserve"> referidas a la vinculación</w:t>
            </w:r>
            <w:r w:rsidRPr="000A17BD">
              <w:rPr>
                <w:rFonts w:ascii="Verdana" w:eastAsia="Times New Roman" w:hAnsi="Verdana" w:cs="Times New Roman"/>
                <w:i/>
                <w:sz w:val="18"/>
                <w:szCs w:val="18"/>
                <w:lang w:eastAsia="es-ES"/>
              </w:rPr>
              <w:t xml:space="preserve">. </w:t>
            </w:r>
          </w:p>
          <w:p w:rsidR="000258A0" w:rsidRPr="000A17BD" w:rsidRDefault="007F479C" w:rsidP="007F479C">
            <w:pPr>
              <w:pStyle w:val="Prrafodelista"/>
              <w:numPr>
                <w:ilvl w:val="0"/>
                <w:numId w:val="4"/>
              </w:numPr>
              <w:spacing w:before="120" w:after="120" w:line="360" w:lineRule="auto"/>
              <w:jc w:val="both"/>
              <w:rPr>
                <w:rFonts w:ascii="Verdana" w:eastAsia="Times New Roman" w:hAnsi="Verdana" w:cs="Times New Roman"/>
                <w:i/>
                <w:sz w:val="18"/>
                <w:szCs w:val="18"/>
                <w:lang w:eastAsia="es-ES"/>
              </w:rPr>
            </w:pPr>
            <w:r w:rsidRPr="000A17BD">
              <w:rPr>
                <w:rFonts w:ascii="Verdana" w:eastAsia="Times New Roman" w:hAnsi="Verdana" w:cs="Times New Roman"/>
                <w:i/>
                <w:sz w:val="18"/>
                <w:szCs w:val="18"/>
                <w:lang w:eastAsia="es-ES"/>
              </w:rPr>
              <w:t xml:space="preserve">Mención expresa sobre que los gastos e inversiones realizados se han valorado y contabilizado con arreglo a los principios contables generalmente aceptados. </w:t>
            </w:r>
          </w:p>
          <w:p w:rsidR="007F479C" w:rsidRPr="000A17BD" w:rsidRDefault="007F479C" w:rsidP="007A5BBA">
            <w:pPr>
              <w:pStyle w:val="Prrafodelista"/>
              <w:spacing w:before="120" w:after="120" w:line="360" w:lineRule="auto"/>
              <w:jc w:val="both"/>
              <w:rPr>
                <w:rFonts w:ascii="Verdana" w:eastAsia="Times New Roman" w:hAnsi="Verdana" w:cs="Times New Roman"/>
                <w:i/>
                <w:sz w:val="18"/>
                <w:szCs w:val="18"/>
                <w:lang w:eastAsia="es-ES"/>
              </w:rPr>
            </w:pP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BD1536" w:rsidRDefault="00BD1536" w:rsidP="00BA0E9A">
            <w:pPr>
              <w:spacing w:before="120" w:after="120" w:line="300" w:lineRule="auto"/>
              <w:jc w:val="both"/>
              <w:rPr>
                <w:rFonts w:ascii="Verdana" w:eastAsia="Times New Roman" w:hAnsi="Verdana" w:cs="Times New Roman"/>
                <w:sz w:val="18"/>
                <w:szCs w:val="18"/>
                <w:lang w:eastAsia="es-ES"/>
              </w:rPr>
            </w:pPr>
          </w:p>
          <w:p w:rsidR="000258A0" w:rsidRPr="00094405" w:rsidRDefault="000258A0" w:rsidP="00BA0E9A">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258A0" w:rsidRPr="00094405" w:rsidRDefault="000258A0" w:rsidP="00BA0E9A">
            <w:pPr>
              <w:spacing w:before="120" w:after="120" w:line="300" w:lineRule="auto"/>
              <w:jc w:val="both"/>
              <w:rPr>
                <w:rFonts w:ascii="Verdana" w:eastAsia="Times New Roman" w:hAnsi="Verdana" w:cs="Times New Roman"/>
                <w:sz w:val="18"/>
                <w:szCs w:val="18"/>
                <w:lang w:eastAsia="es-ES"/>
              </w:rPr>
            </w:pPr>
          </w:p>
        </w:tc>
      </w:tr>
      <w:tr w:rsidR="004D6CC4" w:rsidRPr="0034300D"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4D6CC4" w:rsidRDefault="007F479C" w:rsidP="007F479C">
            <w:pPr>
              <w:spacing w:before="120" w:after="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lastRenderedPageBreak/>
              <w:t>Certificación de las aportaciones efectivas de los beneficiarios, de su cuota de titularidad respecto a la actividad subvencionada y d</w:t>
            </w:r>
            <w:r w:rsidR="004D6CC4" w:rsidRPr="004D6CC4">
              <w:rPr>
                <w:rFonts w:ascii="Verdana" w:eastAsia="Times New Roman" w:hAnsi="Verdana" w:cs="Times New Roman"/>
                <w:sz w:val="18"/>
                <w:szCs w:val="18"/>
                <w:lang w:eastAsia="es-ES"/>
              </w:rPr>
              <w:t>eclaración de otros recursos o subvenciones que hayan financiado la actividad subvencionada y que se ha comprobado la compatibilidad entre las subvenciones y se ha comprobado el exceso de financiación</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4D6CC4" w:rsidRPr="00094405" w:rsidRDefault="004D6CC4" w:rsidP="00F559AD">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4D6CC4" w:rsidRPr="0034300D" w:rsidRDefault="004D6CC4" w:rsidP="00F559AD">
            <w:pPr>
              <w:spacing w:before="120" w:after="120" w:line="300" w:lineRule="auto"/>
              <w:jc w:val="both"/>
              <w:rPr>
                <w:rFonts w:ascii="Verdana" w:eastAsia="Times New Roman" w:hAnsi="Verdana" w:cs="Times New Roman"/>
                <w:i/>
                <w:sz w:val="18"/>
                <w:szCs w:val="18"/>
                <w:lang w:eastAsia="es-ES"/>
              </w:rPr>
            </w:pPr>
          </w:p>
        </w:tc>
      </w:tr>
      <w:tr w:rsidR="000D6083" w:rsidRPr="0034300D"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4D6CC4" w:rsidRDefault="000D6083" w:rsidP="000D6083">
            <w:pPr>
              <w:spacing w:before="120" w:after="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 xml:space="preserve">En el caso de coproducciones el informe de auditoría  identificará y revisará, de forma inequívoca y con arreglo al acuerdo de coproducción,  el presupuesto aceptado o gasto asumido por el beneficiario de la subvención concedida por la Junta de Andalucía. </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094405" w:rsidRDefault="000D6083" w:rsidP="00BA503F">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34300D" w:rsidRDefault="000D6083" w:rsidP="00BA503F">
            <w:pPr>
              <w:spacing w:before="120" w:after="120" w:line="300" w:lineRule="auto"/>
              <w:jc w:val="both"/>
              <w:rPr>
                <w:rFonts w:ascii="Verdana" w:eastAsia="Times New Roman" w:hAnsi="Verdana" w:cs="Times New Roman"/>
                <w:i/>
                <w:sz w:val="18"/>
                <w:szCs w:val="18"/>
                <w:lang w:eastAsia="es-ES"/>
              </w:rPr>
            </w:pPr>
          </w:p>
        </w:tc>
      </w:tr>
      <w:tr w:rsidR="000D6083" w:rsidRPr="0034300D"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Default="000D6083" w:rsidP="005261EC">
            <w:pPr>
              <w:spacing w:before="120" w:after="0" w:line="360" w:lineRule="auto"/>
              <w:jc w:val="both"/>
              <w:rPr>
                <w:rFonts w:ascii="Verdana" w:eastAsia="Times New Roman" w:hAnsi="Verdana" w:cs="Times New Roman"/>
                <w:sz w:val="18"/>
                <w:szCs w:val="18"/>
                <w:lang w:eastAsia="es-ES"/>
              </w:rPr>
            </w:pPr>
            <w:r w:rsidRPr="004D6CC4">
              <w:rPr>
                <w:rFonts w:ascii="Verdana" w:eastAsia="Times New Roman" w:hAnsi="Verdana" w:cs="Times New Roman"/>
                <w:sz w:val="18"/>
                <w:szCs w:val="18"/>
                <w:lang w:eastAsia="es-ES"/>
              </w:rPr>
              <w:t xml:space="preserve">En el supuesto de que exista remanente de subvención no aplicada, el auditor comprobará la carta de reintegro al órgano concedente de dicho remanente así como de los intereses derivados del mismo y la </w:t>
            </w:r>
            <w:r w:rsidRPr="004D6CC4">
              <w:rPr>
                <w:rFonts w:ascii="Verdana" w:eastAsia="Times New Roman" w:hAnsi="Verdana" w:cs="Times New Roman"/>
                <w:sz w:val="18"/>
                <w:szCs w:val="18"/>
                <w:lang w:eastAsia="es-ES"/>
              </w:rPr>
              <w:lastRenderedPageBreak/>
              <w:t>correspondiente anotación contable.</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094405" w:rsidRDefault="000D6083" w:rsidP="00F559AD">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lastRenderedPageBreak/>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34300D" w:rsidRDefault="000D6083" w:rsidP="00F559AD">
            <w:pPr>
              <w:spacing w:before="120" w:after="120" w:line="300" w:lineRule="auto"/>
              <w:jc w:val="both"/>
              <w:rPr>
                <w:rFonts w:ascii="Verdana" w:eastAsia="Times New Roman" w:hAnsi="Verdana" w:cs="Times New Roman"/>
                <w:i/>
                <w:sz w:val="18"/>
                <w:szCs w:val="18"/>
                <w:lang w:eastAsia="es-ES"/>
              </w:rPr>
            </w:pPr>
          </w:p>
        </w:tc>
      </w:tr>
      <w:tr w:rsidR="000D6083" w:rsidRPr="0034300D"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34300D" w:rsidRDefault="000D6083" w:rsidP="000D6083">
            <w:pPr>
              <w:spacing w:before="120" w:after="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lastRenderedPageBreak/>
              <w:t>Comprobación y certificación que se han cumplido las medidas de publicidad y otras condiciones y obligaciones específicas que deben de cumplir y/o adoptar las personas o entidades beneficiarias (ejemplo art. 24 y aptdo.23 cuadros resumen bases reguladoras audiovisuales)</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094405" w:rsidRDefault="000D6083" w:rsidP="005708C8">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34300D" w:rsidRDefault="000D6083" w:rsidP="005708C8">
            <w:pPr>
              <w:spacing w:before="120" w:after="120" w:line="300" w:lineRule="auto"/>
              <w:jc w:val="both"/>
              <w:rPr>
                <w:rFonts w:ascii="Verdana" w:eastAsia="Times New Roman" w:hAnsi="Verdana" w:cs="Times New Roman"/>
                <w:i/>
                <w:sz w:val="18"/>
                <w:szCs w:val="18"/>
                <w:lang w:eastAsia="es-ES"/>
              </w:rPr>
            </w:pPr>
          </w:p>
        </w:tc>
      </w:tr>
      <w:tr w:rsidR="000D6083" w:rsidRPr="0034300D" w:rsidTr="00326422">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34300D" w:rsidRDefault="000D6083" w:rsidP="00BA0E9A">
            <w:pPr>
              <w:spacing w:before="120" w:after="0" w:line="360" w:lineRule="auto"/>
              <w:jc w:val="both"/>
              <w:rPr>
                <w:rFonts w:ascii="Verdana" w:eastAsia="Times New Roman" w:hAnsi="Verdana" w:cs="Times New Roman"/>
                <w:i/>
                <w:sz w:val="18"/>
                <w:szCs w:val="18"/>
                <w:lang w:eastAsia="es-ES"/>
              </w:rPr>
            </w:pPr>
            <w:r w:rsidRPr="0034300D">
              <w:rPr>
                <w:rFonts w:ascii="Verdana" w:eastAsia="Times New Roman" w:hAnsi="Verdana" w:cs="Times New Roman"/>
                <w:sz w:val="18"/>
                <w:szCs w:val="18"/>
                <w:lang w:eastAsia="es-ES"/>
              </w:rPr>
              <w:t>Mención de los procedimientos omitidos, si los hubiese, e indicación de la causa</w:t>
            </w:r>
            <w:r>
              <w:rPr>
                <w:rFonts w:ascii="Verdana" w:eastAsia="Times New Roman" w:hAnsi="Verdana" w:cs="Times New Roman"/>
                <w:sz w:val="18"/>
                <w:szCs w:val="18"/>
                <w:lang w:eastAsia="es-ES"/>
              </w:rPr>
              <w:t>.</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094405" w:rsidRDefault="000D6083" w:rsidP="0071291F">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71291F" w:rsidRDefault="000D6083" w:rsidP="00BA0E9A">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b/>
                <w:sz w:val="18"/>
                <w:szCs w:val="18"/>
                <w:lang w:eastAsia="es-ES"/>
              </w:rPr>
              <w:fldChar w:fldCharType="begin">
                <w:ffData>
                  <w:name w:val="Casilla3"/>
                  <w:enabled/>
                  <w:calcOnExit w:val="0"/>
                  <w:checkBox>
                    <w:sizeAuto/>
                    <w:default w:val="0"/>
                  </w:checkBox>
                </w:ffData>
              </w:fldChar>
            </w:r>
            <w:r w:rsidRPr="00094405">
              <w:rPr>
                <w:rFonts w:ascii="Verdana" w:eastAsia="Times New Roman" w:hAnsi="Verdana" w:cs="Times New Roman"/>
                <w:b/>
                <w:sz w:val="18"/>
                <w:szCs w:val="18"/>
                <w:lang w:eastAsia="es-ES"/>
              </w:rPr>
              <w:instrText xml:space="preserve"> FORMCHECKBOX </w:instrText>
            </w:r>
            <w:r w:rsidR="0089624C">
              <w:rPr>
                <w:rFonts w:ascii="Verdana" w:eastAsia="Times New Roman" w:hAnsi="Verdana" w:cs="Times New Roman"/>
                <w:b/>
                <w:sz w:val="18"/>
                <w:szCs w:val="18"/>
                <w:lang w:eastAsia="es-ES"/>
              </w:rPr>
            </w:r>
            <w:r w:rsidR="0089624C">
              <w:rPr>
                <w:rFonts w:ascii="Verdana" w:eastAsia="Times New Roman" w:hAnsi="Verdana" w:cs="Times New Roman"/>
                <w:b/>
                <w:sz w:val="18"/>
                <w:szCs w:val="18"/>
                <w:lang w:eastAsia="es-ES"/>
              </w:rPr>
              <w:fldChar w:fldCharType="separate"/>
            </w:r>
            <w:r w:rsidRPr="00094405">
              <w:rPr>
                <w:rFonts w:ascii="Verdana" w:eastAsia="Times New Roman" w:hAnsi="Verdana" w:cs="Times New Roman"/>
                <w:b/>
                <w:sz w:val="18"/>
                <w:szCs w:val="18"/>
                <w:lang w:eastAsia="es-ES"/>
              </w:rPr>
              <w:fldChar w:fldCharType="end"/>
            </w:r>
            <w:r w:rsidRPr="00094405">
              <w:rPr>
                <w:rFonts w:ascii="Verdana" w:eastAsia="Times New Roman" w:hAnsi="Verdana" w:cs="Times New Roman"/>
                <w:b/>
                <w:sz w:val="18"/>
                <w:szCs w:val="18"/>
                <w:lang w:eastAsia="es-ES"/>
              </w:rPr>
              <w:t xml:space="preserve">  No procede</w:t>
            </w:r>
          </w:p>
          <w:p w:rsidR="000D6083" w:rsidRPr="0034300D" w:rsidRDefault="000D6083" w:rsidP="0071291F">
            <w:pPr>
              <w:spacing w:before="120" w:after="120" w:line="300" w:lineRule="auto"/>
              <w:jc w:val="both"/>
              <w:rPr>
                <w:rFonts w:ascii="Verdana" w:eastAsia="Times New Roman" w:hAnsi="Verdana" w:cs="Times New Roman"/>
                <w:i/>
                <w:sz w:val="18"/>
                <w:szCs w:val="18"/>
                <w:lang w:eastAsia="es-ES"/>
              </w:rPr>
            </w:pPr>
          </w:p>
        </w:tc>
      </w:tr>
      <w:tr w:rsidR="000D6083" w:rsidRPr="0034300D" w:rsidTr="00326422">
        <w:trPr>
          <w:trHeight w:val="979"/>
        </w:trPr>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Default="000D6083" w:rsidP="00113815">
            <w:pPr>
              <w:spacing w:before="120" w:after="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Resultados o conclusiones de todas</w:t>
            </w:r>
            <w:r w:rsidRPr="00113815">
              <w:rPr>
                <w:rFonts w:ascii="Verdana" w:eastAsia="Times New Roman" w:hAnsi="Verdana" w:cs="Times New Roman"/>
                <w:sz w:val="18"/>
                <w:szCs w:val="18"/>
                <w:lang w:eastAsia="es-ES"/>
              </w:rPr>
              <w:t xml:space="preserve"> las comprobaciones anteriores</w:t>
            </w:r>
            <w:r>
              <w:rPr>
                <w:rFonts w:ascii="Verdana" w:eastAsia="Times New Roman" w:hAnsi="Verdana" w:cs="Times New Roman"/>
                <w:sz w:val="18"/>
                <w:szCs w:val="18"/>
                <w:lang w:eastAsia="es-ES"/>
              </w:rPr>
              <w:t xml:space="preserve">, </w:t>
            </w:r>
            <w:r w:rsidRPr="00113815">
              <w:rPr>
                <w:rFonts w:ascii="Verdana" w:eastAsia="Times New Roman" w:hAnsi="Verdana" w:cs="Times New Roman"/>
                <w:sz w:val="18"/>
                <w:szCs w:val="18"/>
                <w:lang w:eastAsia="es-ES"/>
              </w:rPr>
              <w:t>si se observan hechos  que pudieran suponer un incumplimiento por parte del beneficiario</w:t>
            </w:r>
            <w:r>
              <w:rPr>
                <w:rFonts w:ascii="Verdana" w:eastAsia="Times New Roman" w:hAnsi="Verdana" w:cs="Times New Roman"/>
                <w:sz w:val="18"/>
                <w:szCs w:val="18"/>
                <w:lang w:eastAsia="es-ES"/>
              </w:rPr>
              <w:t>,</w:t>
            </w:r>
            <w:r w:rsidRPr="00113815">
              <w:rPr>
                <w:rFonts w:ascii="Verdana" w:eastAsia="Times New Roman" w:hAnsi="Verdana" w:cs="Times New Roman"/>
                <w:sz w:val="18"/>
                <w:szCs w:val="18"/>
                <w:lang w:eastAsia="es-ES"/>
              </w:rPr>
              <w:t xml:space="preserve"> de la normativa aplicable o de las condiciones impuestas para la percepción de la subvención, se debe proporcionar la información con el suficiente detalle y precisión para que el órgano concedente pueda concluir al respecto.  </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tcPr>
          <w:p w:rsidR="000D6083" w:rsidRPr="00094405" w:rsidRDefault="000D6083" w:rsidP="005708C8">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34300D" w:rsidRDefault="000D6083" w:rsidP="005708C8">
            <w:pPr>
              <w:spacing w:before="120" w:after="120" w:line="300" w:lineRule="auto"/>
              <w:jc w:val="both"/>
              <w:rPr>
                <w:rFonts w:ascii="Verdana" w:eastAsia="Times New Roman" w:hAnsi="Verdana" w:cs="Times New Roman"/>
                <w:i/>
                <w:sz w:val="18"/>
                <w:szCs w:val="18"/>
                <w:lang w:eastAsia="es-ES"/>
              </w:rPr>
            </w:pPr>
          </w:p>
        </w:tc>
      </w:tr>
      <w:tr w:rsidR="000D6083" w:rsidRPr="0034300D" w:rsidTr="00326422">
        <w:trPr>
          <w:trHeight w:val="979"/>
        </w:trPr>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34300D" w:rsidRDefault="000D6083" w:rsidP="0034300D">
            <w:pPr>
              <w:spacing w:before="120" w:after="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Mención de que el beneficiario facilitó cuanta información le solicitó el auditor. Si no hubiese sido así, se mencionará tal circunstancia con indicación de la información omitida</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094405" w:rsidRDefault="000D6083" w:rsidP="0071291F">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34300D" w:rsidRDefault="000D6083" w:rsidP="00BA0E9A">
            <w:pPr>
              <w:spacing w:before="120" w:after="120" w:line="300" w:lineRule="auto"/>
              <w:jc w:val="both"/>
              <w:rPr>
                <w:rFonts w:ascii="Verdana" w:eastAsia="Times New Roman" w:hAnsi="Verdana" w:cs="Times New Roman"/>
                <w:i/>
                <w:sz w:val="18"/>
                <w:szCs w:val="18"/>
                <w:lang w:eastAsia="es-ES"/>
              </w:rPr>
            </w:pPr>
          </w:p>
        </w:tc>
      </w:tr>
      <w:tr w:rsidR="000D6083" w:rsidRPr="00094405" w:rsidTr="00326422">
        <w:trPr>
          <w:trHeight w:val="1703"/>
        </w:trPr>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094405" w:rsidRDefault="000D6083" w:rsidP="00BA0E9A">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Indicación de que este trabajo de revisión no tiene la naturaleza de auditoría de cuentas ni se encuentra sometido a la Ley 19/1988 de auditoría de cuentas y que no se expresa una opinión de auditoría sobre la cuenta justificativa</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094405" w:rsidRDefault="000D6083" w:rsidP="00BA0E9A">
            <w:pPr>
              <w:spacing w:before="120" w:after="120" w:line="300" w:lineRule="auto"/>
              <w:jc w:val="both"/>
              <w:rPr>
                <w:rFonts w:ascii="Verdana" w:eastAsia="Times New Roman" w:hAnsi="Verdana" w:cs="Times New Roman"/>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094405" w:rsidRDefault="000D6083" w:rsidP="00BA0E9A">
            <w:pPr>
              <w:spacing w:before="120" w:after="120" w:line="300" w:lineRule="auto"/>
              <w:jc w:val="both"/>
              <w:rPr>
                <w:rFonts w:ascii="Verdana" w:eastAsia="Times New Roman" w:hAnsi="Verdana" w:cs="Times New Roman"/>
                <w:sz w:val="18"/>
                <w:szCs w:val="18"/>
                <w:lang w:eastAsia="es-ES"/>
              </w:rPr>
            </w:pPr>
          </w:p>
        </w:tc>
      </w:tr>
      <w:tr w:rsidR="000D6083" w:rsidRPr="00094405" w:rsidTr="00326422">
        <w:trPr>
          <w:trHeight w:val="1703"/>
        </w:trPr>
        <w:tc>
          <w:tcPr>
            <w:tcW w:w="3919"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Default="000D6083" w:rsidP="00BA0E9A">
            <w:pPr>
              <w:spacing w:before="120" w:after="120" w:line="360" w:lineRule="auto"/>
              <w:jc w:val="both"/>
              <w:rPr>
                <w:rFonts w:ascii="Verdana" w:eastAsia="Times New Roman" w:hAnsi="Verdana" w:cs="Times New Roman"/>
                <w:sz w:val="18"/>
                <w:szCs w:val="18"/>
                <w:lang w:eastAsia="es-ES"/>
              </w:rPr>
            </w:pPr>
            <w:r>
              <w:rPr>
                <w:rFonts w:ascii="Verdana" w:eastAsia="Times New Roman" w:hAnsi="Verdana" w:cs="Times New Roman"/>
                <w:sz w:val="18"/>
                <w:szCs w:val="18"/>
                <w:lang w:eastAsia="es-ES"/>
              </w:rPr>
              <w:t>Firma del informe por quién lo haya realizado, con indicación de la fecha de emisión.</w:t>
            </w:r>
          </w:p>
        </w:tc>
        <w:tc>
          <w:tcPr>
            <w:tcW w:w="1081" w:type="pct"/>
            <w:tcBorders>
              <w:top w:val="threeDEmboss" w:sz="6" w:space="0" w:color="auto"/>
              <w:left w:val="threeDEmboss" w:sz="6" w:space="0" w:color="auto"/>
              <w:bottom w:val="threeDEmboss" w:sz="6" w:space="0" w:color="auto"/>
              <w:right w:val="threeDEmboss" w:sz="6" w:space="0" w:color="auto"/>
            </w:tcBorders>
            <w:tcMar>
              <w:top w:w="57" w:type="dxa"/>
              <w:left w:w="108" w:type="dxa"/>
              <w:bottom w:w="0" w:type="dxa"/>
              <w:right w:w="108" w:type="dxa"/>
            </w:tcMar>
            <w:vAlign w:val="center"/>
            <w:hideMark/>
          </w:tcPr>
          <w:p w:rsidR="000D6083" w:rsidRPr="00094405" w:rsidRDefault="000D6083" w:rsidP="00BA0E9A">
            <w:pPr>
              <w:spacing w:before="120" w:after="120" w:line="300" w:lineRule="auto"/>
              <w:jc w:val="both"/>
              <w:rPr>
                <w:rFonts w:ascii="Verdana" w:eastAsia="Times New Roman" w:hAnsi="Verdana" w:cs="Times New Roman"/>
                <w:b/>
                <w:sz w:val="18"/>
                <w:szCs w:val="18"/>
                <w:lang w:eastAsia="es-ES"/>
              </w:rPr>
            </w:pPr>
            <w:r w:rsidRPr="00094405">
              <w:rPr>
                <w:rFonts w:ascii="Verdana" w:eastAsia="Times New Roman" w:hAnsi="Verdana" w:cs="Times New Roman"/>
                <w:sz w:val="18"/>
                <w:szCs w:val="18"/>
                <w:lang w:eastAsia="es-ES"/>
              </w:rPr>
              <w:fldChar w:fldCharType="begin">
                <w:ffData>
                  <w:name w:val="Casilla1"/>
                  <w:enabled/>
                  <w:calcOnExit w:val="0"/>
                  <w:checkBox>
                    <w:sizeAuto/>
                    <w:default w:val="0"/>
                  </w:checkBox>
                </w:ffData>
              </w:fldChar>
            </w:r>
            <w:r w:rsidRPr="00094405">
              <w:rPr>
                <w:rFonts w:ascii="Verdana" w:eastAsia="Times New Roman" w:hAnsi="Verdana" w:cs="Times New Roman"/>
                <w:sz w:val="18"/>
                <w:szCs w:val="18"/>
                <w:lang w:eastAsia="es-ES"/>
              </w:rPr>
              <w:instrText xml:space="preserve"> FORMCHECKBOX </w:instrText>
            </w:r>
            <w:r w:rsidR="0089624C">
              <w:rPr>
                <w:rFonts w:ascii="Verdana" w:eastAsia="Times New Roman" w:hAnsi="Verdana" w:cs="Times New Roman"/>
                <w:sz w:val="18"/>
                <w:szCs w:val="18"/>
                <w:lang w:eastAsia="es-ES"/>
              </w:rPr>
            </w:r>
            <w:r w:rsidR="0089624C">
              <w:rPr>
                <w:rFonts w:ascii="Verdana" w:eastAsia="Times New Roman" w:hAnsi="Verdana" w:cs="Times New Roman"/>
                <w:sz w:val="18"/>
                <w:szCs w:val="18"/>
                <w:lang w:eastAsia="es-ES"/>
              </w:rPr>
              <w:fldChar w:fldCharType="separate"/>
            </w:r>
            <w:r w:rsidRPr="00094405">
              <w:rPr>
                <w:rFonts w:ascii="Verdana" w:eastAsia="Times New Roman" w:hAnsi="Verdana" w:cs="Times New Roman"/>
                <w:sz w:val="18"/>
                <w:szCs w:val="18"/>
                <w:lang w:eastAsia="es-ES"/>
              </w:rPr>
              <w:fldChar w:fldCharType="end"/>
            </w:r>
            <w:r w:rsidRPr="00094405">
              <w:rPr>
                <w:rFonts w:ascii="Verdana" w:eastAsia="Times New Roman" w:hAnsi="Verdana" w:cs="Times New Roman"/>
                <w:b/>
                <w:sz w:val="18"/>
                <w:szCs w:val="18"/>
                <w:lang w:eastAsia="es-ES"/>
              </w:rPr>
              <w:t>SI</w:t>
            </w:r>
          </w:p>
          <w:p w:rsidR="000D6083" w:rsidRPr="00094405" w:rsidRDefault="000D6083" w:rsidP="00BA0E9A">
            <w:pPr>
              <w:spacing w:before="120" w:after="120" w:line="300" w:lineRule="auto"/>
              <w:jc w:val="both"/>
              <w:rPr>
                <w:rFonts w:ascii="Verdana" w:eastAsia="Times New Roman" w:hAnsi="Verdana" w:cs="Times New Roman"/>
                <w:sz w:val="18"/>
                <w:szCs w:val="18"/>
                <w:lang w:eastAsia="es-ES"/>
              </w:rPr>
            </w:pPr>
          </w:p>
        </w:tc>
      </w:tr>
    </w:tbl>
    <w:p w:rsidR="00094405" w:rsidRDefault="00094405" w:rsidP="00B61F27"/>
    <w:sectPr w:rsidR="00094405" w:rsidSect="00B61F27">
      <w:headerReference w:type="default" r:id="rId9"/>
      <w:pgSz w:w="11906" w:h="16838"/>
      <w:pgMar w:top="180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24C" w:rsidRDefault="0089624C" w:rsidP="00B61F27">
      <w:pPr>
        <w:spacing w:after="0" w:line="240" w:lineRule="auto"/>
      </w:pPr>
      <w:r>
        <w:separator/>
      </w:r>
    </w:p>
  </w:endnote>
  <w:endnote w:type="continuationSeparator" w:id="0">
    <w:p w:rsidR="0089624C" w:rsidRDefault="0089624C" w:rsidP="00B61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24C" w:rsidRDefault="0089624C" w:rsidP="00B61F27">
      <w:pPr>
        <w:spacing w:after="0" w:line="240" w:lineRule="auto"/>
      </w:pPr>
      <w:r>
        <w:separator/>
      </w:r>
    </w:p>
  </w:footnote>
  <w:footnote w:type="continuationSeparator" w:id="0">
    <w:p w:rsidR="0089624C" w:rsidRDefault="0089624C" w:rsidP="00B61F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27" w:rsidRDefault="00B61F27">
    <w:pPr>
      <w:pStyle w:val="Encabezado"/>
    </w:pPr>
    <w:r>
      <w:rPr>
        <w:noProof/>
        <w:lang w:eastAsia="es-ES"/>
      </w:rPr>
      <w:drawing>
        <wp:anchor distT="0" distB="0" distL="114300" distR="114300" simplePos="0" relativeHeight="251659264" behindDoc="1" locked="0" layoutInCell="1" allowOverlap="1" wp14:anchorId="6564FC76" wp14:editId="6E361ED2">
          <wp:simplePos x="0" y="0"/>
          <wp:positionH relativeFrom="column">
            <wp:posOffset>-70485</wp:posOffset>
          </wp:positionH>
          <wp:positionV relativeFrom="paragraph">
            <wp:posOffset>-85725</wp:posOffset>
          </wp:positionV>
          <wp:extent cx="3383280" cy="624840"/>
          <wp:effectExtent l="0" t="0" r="7620" b="3810"/>
          <wp:wrapTight wrapText="bothSides">
            <wp:wrapPolygon edited="0">
              <wp:start x="0" y="0"/>
              <wp:lineTo x="0" y="21073"/>
              <wp:lineTo x="21527" y="21073"/>
              <wp:lineTo x="21527" y="0"/>
              <wp:lineTo x="0" y="0"/>
            </wp:wrapPolygon>
          </wp:wrapTight>
          <wp:docPr id="1" name="Imagen 1" descr="AAIIC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IICC_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83280" cy="624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33C5"/>
    <w:multiLevelType w:val="hybridMultilevel"/>
    <w:tmpl w:val="157EF342"/>
    <w:lvl w:ilvl="0" w:tplc="BA5E1A26">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216B3394"/>
    <w:multiLevelType w:val="hybridMultilevel"/>
    <w:tmpl w:val="E4B8146C"/>
    <w:lvl w:ilvl="0" w:tplc="2B36346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6450BD4"/>
    <w:multiLevelType w:val="hybridMultilevel"/>
    <w:tmpl w:val="A3AA4E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72C4150F"/>
    <w:multiLevelType w:val="hybridMultilevel"/>
    <w:tmpl w:val="0AAA91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78692B2D"/>
    <w:multiLevelType w:val="hybridMultilevel"/>
    <w:tmpl w:val="19CC18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405"/>
    <w:rsid w:val="00011DB2"/>
    <w:rsid w:val="000258A0"/>
    <w:rsid w:val="000574D6"/>
    <w:rsid w:val="00094405"/>
    <w:rsid w:val="000A17BD"/>
    <w:rsid w:val="000D6083"/>
    <w:rsid w:val="00113815"/>
    <w:rsid w:val="001A6418"/>
    <w:rsid w:val="0026099D"/>
    <w:rsid w:val="00277E2A"/>
    <w:rsid w:val="00280580"/>
    <w:rsid w:val="00294AF9"/>
    <w:rsid w:val="00326422"/>
    <w:rsid w:val="0034300D"/>
    <w:rsid w:val="004070B7"/>
    <w:rsid w:val="00427DAE"/>
    <w:rsid w:val="004B686F"/>
    <w:rsid w:val="004B7D13"/>
    <w:rsid w:val="004D6CC4"/>
    <w:rsid w:val="00505E1E"/>
    <w:rsid w:val="0052581B"/>
    <w:rsid w:val="005261EC"/>
    <w:rsid w:val="0057757C"/>
    <w:rsid w:val="00582161"/>
    <w:rsid w:val="00595E71"/>
    <w:rsid w:val="00644084"/>
    <w:rsid w:val="00704623"/>
    <w:rsid w:val="0071289F"/>
    <w:rsid w:val="0071291F"/>
    <w:rsid w:val="007A5BBA"/>
    <w:rsid w:val="007D5844"/>
    <w:rsid w:val="007E38AB"/>
    <w:rsid w:val="007F479C"/>
    <w:rsid w:val="0089624C"/>
    <w:rsid w:val="008B7730"/>
    <w:rsid w:val="00944576"/>
    <w:rsid w:val="009A29C1"/>
    <w:rsid w:val="009A52AB"/>
    <w:rsid w:val="009F7AEA"/>
    <w:rsid w:val="00A01EF8"/>
    <w:rsid w:val="00AA7022"/>
    <w:rsid w:val="00B61F27"/>
    <w:rsid w:val="00B72098"/>
    <w:rsid w:val="00B837B5"/>
    <w:rsid w:val="00BA731A"/>
    <w:rsid w:val="00BD1536"/>
    <w:rsid w:val="00C01405"/>
    <w:rsid w:val="00C76FE6"/>
    <w:rsid w:val="00CC2B3A"/>
    <w:rsid w:val="00CD4205"/>
    <w:rsid w:val="00DA3F60"/>
    <w:rsid w:val="00DB628F"/>
    <w:rsid w:val="00DC73C5"/>
    <w:rsid w:val="00EB1B56"/>
    <w:rsid w:val="00FA4CCE"/>
    <w:rsid w:val="00FF36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B7D13"/>
    <w:rPr>
      <w:color w:val="0000FF" w:themeColor="hyperlink"/>
      <w:u w:val="single"/>
    </w:rPr>
  </w:style>
  <w:style w:type="character" w:styleId="Hipervnculovisitado">
    <w:name w:val="FollowedHyperlink"/>
    <w:basedOn w:val="Fuentedeprrafopredeter"/>
    <w:uiPriority w:val="99"/>
    <w:semiHidden/>
    <w:unhideWhenUsed/>
    <w:rsid w:val="004B7D13"/>
    <w:rPr>
      <w:color w:val="800080" w:themeColor="followedHyperlink"/>
      <w:u w:val="single"/>
    </w:rPr>
  </w:style>
  <w:style w:type="paragraph" w:styleId="Prrafodelista">
    <w:name w:val="List Paragraph"/>
    <w:basedOn w:val="Normal"/>
    <w:uiPriority w:val="34"/>
    <w:qFormat/>
    <w:rsid w:val="00B837B5"/>
    <w:pPr>
      <w:ind w:left="720"/>
      <w:contextualSpacing/>
    </w:pPr>
  </w:style>
  <w:style w:type="paragraph" w:styleId="Encabezado">
    <w:name w:val="header"/>
    <w:basedOn w:val="Normal"/>
    <w:link w:val="EncabezadoCar"/>
    <w:uiPriority w:val="99"/>
    <w:unhideWhenUsed/>
    <w:rsid w:val="00B61F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1F27"/>
  </w:style>
  <w:style w:type="paragraph" w:styleId="Piedepgina">
    <w:name w:val="footer"/>
    <w:basedOn w:val="Normal"/>
    <w:link w:val="PiedepginaCar"/>
    <w:uiPriority w:val="99"/>
    <w:unhideWhenUsed/>
    <w:rsid w:val="00B61F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1F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B7D13"/>
    <w:rPr>
      <w:color w:val="0000FF" w:themeColor="hyperlink"/>
      <w:u w:val="single"/>
    </w:rPr>
  </w:style>
  <w:style w:type="character" w:styleId="Hipervnculovisitado">
    <w:name w:val="FollowedHyperlink"/>
    <w:basedOn w:val="Fuentedeprrafopredeter"/>
    <w:uiPriority w:val="99"/>
    <w:semiHidden/>
    <w:unhideWhenUsed/>
    <w:rsid w:val="004B7D13"/>
    <w:rPr>
      <w:color w:val="800080" w:themeColor="followedHyperlink"/>
      <w:u w:val="single"/>
    </w:rPr>
  </w:style>
  <w:style w:type="paragraph" w:styleId="Prrafodelista">
    <w:name w:val="List Paragraph"/>
    <w:basedOn w:val="Normal"/>
    <w:uiPriority w:val="34"/>
    <w:qFormat/>
    <w:rsid w:val="00B837B5"/>
    <w:pPr>
      <w:ind w:left="720"/>
      <w:contextualSpacing/>
    </w:pPr>
  </w:style>
  <w:style w:type="paragraph" w:styleId="Encabezado">
    <w:name w:val="header"/>
    <w:basedOn w:val="Normal"/>
    <w:link w:val="EncabezadoCar"/>
    <w:uiPriority w:val="99"/>
    <w:unhideWhenUsed/>
    <w:rsid w:val="00B61F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1F27"/>
  </w:style>
  <w:style w:type="paragraph" w:styleId="Piedepgina">
    <w:name w:val="footer"/>
    <w:basedOn w:val="Normal"/>
    <w:link w:val="PiedepginaCar"/>
    <w:uiPriority w:val="99"/>
    <w:unhideWhenUsed/>
    <w:rsid w:val="00B61F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1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82433">
      <w:bodyDiv w:val="1"/>
      <w:marLeft w:val="0"/>
      <w:marRight w:val="0"/>
      <w:marTop w:val="0"/>
      <w:marBottom w:val="0"/>
      <w:divBdr>
        <w:top w:val="none" w:sz="0" w:space="0" w:color="auto"/>
        <w:left w:val="none" w:sz="0" w:space="0" w:color="auto"/>
        <w:bottom w:val="none" w:sz="0" w:space="0" w:color="auto"/>
        <w:right w:val="none" w:sz="0" w:space="0" w:color="auto"/>
      </w:divBdr>
    </w:div>
    <w:div w:id="336614995">
      <w:bodyDiv w:val="1"/>
      <w:marLeft w:val="0"/>
      <w:marRight w:val="0"/>
      <w:marTop w:val="0"/>
      <w:marBottom w:val="0"/>
      <w:divBdr>
        <w:top w:val="none" w:sz="0" w:space="0" w:color="auto"/>
        <w:left w:val="none" w:sz="0" w:space="0" w:color="auto"/>
        <w:bottom w:val="none" w:sz="0" w:space="0" w:color="auto"/>
        <w:right w:val="none" w:sz="0" w:space="0" w:color="auto"/>
      </w:divBdr>
    </w:div>
    <w:div w:id="405759696">
      <w:bodyDiv w:val="1"/>
      <w:marLeft w:val="0"/>
      <w:marRight w:val="0"/>
      <w:marTop w:val="0"/>
      <w:marBottom w:val="0"/>
      <w:divBdr>
        <w:top w:val="none" w:sz="0" w:space="0" w:color="auto"/>
        <w:left w:val="none" w:sz="0" w:space="0" w:color="auto"/>
        <w:bottom w:val="none" w:sz="0" w:space="0" w:color="auto"/>
        <w:right w:val="none" w:sz="0" w:space="0" w:color="auto"/>
      </w:divBdr>
    </w:div>
    <w:div w:id="1241015476">
      <w:bodyDiv w:val="1"/>
      <w:marLeft w:val="0"/>
      <w:marRight w:val="0"/>
      <w:marTop w:val="0"/>
      <w:marBottom w:val="0"/>
      <w:divBdr>
        <w:top w:val="none" w:sz="0" w:space="0" w:color="auto"/>
        <w:left w:val="none" w:sz="0" w:space="0" w:color="auto"/>
        <w:bottom w:val="none" w:sz="0" w:space="0" w:color="auto"/>
        <w:right w:val="none" w:sz="0" w:space="0" w:color="auto"/>
      </w:divBdr>
    </w:div>
    <w:div w:id="151803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D767B-9AAB-41FD-BECA-66A854974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1201</Words>
  <Characters>6610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mcarmen.diez</dc:creator>
  <cp:lastModifiedBy>Rocío Díaz Díaz</cp:lastModifiedBy>
  <cp:revision>2</cp:revision>
  <dcterms:created xsi:type="dcterms:W3CDTF">2024-02-01T12:45:00Z</dcterms:created>
  <dcterms:modified xsi:type="dcterms:W3CDTF">2024-02-01T12:45:00Z</dcterms:modified>
</cp:coreProperties>
</file>